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32D06" w14:textId="77777777" w:rsidR="003D54CC" w:rsidRPr="00BA224D" w:rsidRDefault="00E847CC" w:rsidP="00E847CC">
      <w:pPr>
        <w:pStyle w:val="Topline16Pt"/>
      </w:pPr>
      <w:bookmarkStart w:id="0" w:name="_Hlk95121597"/>
      <w:r w:rsidRPr="00BA224D">
        <w:t>Press release</w:t>
      </w:r>
    </w:p>
    <w:p w14:paraId="1B0346F4" w14:textId="77777777" w:rsidR="00827B5A" w:rsidRPr="00BA224D" w:rsidRDefault="00F41334" w:rsidP="00E81693">
      <w:pPr>
        <w:pStyle w:val="HeadlineH233Pt"/>
        <w:spacing w:line="240" w:lineRule="auto"/>
        <w:rPr>
          <w:rFonts w:ascii="Tahoma" w:hAnsi="Tahoma" w:cs="Tahoma"/>
        </w:rPr>
      </w:pPr>
      <w:r w:rsidRPr="00BA224D">
        <w:t>Closing the gap in Leipzig: Richter takes delivery of a Liebherr LTM 1250-5.1 mobile crane</w:t>
      </w:r>
      <w:r w:rsidRPr="00BA224D">
        <w:rPr>
          <w:sz w:val="64"/>
        </w:rPr>
        <w:br/>
      </w:r>
      <w:r w:rsidRPr="00BA224D">
        <w:rPr>
          <w:rFonts w:ascii="Tahoma" w:hAnsi="Tahoma"/>
        </w:rPr>
        <w:t>⸺</w:t>
      </w:r>
    </w:p>
    <w:p w14:paraId="67C5B736" w14:textId="77777777" w:rsidR="0084358F" w:rsidRPr="00BA224D" w:rsidRDefault="003A01E5" w:rsidP="00AC6B02">
      <w:pPr>
        <w:pStyle w:val="Bulletpoints11Pt"/>
      </w:pPr>
      <w:r w:rsidRPr="00BA224D">
        <w:t xml:space="preserve">LTM 1250-5.1 fills a gap in Richter's crane fleet  </w:t>
      </w:r>
    </w:p>
    <w:p w14:paraId="271271C7" w14:textId="77777777" w:rsidR="003A01E5" w:rsidRPr="00BA224D" w:rsidRDefault="00886D06" w:rsidP="00AC6B02">
      <w:pPr>
        <w:pStyle w:val="Bulletpoints11Pt"/>
      </w:pPr>
      <w:r w:rsidRPr="00BA224D">
        <w:t>Its high load capacity and powerful hydraulic lattice jib tipped the balance</w:t>
      </w:r>
    </w:p>
    <w:p w14:paraId="09A3ACFF" w14:textId="77777777" w:rsidR="003A01E5" w:rsidRPr="00BA224D" w:rsidRDefault="00B9314F" w:rsidP="00AC6B02">
      <w:pPr>
        <w:pStyle w:val="Bulletpoints11Pt"/>
      </w:pPr>
      <w:r w:rsidRPr="00BA224D">
        <w:t>All of the company's mobile cranes are from Liebherr</w:t>
      </w:r>
    </w:p>
    <w:p w14:paraId="673073F9" w14:textId="77777777" w:rsidR="007055E6" w:rsidRPr="00BA224D" w:rsidRDefault="007055E6" w:rsidP="00CE10E0">
      <w:pPr>
        <w:pStyle w:val="Bulletpoints11Pt"/>
        <w:numPr>
          <w:ilvl w:val="0"/>
          <w:numId w:val="0"/>
        </w:numPr>
      </w:pPr>
    </w:p>
    <w:p w14:paraId="48DE0048" w14:textId="77777777" w:rsidR="005F5612" w:rsidRPr="00BA224D" w:rsidRDefault="005F5612" w:rsidP="0080405C">
      <w:pPr>
        <w:pStyle w:val="Copytext11Pt"/>
        <w:rPr>
          <w:b/>
        </w:rPr>
      </w:pPr>
      <w:r w:rsidRPr="00BA224D">
        <w:rPr>
          <w:b/>
        </w:rPr>
        <w:t xml:space="preserve">Richter Kran und Schwerlast GmbH has taken delivery of a new Liebherr LTM 1250-5.1 mobile crane. The 5-axle vehicle sits between an LTM 1160-5.2 and an LTM 1450-8.1 in the Leipzig-based company's fleet. High lifting capacities and a powerful hydraulically adjustable lattice jib were the deciding factors in favour of the LTM 1250-5.1. </w:t>
      </w:r>
    </w:p>
    <w:p w14:paraId="07BDA86B" w14:textId="5B86AC6F" w:rsidR="001B1CB6" w:rsidRPr="00BA224D" w:rsidRDefault="00F07120" w:rsidP="00F024A5">
      <w:pPr>
        <w:pStyle w:val="Copytext11Pt"/>
      </w:pPr>
      <w:r w:rsidRPr="00BA224D">
        <w:t xml:space="preserve">Ehingen (Donau) (Germany), </w:t>
      </w:r>
      <w:r w:rsidR="00BA224D" w:rsidRPr="00BA224D">
        <w:t xml:space="preserve">15 </w:t>
      </w:r>
      <w:r w:rsidRPr="00BA224D">
        <w:t>November 2023 – Company founder and owner Matthias Richter personally attended the handover of the LTM 1250-5.1 at the Liebherr manufacturing plant in Ehingen. "The LTM 1250-5.1 closes the gap between our LTM 1160-5.2 and our LTM 1450-8.1. We can now offer a crane in every segment. We deliberately opted for the 250-tonne crane because it's very powerful and also has a very powerful hydraulically adjustable lattice jib, ideal for erecting electricity pylons, for example."</w:t>
      </w:r>
    </w:p>
    <w:p w14:paraId="11F2D7AE" w14:textId="77777777" w:rsidR="00810AC4" w:rsidRPr="00BA224D" w:rsidRDefault="00810AC4" w:rsidP="00F024A5">
      <w:pPr>
        <w:pStyle w:val="Copytext11Pt"/>
      </w:pPr>
      <w:r w:rsidRPr="00BA224D">
        <w:t>The LTM 1250-5.1 is based on the concept of extracting the maximum lifting capacity from the available weight of a 5-axle mobile crane. VarioBallast</w:t>
      </w:r>
      <w:r w:rsidRPr="00BA224D">
        <w:rPr>
          <w:vertAlign w:val="superscript"/>
        </w:rPr>
        <w:t>®</w:t>
      </w:r>
      <w:r w:rsidRPr="00BA224D">
        <w:t xml:space="preserve"> enables it to deliver maximum lifting capacities with a large ballast radius, making it perfect for use on constricted sites with a small ballast radius. And it achieves this by quickly adjusting the ballast in seconds.</w:t>
      </w:r>
    </w:p>
    <w:p w14:paraId="2C48FAA4" w14:textId="77777777" w:rsidR="00810AC4" w:rsidRPr="00BA224D" w:rsidRDefault="00810AC4" w:rsidP="00F024A5">
      <w:pPr>
        <w:pStyle w:val="Copytext11Pt"/>
      </w:pPr>
      <w:r w:rsidRPr="00D76E05">
        <w:rPr>
          <w:lang w:val="de-CH"/>
        </w:rPr>
        <w:t xml:space="preserve">All ten mobile cranes at Richter Kran und Schwerlast GmbH are from Liebherr. </w:t>
      </w:r>
      <w:r w:rsidRPr="00BA224D">
        <w:t>"We are very satisfied with the cranes and we appreciate their standardised controls. This allows us to deploy our crane drivers flexibly on all crane types, from 50-tonne to 750-tonne models. Innovative technology supports us on the construction site. For example, we now order the pulley head camera with all cranes. This system improves visibility and therefore precision during assembly and safety during use. We simply feel well looked after by Liebherr," says Richter.</w:t>
      </w:r>
    </w:p>
    <w:p w14:paraId="18D948BA" w14:textId="77777777" w:rsidR="00BA224D" w:rsidRDefault="00BA224D" w:rsidP="00F024A5">
      <w:pPr>
        <w:pStyle w:val="Copytext11Pt"/>
        <w:rPr>
          <w:b/>
        </w:rPr>
      </w:pPr>
    </w:p>
    <w:p w14:paraId="224A02E8" w14:textId="77777777" w:rsidR="00BA224D" w:rsidRDefault="00BA224D" w:rsidP="00F024A5">
      <w:pPr>
        <w:pStyle w:val="Copytext11Pt"/>
        <w:rPr>
          <w:b/>
        </w:rPr>
      </w:pPr>
    </w:p>
    <w:p w14:paraId="06C4238C" w14:textId="7109DC01" w:rsidR="00245D19" w:rsidRPr="00BA224D" w:rsidRDefault="00245D19" w:rsidP="00F024A5">
      <w:pPr>
        <w:pStyle w:val="Copytext11Pt"/>
        <w:rPr>
          <w:b/>
        </w:rPr>
      </w:pPr>
      <w:r w:rsidRPr="00BA224D">
        <w:rPr>
          <w:b/>
        </w:rPr>
        <w:lastRenderedPageBreak/>
        <w:t>From building materials transport to full-service provider</w:t>
      </w:r>
    </w:p>
    <w:p w14:paraId="2D946DA7" w14:textId="77777777" w:rsidR="008B451D" w:rsidRPr="00BA224D" w:rsidRDefault="008B451D" w:rsidP="00F024A5">
      <w:pPr>
        <w:pStyle w:val="Copytext11Pt"/>
      </w:pPr>
      <w:r w:rsidRPr="00BA224D">
        <w:t>Matthias Richter founded the company in 2007 as a "one-man business" in Grimma with a lorry-mounted loading crane. More and bigger cranes were soon added. Initially, the company focussed on transporting building materials. In 2016, Richter purchased its first Liebherr crane, an LTF 1060-4.1 telescopic truck-mounted crane: "We use this crane throughout Germany to construct the foundations for wind turbines, for example to lift formwork. Our loading cranes were not sufficient for that."</w:t>
      </w:r>
    </w:p>
    <w:p w14:paraId="323F778F" w14:textId="77777777" w:rsidR="00245D19" w:rsidRPr="00BA224D" w:rsidRDefault="00860546" w:rsidP="00F024A5">
      <w:pPr>
        <w:pStyle w:val="Copytext11Pt"/>
      </w:pPr>
      <w:r w:rsidRPr="00BA224D">
        <w:t xml:space="preserve">More Liebherr cranes followed in the form of an LTM 1070-4.2 and an LTM 1090-4.2. In 2019, Richter, which had around 20 employees at the time, moved into new company premises in Leipzig. Today, the company employs 55 people and offers transport and crane work as a complete package. </w:t>
      </w:r>
    </w:p>
    <w:p w14:paraId="47DA8543" w14:textId="77777777" w:rsidR="008B451D" w:rsidRPr="00BA224D" w:rsidRDefault="00860546" w:rsidP="00F024A5">
      <w:pPr>
        <w:pStyle w:val="Copytext11Pt"/>
      </w:pPr>
      <w:r w:rsidRPr="00BA224D">
        <w:t>The number and size of its Liebherr mobile cranes has continued to increase over the years. Used cranes were also on Richter's shopping list: in 2021, the company took delivery of the very first crane delivered from the new Liebherr repair centre in Ehingen-Berg, an LTM 1160-5.2. More cranes followed, including an LTM 1450-8.1 and an LTM 1750-9.1. "We picked it up from Sicily. It's now our largest crane and is very busy – tower crane assembly, bridge construction, repairs to wind turbines, dismantling old turbines and, when building new turbines, it assembles the lower concrete segments of the wind turbine towers," explains Richter.</w:t>
      </w:r>
    </w:p>
    <w:p w14:paraId="25372CCA" w14:textId="77777777" w:rsidR="007067AD" w:rsidRPr="00BA224D" w:rsidRDefault="007067AD" w:rsidP="00F024A5">
      <w:pPr>
        <w:pStyle w:val="Copytext11Pt"/>
        <w:rPr>
          <w:rFonts w:cs="Arial"/>
          <w:sz w:val="18"/>
        </w:rPr>
      </w:pPr>
    </w:p>
    <w:p w14:paraId="50BE05DE" w14:textId="77777777" w:rsidR="001B1CB6" w:rsidRPr="00BA224D" w:rsidRDefault="001B1CB6" w:rsidP="001B1CB6">
      <w:pPr>
        <w:tabs>
          <w:tab w:val="left" w:pos="2127"/>
        </w:tabs>
        <w:spacing w:after="0" w:line="276" w:lineRule="auto"/>
        <w:rPr>
          <w:rFonts w:ascii="Arial" w:hAnsi="Arial" w:cs="Arial"/>
          <w:sz w:val="18"/>
        </w:rPr>
      </w:pPr>
    </w:p>
    <w:p w14:paraId="7907903E" w14:textId="77777777" w:rsidR="00026013" w:rsidRPr="00BA224D" w:rsidRDefault="00026013" w:rsidP="00026013">
      <w:pPr>
        <w:spacing w:after="240" w:line="240" w:lineRule="exact"/>
        <w:rPr>
          <w:rFonts w:ascii="Arial" w:eastAsia="Times New Roman" w:hAnsi="Arial" w:cs="Arial"/>
          <w:b/>
          <w:sz w:val="18"/>
          <w:szCs w:val="18"/>
        </w:rPr>
      </w:pPr>
      <w:r w:rsidRPr="00BA224D">
        <w:rPr>
          <w:rFonts w:ascii="Arial" w:hAnsi="Arial"/>
          <w:b/>
          <w:sz w:val="18"/>
        </w:rPr>
        <w:t>About Liebherr-Werk Ehingen GmbH</w:t>
      </w:r>
    </w:p>
    <w:p w14:paraId="3235A5BE" w14:textId="77777777" w:rsidR="00026013" w:rsidRPr="00BA224D" w:rsidRDefault="00026013" w:rsidP="00026013">
      <w:pPr>
        <w:spacing w:after="240" w:line="240" w:lineRule="exact"/>
        <w:rPr>
          <w:rFonts w:ascii="Arial" w:eastAsia="Times New Roman" w:hAnsi="Arial" w:cs="Arial"/>
          <w:sz w:val="18"/>
          <w:szCs w:val="18"/>
        </w:rPr>
      </w:pPr>
      <w:r w:rsidRPr="00BA224D">
        <w:rPr>
          <w:rFonts w:ascii="Arial" w:hAnsi="Arial"/>
          <w:sz w:val="18"/>
        </w:rPr>
        <w:t>Liebherr-Werk Ehingen GmbH is a leading manufacturer of mobile and crawler cranes. Its range of mobile cranes extends from 2-axle 35 tonne cranes to heavy duty cranes with a lifting capacity of 1200 tonnes and a 9-axle chassis. Its lattice boom cranes on mobile or crawler travel gear deliver lifting capacities of up to 3000 tonnes. With universal boom systems and extensive additional equipment, they can be seen in action on construction sites throughout the world. The Ehingen site has a workforce of 4,300. An extensive, global service network guarantees the high availability of Liebherr mobile and crawler cranes. In 2022, the Liebherr plant in Ehingen recorded a turnover of 2.37 billion euros.</w:t>
      </w:r>
    </w:p>
    <w:p w14:paraId="4F243061" w14:textId="77777777" w:rsidR="00026013" w:rsidRPr="00BA224D" w:rsidRDefault="00026013" w:rsidP="00026013">
      <w:pPr>
        <w:spacing w:after="240" w:line="240" w:lineRule="exact"/>
        <w:rPr>
          <w:rFonts w:ascii="Arial" w:eastAsia="Times New Roman" w:hAnsi="Arial" w:cs="Arial"/>
          <w:b/>
          <w:sz w:val="18"/>
          <w:szCs w:val="18"/>
        </w:rPr>
      </w:pPr>
      <w:r w:rsidRPr="00BA224D">
        <w:rPr>
          <w:rFonts w:ascii="Arial" w:hAnsi="Arial"/>
          <w:b/>
          <w:sz w:val="18"/>
        </w:rPr>
        <w:t>About the Liebherr Group</w:t>
      </w:r>
    </w:p>
    <w:p w14:paraId="3A60E895" w14:textId="77777777" w:rsidR="00026013" w:rsidRPr="00BA224D" w:rsidRDefault="00026013" w:rsidP="00026013">
      <w:pPr>
        <w:spacing w:after="240" w:line="240" w:lineRule="exact"/>
        <w:rPr>
          <w:rFonts w:ascii="Arial" w:eastAsia="Times New Roman" w:hAnsi="Arial" w:cs="Arial"/>
          <w:sz w:val="18"/>
          <w:szCs w:val="18"/>
        </w:rPr>
      </w:pPr>
      <w:r w:rsidRPr="00BA224D">
        <w:rPr>
          <w:rFonts w:ascii="Arial" w:hAnsi="Arial"/>
          <w:sz w:val="18"/>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 aim has been to win customers by supplying high quality solutions and to contribute to technological progress.</w:t>
      </w:r>
    </w:p>
    <w:p w14:paraId="193E8871" w14:textId="77777777" w:rsidR="00C07D60" w:rsidRPr="00BA224D" w:rsidRDefault="00C07D60" w:rsidP="00C80967">
      <w:pPr>
        <w:spacing w:after="240" w:line="240" w:lineRule="exact"/>
        <w:rPr>
          <w:rFonts w:ascii="Arial" w:eastAsia="Times New Roman" w:hAnsi="Arial" w:cs="Times New Roman"/>
          <w:b/>
          <w:szCs w:val="18"/>
          <w:lang w:eastAsia="de-DE"/>
        </w:rPr>
      </w:pPr>
    </w:p>
    <w:p w14:paraId="0F0514CC" w14:textId="77777777" w:rsidR="00C07D60" w:rsidRPr="00BA224D" w:rsidRDefault="00C07D60" w:rsidP="00C80967">
      <w:pPr>
        <w:spacing w:after="240" w:line="240" w:lineRule="exact"/>
        <w:rPr>
          <w:rFonts w:ascii="Arial" w:eastAsia="Times New Roman" w:hAnsi="Arial" w:cs="Times New Roman"/>
          <w:b/>
          <w:szCs w:val="18"/>
          <w:lang w:eastAsia="de-DE"/>
        </w:rPr>
      </w:pPr>
    </w:p>
    <w:p w14:paraId="50FB9400" w14:textId="77777777" w:rsidR="00C07D60" w:rsidRPr="00BA224D" w:rsidRDefault="00C07D60" w:rsidP="00C80967">
      <w:pPr>
        <w:spacing w:after="240" w:line="240" w:lineRule="exact"/>
        <w:rPr>
          <w:rFonts w:ascii="Arial" w:eastAsia="Times New Roman" w:hAnsi="Arial" w:cs="Times New Roman"/>
          <w:b/>
          <w:szCs w:val="18"/>
          <w:lang w:eastAsia="de-DE"/>
        </w:rPr>
      </w:pPr>
    </w:p>
    <w:p w14:paraId="5E699F30" w14:textId="77777777" w:rsidR="00C07D60" w:rsidRPr="00BA224D" w:rsidRDefault="00C07D60" w:rsidP="00C80967">
      <w:pPr>
        <w:spacing w:after="240" w:line="240" w:lineRule="exact"/>
        <w:rPr>
          <w:rFonts w:ascii="Arial" w:eastAsia="Times New Roman" w:hAnsi="Arial" w:cs="Times New Roman"/>
          <w:b/>
          <w:szCs w:val="18"/>
          <w:lang w:eastAsia="de-DE"/>
        </w:rPr>
      </w:pPr>
    </w:p>
    <w:p w14:paraId="150CD074" w14:textId="77777777" w:rsidR="00886D06" w:rsidRPr="00BA224D" w:rsidRDefault="00886D06" w:rsidP="00C80967">
      <w:pPr>
        <w:spacing w:after="240" w:line="240" w:lineRule="exact"/>
        <w:rPr>
          <w:rFonts w:ascii="Arial" w:eastAsia="Times New Roman" w:hAnsi="Arial" w:cs="Times New Roman"/>
          <w:b/>
          <w:szCs w:val="18"/>
          <w:lang w:eastAsia="de-DE"/>
        </w:rPr>
      </w:pPr>
    </w:p>
    <w:p w14:paraId="27A5A7B7" w14:textId="77777777" w:rsidR="00886D06" w:rsidRPr="00BA224D" w:rsidRDefault="00886D06" w:rsidP="00C80967">
      <w:pPr>
        <w:spacing w:after="240" w:line="240" w:lineRule="exact"/>
        <w:rPr>
          <w:rFonts w:ascii="Arial" w:eastAsia="Times New Roman" w:hAnsi="Arial" w:cs="Times New Roman"/>
          <w:b/>
          <w:szCs w:val="18"/>
          <w:lang w:eastAsia="de-DE"/>
        </w:rPr>
      </w:pPr>
    </w:p>
    <w:p w14:paraId="191FEC74" w14:textId="77777777" w:rsidR="00886D06" w:rsidRPr="00BA224D" w:rsidRDefault="00886D06" w:rsidP="00C80967">
      <w:pPr>
        <w:spacing w:after="240" w:line="240" w:lineRule="exact"/>
        <w:rPr>
          <w:rFonts w:ascii="Arial" w:eastAsia="Times New Roman" w:hAnsi="Arial" w:cs="Times New Roman"/>
          <w:b/>
          <w:szCs w:val="18"/>
          <w:lang w:eastAsia="de-DE"/>
        </w:rPr>
      </w:pPr>
    </w:p>
    <w:p w14:paraId="78BED0DD" w14:textId="77777777" w:rsidR="00B9314F" w:rsidRPr="00BA224D" w:rsidRDefault="00B9314F" w:rsidP="00C80967">
      <w:pPr>
        <w:spacing w:after="240" w:line="240" w:lineRule="exact"/>
        <w:rPr>
          <w:rFonts w:ascii="Arial" w:eastAsia="Times New Roman" w:hAnsi="Arial" w:cs="Times New Roman"/>
          <w:b/>
          <w:szCs w:val="18"/>
          <w:lang w:eastAsia="de-DE"/>
        </w:rPr>
      </w:pPr>
    </w:p>
    <w:p w14:paraId="4B5FAD5D" w14:textId="77777777" w:rsidR="00F7143A" w:rsidRPr="00BA224D" w:rsidRDefault="00C80967" w:rsidP="00C80967">
      <w:pPr>
        <w:spacing w:after="240" w:line="240" w:lineRule="exact"/>
        <w:rPr>
          <w:rFonts w:ascii="Arial" w:eastAsia="Times New Roman" w:hAnsi="Arial" w:cs="Arial"/>
          <w:sz w:val="18"/>
          <w:szCs w:val="18"/>
        </w:rPr>
      </w:pPr>
      <w:r w:rsidRPr="00BA224D">
        <w:rPr>
          <w:rFonts w:ascii="Arial" w:hAnsi="Arial"/>
          <w:b/>
        </w:rPr>
        <w:t>Image</w:t>
      </w:r>
    </w:p>
    <w:p w14:paraId="308AA506" w14:textId="77777777" w:rsidR="001B1CB6" w:rsidRPr="00BA224D" w:rsidRDefault="003F30CF" w:rsidP="00906B3B">
      <w:pPr>
        <w:pStyle w:val="Listenabsatz"/>
        <w:spacing w:after="300"/>
        <w:ind w:left="0"/>
        <w:rPr>
          <w:rFonts w:ascii="Arial" w:hAnsi="Arial" w:cs="Arial"/>
          <w:sz w:val="18"/>
          <w:szCs w:val="18"/>
        </w:rPr>
      </w:pPr>
      <w:r w:rsidRPr="00BA224D">
        <w:rPr>
          <w:rFonts w:ascii="Arial" w:hAnsi="Arial"/>
          <w:sz w:val="18"/>
        </w:rPr>
        <w:br/>
      </w:r>
      <w:r w:rsidRPr="00BA224D">
        <w:rPr>
          <w:noProof/>
        </w:rPr>
        <w:drawing>
          <wp:inline distT="0" distB="0" distL="0" distR="0" wp14:anchorId="6D36EED0" wp14:editId="6F748D88">
            <wp:extent cx="5003018" cy="3333057"/>
            <wp:effectExtent l="0" t="0" r="7620" b="127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250-5.1-richter-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5013278" cy="3339892"/>
                    </a:xfrm>
                    <a:prstGeom prst="rect">
                      <a:avLst/>
                    </a:prstGeom>
                  </pic:spPr>
                </pic:pic>
              </a:graphicData>
            </a:graphic>
          </wp:inline>
        </w:drawing>
      </w:r>
    </w:p>
    <w:p w14:paraId="51E9A1A8" w14:textId="77777777" w:rsidR="00BB11D0" w:rsidRPr="00BA224D" w:rsidRDefault="00886D06" w:rsidP="00906B3B">
      <w:pPr>
        <w:pStyle w:val="Listenabsatz"/>
        <w:spacing w:after="300"/>
        <w:ind w:left="0"/>
        <w:rPr>
          <w:rFonts w:ascii="Arial" w:hAnsi="Arial" w:cs="Arial"/>
          <w:sz w:val="18"/>
          <w:szCs w:val="18"/>
        </w:rPr>
      </w:pPr>
      <w:r w:rsidRPr="00BA224D">
        <w:rPr>
          <w:rFonts w:ascii="Arial" w:hAnsi="Arial"/>
          <w:sz w:val="18"/>
        </w:rPr>
        <w:t>liebherr-ltm1250-5.1-richter-handover.jpg</w:t>
      </w:r>
      <w:r w:rsidRPr="00BA224D">
        <w:rPr>
          <w:rFonts w:ascii="Arial" w:hAnsi="Arial"/>
          <w:sz w:val="18"/>
        </w:rPr>
        <w:br/>
        <w:t xml:space="preserve">Company owner Matthias Richter (centre) collects the LTM 1250-5.1 from Liebherr in Ehingen together with Martin Krusche, Head of the Crane Department (right), and Anton Pätzold, Head of Transport.  </w:t>
      </w:r>
    </w:p>
    <w:p w14:paraId="0AEB9901" w14:textId="77777777" w:rsidR="006228BF" w:rsidRPr="00BA224D" w:rsidRDefault="001C1554" w:rsidP="003F30CF">
      <w:pPr>
        <w:spacing w:after="300" w:line="300" w:lineRule="exact"/>
        <w:rPr>
          <w:rFonts w:ascii="Arial" w:eastAsia="Times New Roman" w:hAnsi="Arial" w:cs="Times New Roman"/>
          <w:b/>
          <w:szCs w:val="18"/>
        </w:rPr>
      </w:pPr>
      <w:r w:rsidRPr="00BA224D">
        <w:rPr>
          <w:rFonts w:ascii="Arial" w:hAnsi="Arial"/>
          <w:b/>
        </w:rPr>
        <w:t>Contact</w:t>
      </w:r>
    </w:p>
    <w:p w14:paraId="0B596F38" w14:textId="77777777" w:rsidR="006228BF" w:rsidRPr="00BA224D" w:rsidRDefault="006228BF" w:rsidP="006228BF">
      <w:pPr>
        <w:spacing w:after="300" w:line="300" w:lineRule="exact"/>
        <w:rPr>
          <w:rFonts w:ascii="Arial" w:eastAsia="Times New Roman" w:hAnsi="Arial" w:cs="Times New Roman"/>
          <w:szCs w:val="18"/>
        </w:rPr>
      </w:pPr>
      <w:r w:rsidRPr="00BA224D">
        <w:rPr>
          <w:rFonts w:ascii="Arial" w:hAnsi="Arial"/>
        </w:rPr>
        <w:t>Wolfgang Beringer</w:t>
      </w:r>
      <w:r w:rsidRPr="00BA224D">
        <w:rPr>
          <w:rFonts w:ascii="Arial" w:hAnsi="Arial"/>
        </w:rPr>
        <w:br/>
        <w:t>Marketing and Communication</w:t>
      </w:r>
      <w:r w:rsidRPr="00BA224D">
        <w:rPr>
          <w:rFonts w:ascii="Arial" w:hAnsi="Arial"/>
        </w:rPr>
        <w:br/>
        <w:t>Phone: +49 7391/502 - 3663</w:t>
      </w:r>
      <w:r w:rsidRPr="00BA224D">
        <w:rPr>
          <w:rFonts w:ascii="Arial" w:hAnsi="Arial"/>
        </w:rPr>
        <w:br/>
        <w:t>Email: wolfgang.beringer@liebherr.com</w:t>
      </w:r>
    </w:p>
    <w:p w14:paraId="010C5F23" w14:textId="77777777" w:rsidR="006228BF" w:rsidRPr="00BA224D" w:rsidRDefault="006228BF" w:rsidP="006228BF">
      <w:pPr>
        <w:spacing w:after="300" w:line="300" w:lineRule="exact"/>
        <w:rPr>
          <w:rFonts w:ascii="Arial" w:eastAsia="Times New Roman" w:hAnsi="Arial" w:cs="Times New Roman"/>
          <w:b/>
          <w:szCs w:val="18"/>
        </w:rPr>
      </w:pPr>
      <w:r w:rsidRPr="00BA224D">
        <w:rPr>
          <w:rFonts w:ascii="Arial" w:hAnsi="Arial"/>
          <w:b/>
        </w:rPr>
        <w:t>Published by</w:t>
      </w:r>
    </w:p>
    <w:p w14:paraId="52AA6023" w14:textId="77777777" w:rsidR="006228BF" w:rsidRPr="00BA224D" w:rsidRDefault="006228BF" w:rsidP="0088513F">
      <w:pPr>
        <w:spacing w:after="300" w:line="300" w:lineRule="exact"/>
        <w:rPr>
          <w:rFonts w:ascii="Arial" w:eastAsia="Times New Roman" w:hAnsi="Arial" w:cs="Times New Roman"/>
          <w:szCs w:val="18"/>
        </w:rPr>
      </w:pPr>
      <w:r w:rsidRPr="00BA224D">
        <w:rPr>
          <w:rFonts w:ascii="Arial" w:hAnsi="Arial"/>
        </w:rPr>
        <w:t>Liebherr-Werk Ehingen GmbH</w:t>
      </w:r>
      <w:r w:rsidRPr="00BA224D">
        <w:rPr>
          <w:rFonts w:ascii="Arial" w:hAnsi="Arial"/>
        </w:rPr>
        <w:br/>
        <w:t>Ehingen (Donau) / Germany</w:t>
      </w:r>
      <w:r w:rsidRPr="00BA224D">
        <w:rPr>
          <w:rFonts w:ascii="Arial" w:hAnsi="Arial"/>
        </w:rPr>
        <w:br/>
        <w:t>www.liebherr.com</w:t>
      </w:r>
      <w:bookmarkEnd w:id="0"/>
    </w:p>
    <w:sectPr w:rsidR="006228BF" w:rsidRPr="00BA224D"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9E851D" w14:textId="77777777" w:rsidR="00BC084F" w:rsidRDefault="00BC084F" w:rsidP="00B81ED6">
      <w:pPr>
        <w:spacing w:after="0" w:line="240" w:lineRule="auto"/>
      </w:pPr>
      <w:r>
        <w:separator/>
      </w:r>
    </w:p>
  </w:endnote>
  <w:endnote w:type="continuationSeparator" w:id="0">
    <w:p w14:paraId="58BCC422" w14:textId="77777777" w:rsidR="00BC084F" w:rsidRDefault="00BC084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D4B2E4" w14:textId="046EE14E" w:rsidR="002B54A5" w:rsidRPr="00E847CC" w:rsidRDefault="002B54A5"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76E0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76E0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76E0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D76E05">
      <w:rPr>
        <w:rFonts w:ascii="Arial" w:hAnsi="Arial" w:cs="Arial"/>
      </w:rPr>
      <w:fldChar w:fldCharType="separate"/>
    </w:r>
    <w:r w:rsidR="00D76E05">
      <w:rPr>
        <w:rFonts w:ascii="Arial" w:hAnsi="Arial" w:cs="Arial"/>
        <w:noProof/>
      </w:rPr>
      <w:t>3</w:t>
    </w:r>
    <w:r w:rsidR="00D76E05" w:rsidRPr="0093605C">
      <w:rPr>
        <w:rFonts w:ascii="Arial" w:hAnsi="Arial" w:cs="Arial"/>
        <w:noProof/>
      </w:rPr>
      <w:t>/</w:t>
    </w:r>
    <w:r w:rsidR="00D76E0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D0753C" w14:textId="77777777" w:rsidR="00BC084F" w:rsidRDefault="00BC084F" w:rsidP="00B81ED6">
      <w:pPr>
        <w:spacing w:after="0" w:line="240" w:lineRule="auto"/>
      </w:pPr>
      <w:r>
        <w:separator/>
      </w:r>
    </w:p>
  </w:footnote>
  <w:footnote w:type="continuationSeparator" w:id="0">
    <w:p w14:paraId="7A11D02D" w14:textId="77777777" w:rsidR="00BC084F" w:rsidRDefault="00BC084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93194" w14:textId="77777777" w:rsidR="002B54A5" w:rsidRDefault="002B54A5">
    <w:pPr>
      <w:pStyle w:val="Kopfzeile"/>
    </w:pPr>
    <w:r>
      <w:tab/>
    </w:r>
    <w:r>
      <w:tab/>
    </w:r>
    <w:r>
      <w:ptab w:relativeTo="margin" w:alignment="right" w:leader="none"/>
    </w:r>
    <w:r>
      <w:rPr>
        <w:noProof/>
        <w:lang w:val="de-DE" w:eastAsia="de-DE"/>
      </w:rPr>
      <w:drawing>
        <wp:inline distT="0" distB="0" distL="0" distR="0" wp14:anchorId="2043F2DC" wp14:editId="69C8B57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5AFE84F" w14:textId="77777777" w:rsidR="002B54A5" w:rsidRDefault="002B54A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BC8625C"/>
    <w:multiLevelType w:val="hybridMultilevel"/>
    <w:tmpl w:val="5CF20F2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4A90347D"/>
    <w:multiLevelType w:val="hybridMultilevel"/>
    <w:tmpl w:val="D92AD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366877967">
    <w:abstractNumId w:val="0"/>
  </w:num>
  <w:num w:numId="2" w16cid:durableId="1236890705">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78562874">
    <w:abstractNumId w:val="1"/>
  </w:num>
  <w:num w:numId="4" w16cid:durableId="763452288">
    <w:abstractNumId w:val="2"/>
  </w:num>
  <w:num w:numId="5" w16cid:durableId="19549031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GB" w:vendorID="64" w:dllVersion="0" w:nlCheck="1" w:checkStyle="0"/>
  <w:activeWritingStyle w:appName="MSWord" w:lang="en-US" w:vendorID="64" w:dllVersion="6" w:nlCheck="1" w:checkStyle="1"/>
  <w:activeWritingStyle w:appName="MSWord" w:lang="de-CH" w:vendorID="64" w:dllVersion="0" w:nlCheck="1" w:checkStyle="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00E16"/>
    <w:rsid w:val="00007A44"/>
    <w:rsid w:val="00007DE3"/>
    <w:rsid w:val="0001019D"/>
    <w:rsid w:val="00026013"/>
    <w:rsid w:val="00031EA1"/>
    <w:rsid w:val="00033002"/>
    <w:rsid w:val="0003419C"/>
    <w:rsid w:val="00034EED"/>
    <w:rsid w:val="00035872"/>
    <w:rsid w:val="00036A44"/>
    <w:rsid w:val="0004596E"/>
    <w:rsid w:val="00046897"/>
    <w:rsid w:val="00066E54"/>
    <w:rsid w:val="000744EF"/>
    <w:rsid w:val="000747BD"/>
    <w:rsid w:val="00080353"/>
    <w:rsid w:val="000823BD"/>
    <w:rsid w:val="00091304"/>
    <w:rsid w:val="000925E9"/>
    <w:rsid w:val="00097E93"/>
    <w:rsid w:val="000A04AE"/>
    <w:rsid w:val="000A109E"/>
    <w:rsid w:val="000A141A"/>
    <w:rsid w:val="000A66FD"/>
    <w:rsid w:val="000C0B26"/>
    <w:rsid w:val="000C1192"/>
    <w:rsid w:val="000C67EC"/>
    <w:rsid w:val="000D02E3"/>
    <w:rsid w:val="000D6372"/>
    <w:rsid w:val="000E0551"/>
    <w:rsid w:val="000E3C3F"/>
    <w:rsid w:val="000E4A19"/>
    <w:rsid w:val="000F122B"/>
    <w:rsid w:val="000F33CB"/>
    <w:rsid w:val="000F4610"/>
    <w:rsid w:val="001009C9"/>
    <w:rsid w:val="001015D1"/>
    <w:rsid w:val="001107BD"/>
    <w:rsid w:val="0011138B"/>
    <w:rsid w:val="00111737"/>
    <w:rsid w:val="0012274D"/>
    <w:rsid w:val="0012604D"/>
    <w:rsid w:val="001261A3"/>
    <w:rsid w:val="00130686"/>
    <w:rsid w:val="00130B98"/>
    <w:rsid w:val="001369B9"/>
    <w:rsid w:val="00136B88"/>
    <w:rsid w:val="0013755A"/>
    <w:rsid w:val="0014019F"/>
    <w:rsid w:val="001416F5"/>
    <w:rsid w:val="001419B4"/>
    <w:rsid w:val="00145DB7"/>
    <w:rsid w:val="001504E0"/>
    <w:rsid w:val="00151D53"/>
    <w:rsid w:val="00157767"/>
    <w:rsid w:val="001644ED"/>
    <w:rsid w:val="0016799F"/>
    <w:rsid w:val="00173684"/>
    <w:rsid w:val="00175B0E"/>
    <w:rsid w:val="00177746"/>
    <w:rsid w:val="0018187A"/>
    <w:rsid w:val="001853AD"/>
    <w:rsid w:val="0018608E"/>
    <w:rsid w:val="0018634A"/>
    <w:rsid w:val="00193F36"/>
    <w:rsid w:val="001A1AD7"/>
    <w:rsid w:val="001B1CB6"/>
    <w:rsid w:val="001B3F3F"/>
    <w:rsid w:val="001B6F59"/>
    <w:rsid w:val="001C1554"/>
    <w:rsid w:val="001C3EA6"/>
    <w:rsid w:val="001D5C5D"/>
    <w:rsid w:val="001E165D"/>
    <w:rsid w:val="001E1962"/>
    <w:rsid w:val="001E32E3"/>
    <w:rsid w:val="001E5F36"/>
    <w:rsid w:val="001E7BA2"/>
    <w:rsid w:val="001F78DC"/>
    <w:rsid w:val="00205627"/>
    <w:rsid w:val="002073EE"/>
    <w:rsid w:val="00213C85"/>
    <w:rsid w:val="002147DF"/>
    <w:rsid w:val="00216BF5"/>
    <w:rsid w:val="00220864"/>
    <w:rsid w:val="00233CA7"/>
    <w:rsid w:val="00234851"/>
    <w:rsid w:val="00236D59"/>
    <w:rsid w:val="0024163B"/>
    <w:rsid w:val="002438ED"/>
    <w:rsid w:val="0024585A"/>
    <w:rsid w:val="00245D19"/>
    <w:rsid w:val="00246D82"/>
    <w:rsid w:val="00246F8C"/>
    <w:rsid w:val="0024708A"/>
    <w:rsid w:val="00251198"/>
    <w:rsid w:val="00252431"/>
    <w:rsid w:val="002541B4"/>
    <w:rsid w:val="00265534"/>
    <w:rsid w:val="0027490E"/>
    <w:rsid w:val="00274AEA"/>
    <w:rsid w:val="00281FBB"/>
    <w:rsid w:val="00295A44"/>
    <w:rsid w:val="002A299B"/>
    <w:rsid w:val="002A5020"/>
    <w:rsid w:val="002B0E96"/>
    <w:rsid w:val="002B4DEA"/>
    <w:rsid w:val="002B54A5"/>
    <w:rsid w:val="002D6AB5"/>
    <w:rsid w:val="002E4EFA"/>
    <w:rsid w:val="002E7582"/>
    <w:rsid w:val="002F1757"/>
    <w:rsid w:val="00301A23"/>
    <w:rsid w:val="00307F4C"/>
    <w:rsid w:val="00317630"/>
    <w:rsid w:val="0032138E"/>
    <w:rsid w:val="003218B7"/>
    <w:rsid w:val="00323235"/>
    <w:rsid w:val="00323EAB"/>
    <w:rsid w:val="0032490C"/>
    <w:rsid w:val="0032716B"/>
    <w:rsid w:val="003271EF"/>
    <w:rsid w:val="00327301"/>
    <w:rsid w:val="00327624"/>
    <w:rsid w:val="003524D2"/>
    <w:rsid w:val="00361B58"/>
    <w:rsid w:val="00362849"/>
    <w:rsid w:val="00362A9E"/>
    <w:rsid w:val="003631C6"/>
    <w:rsid w:val="00363E5C"/>
    <w:rsid w:val="00364319"/>
    <w:rsid w:val="00365B08"/>
    <w:rsid w:val="00381F13"/>
    <w:rsid w:val="00385070"/>
    <w:rsid w:val="00386097"/>
    <w:rsid w:val="00387405"/>
    <w:rsid w:val="003936A6"/>
    <w:rsid w:val="00393830"/>
    <w:rsid w:val="003938EF"/>
    <w:rsid w:val="00396FFA"/>
    <w:rsid w:val="003A01E5"/>
    <w:rsid w:val="003A03B0"/>
    <w:rsid w:val="003B6450"/>
    <w:rsid w:val="003C2160"/>
    <w:rsid w:val="003C47FD"/>
    <w:rsid w:val="003D54CC"/>
    <w:rsid w:val="003E7818"/>
    <w:rsid w:val="003F30CF"/>
    <w:rsid w:val="003F44D0"/>
    <w:rsid w:val="003F6706"/>
    <w:rsid w:val="00401862"/>
    <w:rsid w:val="004058E8"/>
    <w:rsid w:val="00413A54"/>
    <w:rsid w:val="004148DB"/>
    <w:rsid w:val="00415D77"/>
    <w:rsid w:val="004249E1"/>
    <w:rsid w:val="00424A81"/>
    <w:rsid w:val="00435D35"/>
    <w:rsid w:val="00447060"/>
    <w:rsid w:val="0045234E"/>
    <w:rsid w:val="0046212F"/>
    <w:rsid w:val="00462341"/>
    <w:rsid w:val="00463919"/>
    <w:rsid w:val="00466A15"/>
    <w:rsid w:val="00477E12"/>
    <w:rsid w:val="00482329"/>
    <w:rsid w:val="00483B6B"/>
    <w:rsid w:val="00485C48"/>
    <w:rsid w:val="00492DBB"/>
    <w:rsid w:val="0049430A"/>
    <w:rsid w:val="004A1CB8"/>
    <w:rsid w:val="004A41BB"/>
    <w:rsid w:val="004B2A46"/>
    <w:rsid w:val="004B3E6B"/>
    <w:rsid w:val="004C04E4"/>
    <w:rsid w:val="004C4B9A"/>
    <w:rsid w:val="004C557B"/>
    <w:rsid w:val="004D5133"/>
    <w:rsid w:val="004D5929"/>
    <w:rsid w:val="004E4365"/>
    <w:rsid w:val="004E5E69"/>
    <w:rsid w:val="004E7284"/>
    <w:rsid w:val="004F482E"/>
    <w:rsid w:val="00504D85"/>
    <w:rsid w:val="00520C2C"/>
    <w:rsid w:val="00533F42"/>
    <w:rsid w:val="005357DA"/>
    <w:rsid w:val="00537972"/>
    <w:rsid w:val="005428DA"/>
    <w:rsid w:val="00544004"/>
    <w:rsid w:val="00547729"/>
    <w:rsid w:val="005530EE"/>
    <w:rsid w:val="0055328C"/>
    <w:rsid w:val="005548E0"/>
    <w:rsid w:val="005564BE"/>
    <w:rsid w:val="00556698"/>
    <w:rsid w:val="00566F04"/>
    <w:rsid w:val="00573547"/>
    <w:rsid w:val="00577041"/>
    <w:rsid w:val="005811D9"/>
    <w:rsid w:val="00584F54"/>
    <w:rsid w:val="005853EE"/>
    <w:rsid w:val="00585BA9"/>
    <w:rsid w:val="00592594"/>
    <w:rsid w:val="00594D22"/>
    <w:rsid w:val="00595E42"/>
    <w:rsid w:val="005B189E"/>
    <w:rsid w:val="005C7F24"/>
    <w:rsid w:val="005D7837"/>
    <w:rsid w:val="005E304D"/>
    <w:rsid w:val="005E3773"/>
    <w:rsid w:val="005E79D3"/>
    <w:rsid w:val="005F1AC2"/>
    <w:rsid w:val="005F5612"/>
    <w:rsid w:val="005F6F7B"/>
    <w:rsid w:val="005F7074"/>
    <w:rsid w:val="00602927"/>
    <w:rsid w:val="00611C5E"/>
    <w:rsid w:val="00614F0E"/>
    <w:rsid w:val="006164FD"/>
    <w:rsid w:val="006228BF"/>
    <w:rsid w:val="00627CA6"/>
    <w:rsid w:val="00631B86"/>
    <w:rsid w:val="006346B7"/>
    <w:rsid w:val="00647417"/>
    <w:rsid w:val="00652E53"/>
    <w:rsid w:val="006532BD"/>
    <w:rsid w:val="00655BDF"/>
    <w:rsid w:val="0066132C"/>
    <w:rsid w:val="00664D6C"/>
    <w:rsid w:val="006665D4"/>
    <w:rsid w:val="00672DBB"/>
    <w:rsid w:val="006824DF"/>
    <w:rsid w:val="006860BE"/>
    <w:rsid w:val="00687977"/>
    <w:rsid w:val="006911DB"/>
    <w:rsid w:val="00694395"/>
    <w:rsid w:val="006949AD"/>
    <w:rsid w:val="00695A45"/>
    <w:rsid w:val="006A0BA3"/>
    <w:rsid w:val="006A1724"/>
    <w:rsid w:val="006A58F7"/>
    <w:rsid w:val="006B3786"/>
    <w:rsid w:val="006B573F"/>
    <w:rsid w:val="006B5C7C"/>
    <w:rsid w:val="006C17A3"/>
    <w:rsid w:val="006C5B24"/>
    <w:rsid w:val="006D4E80"/>
    <w:rsid w:val="006E25BD"/>
    <w:rsid w:val="006E37B4"/>
    <w:rsid w:val="006E4367"/>
    <w:rsid w:val="006F71BD"/>
    <w:rsid w:val="0070344C"/>
    <w:rsid w:val="007055E6"/>
    <w:rsid w:val="007067AD"/>
    <w:rsid w:val="0070698F"/>
    <w:rsid w:val="00710B22"/>
    <w:rsid w:val="00710C71"/>
    <w:rsid w:val="00713CC5"/>
    <w:rsid w:val="007235BC"/>
    <w:rsid w:val="00730646"/>
    <w:rsid w:val="00730D75"/>
    <w:rsid w:val="0073218B"/>
    <w:rsid w:val="00733BD5"/>
    <w:rsid w:val="00735924"/>
    <w:rsid w:val="00744D71"/>
    <w:rsid w:val="007459FB"/>
    <w:rsid w:val="00747169"/>
    <w:rsid w:val="0074751F"/>
    <w:rsid w:val="00750C64"/>
    <w:rsid w:val="007536D8"/>
    <w:rsid w:val="007543B7"/>
    <w:rsid w:val="0075627B"/>
    <w:rsid w:val="00756746"/>
    <w:rsid w:val="00757235"/>
    <w:rsid w:val="00761197"/>
    <w:rsid w:val="0076325F"/>
    <w:rsid w:val="00763902"/>
    <w:rsid w:val="00765492"/>
    <w:rsid w:val="007734BE"/>
    <w:rsid w:val="007743F0"/>
    <w:rsid w:val="00775D00"/>
    <w:rsid w:val="00782245"/>
    <w:rsid w:val="00783244"/>
    <w:rsid w:val="00783DE9"/>
    <w:rsid w:val="007911A7"/>
    <w:rsid w:val="007A3A3A"/>
    <w:rsid w:val="007A4872"/>
    <w:rsid w:val="007B324A"/>
    <w:rsid w:val="007C2DD9"/>
    <w:rsid w:val="007C4218"/>
    <w:rsid w:val="007C4430"/>
    <w:rsid w:val="007D3AF5"/>
    <w:rsid w:val="007E695F"/>
    <w:rsid w:val="007F2586"/>
    <w:rsid w:val="007F32F5"/>
    <w:rsid w:val="007F5768"/>
    <w:rsid w:val="00802113"/>
    <w:rsid w:val="00802F62"/>
    <w:rsid w:val="0080405C"/>
    <w:rsid w:val="008060C5"/>
    <w:rsid w:val="00810AC4"/>
    <w:rsid w:val="00811F2B"/>
    <w:rsid w:val="00812927"/>
    <w:rsid w:val="008152D2"/>
    <w:rsid w:val="00815D21"/>
    <w:rsid w:val="00816793"/>
    <w:rsid w:val="00821B56"/>
    <w:rsid w:val="00823672"/>
    <w:rsid w:val="00824226"/>
    <w:rsid w:val="00827B5A"/>
    <w:rsid w:val="00830FD6"/>
    <w:rsid w:val="00831A4B"/>
    <w:rsid w:val="008372FE"/>
    <w:rsid w:val="0084358F"/>
    <w:rsid w:val="00847C73"/>
    <w:rsid w:val="00851117"/>
    <w:rsid w:val="00853962"/>
    <w:rsid w:val="00860546"/>
    <w:rsid w:val="0086217B"/>
    <w:rsid w:val="00866D7D"/>
    <w:rsid w:val="008732D6"/>
    <w:rsid w:val="008834E2"/>
    <w:rsid w:val="0088513F"/>
    <w:rsid w:val="00885628"/>
    <w:rsid w:val="00886D06"/>
    <w:rsid w:val="00886F31"/>
    <w:rsid w:val="00892EB8"/>
    <w:rsid w:val="00893F61"/>
    <w:rsid w:val="008A56AA"/>
    <w:rsid w:val="008B0B0D"/>
    <w:rsid w:val="008B2FA0"/>
    <w:rsid w:val="008B451D"/>
    <w:rsid w:val="008B7C2C"/>
    <w:rsid w:val="008C0D9C"/>
    <w:rsid w:val="008C1B17"/>
    <w:rsid w:val="008C6A78"/>
    <w:rsid w:val="008D6E56"/>
    <w:rsid w:val="008E170C"/>
    <w:rsid w:val="008E6958"/>
    <w:rsid w:val="008E6B1E"/>
    <w:rsid w:val="008F29A5"/>
    <w:rsid w:val="008F32ED"/>
    <w:rsid w:val="008F586F"/>
    <w:rsid w:val="008F7489"/>
    <w:rsid w:val="00900C6D"/>
    <w:rsid w:val="00906B3B"/>
    <w:rsid w:val="00907C34"/>
    <w:rsid w:val="0091035D"/>
    <w:rsid w:val="00914BEC"/>
    <w:rsid w:val="009169F9"/>
    <w:rsid w:val="0091786C"/>
    <w:rsid w:val="009209EE"/>
    <w:rsid w:val="00921FCF"/>
    <w:rsid w:val="00925B42"/>
    <w:rsid w:val="00932178"/>
    <w:rsid w:val="009330B7"/>
    <w:rsid w:val="0093605C"/>
    <w:rsid w:val="00941910"/>
    <w:rsid w:val="00942E1B"/>
    <w:rsid w:val="00944E7E"/>
    <w:rsid w:val="009474D0"/>
    <w:rsid w:val="0095229E"/>
    <w:rsid w:val="009546B3"/>
    <w:rsid w:val="00965077"/>
    <w:rsid w:val="00967FB1"/>
    <w:rsid w:val="0097130E"/>
    <w:rsid w:val="009718F1"/>
    <w:rsid w:val="009723A2"/>
    <w:rsid w:val="0097521B"/>
    <w:rsid w:val="00976B80"/>
    <w:rsid w:val="00984516"/>
    <w:rsid w:val="0098466E"/>
    <w:rsid w:val="009A1C39"/>
    <w:rsid w:val="009A2C41"/>
    <w:rsid w:val="009A3D17"/>
    <w:rsid w:val="009B2417"/>
    <w:rsid w:val="009B5053"/>
    <w:rsid w:val="009C2A05"/>
    <w:rsid w:val="009C2A7F"/>
    <w:rsid w:val="009C4D51"/>
    <w:rsid w:val="009C5E5E"/>
    <w:rsid w:val="009D4369"/>
    <w:rsid w:val="009D6154"/>
    <w:rsid w:val="009E1CC3"/>
    <w:rsid w:val="009E27D6"/>
    <w:rsid w:val="009E29F3"/>
    <w:rsid w:val="009F0240"/>
    <w:rsid w:val="009F5B06"/>
    <w:rsid w:val="009F5B6A"/>
    <w:rsid w:val="009F5D0A"/>
    <w:rsid w:val="009F766C"/>
    <w:rsid w:val="00A0176F"/>
    <w:rsid w:val="00A03BA6"/>
    <w:rsid w:val="00A11FE9"/>
    <w:rsid w:val="00A21FC6"/>
    <w:rsid w:val="00A27C07"/>
    <w:rsid w:val="00A323E7"/>
    <w:rsid w:val="00A411EA"/>
    <w:rsid w:val="00A432C0"/>
    <w:rsid w:val="00A467A3"/>
    <w:rsid w:val="00A54F6F"/>
    <w:rsid w:val="00A579C0"/>
    <w:rsid w:val="00A60FDE"/>
    <w:rsid w:val="00A648E1"/>
    <w:rsid w:val="00A65EE2"/>
    <w:rsid w:val="00A72070"/>
    <w:rsid w:val="00A72477"/>
    <w:rsid w:val="00A72676"/>
    <w:rsid w:val="00A76962"/>
    <w:rsid w:val="00A77449"/>
    <w:rsid w:val="00A805AD"/>
    <w:rsid w:val="00A843A4"/>
    <w:rsid w:val="00A84A3F"/>
    <w:rsid w:val="00A85747"/>
    <w:rsid w:val="00A87B82"/>
    <w:rsid w:val="00A92806"/>
    <w:rsid w:val="00AA0481"/>
    <w:rsid w:val="00AA1CB4"/>
    <w:rsid w:val="00AA64D1"/>
    <w:rsid w:val="00AA6A2B"/>
    <w:rsid w:val="00AA6E9E"/>
    <w:rsid w:val="00AA7402"/>
    <w:rsid w:val="00AA7D68"/>
    <w:rsid w:val="00AB0B99"/>
    <w:rsid w:val="00AB62FD"/>
    <w:rsid w:val="00AB6A50"/>
    <w:rsid w:val="00AB71F8"/>
    <w:rsid w:val="00AC10D4"/>
    <w:rsid w:val="00AC2129"/>
    <w:rsid w:val="00AC60DB"/>
    <w:rsid w:val="00AC6B02"/>
    <w:rsid w:val="00AE1010"/>
    <w:rsid w:val="00AF1D04"/>
    <w:rsid w:val="00AF1EAD"/>
    <w:rsid w:val="00AF1F99"/>
    <w:rsid w:val="00B07C20"/>
    <w:rsid w:val="00B14127"/>
    <w:rsid w:val="00B30440"/>
    <w:rsid w:val="00B332FD"/>
    <w:rsid w:val="00B33FB3"/>
    <w:rsid w:val="00B41CF9"/>
    <w:rsid w:val="00B444AB"/>
    <w:rsid w:val="00B47F3C"/>
    <w:rsid w:val="00B51BEA"/>
    <w:rsid w:val="00B528F2"/>
    <w:rsid w:val="00B63150"/>
    <w:rsid w:val="00B63ACF"/>
    <w:rsid w:val="00B646F2"/>
    <w:rsid w:val="00B65870"/>
    <w:rsid w:val="00B67C62"/>
    <w:rsid w:val="00B72B10"/>
    <w:rsid w:val="00B74A60"/>
    <w:rsid w:val="00B772DC"/>
    <w:rsid w:val="00B77385"/>
    <w:rsid w:val="00B81ED6"/>
    <w:rsid w:val="00B82B13"/>
    <w:rsid w:val="00B831DB"/>
    <w:rsid w:val="00B86F61"/>
    <w:rsid w:val="00B9070F"/>
    <w:rsid w:val="00B9314F"/>
    <w:rsid w:val="00B9781C"/>
    <w:rsid w:val="00B97D38"/>
    <w:rsid w:val="00BA224D"/>
    <w:rsid w:val="00BA25CA"/>
    <w:rsid w:val="00BA29F2"/>
    <w:rsid w:val="00BA5062"/>
    <w:rsid w:val="00BA66A4"/>
    <w:rsid w:val="00BB065A"/>
    <w:rsid w:val="00BB0BFF"/>
    <w:rsid w:val="00BB11D0"/>
    <w:rsid w:val="00BB25C9"/>
    <w:rsid w:val="00BB3EFD"/>
    <w:rsid w:val="00BB43F2"/>
    <w:rsid w:val="00BC084F"/>
    <w:rsid w:val="00BC58DC"/>
    <w:rsid w:val="00BC65DC"/>
    <w:rsid w:val="00BD16EC"/>
    <w:rsid w:val="00BD3A29"/>
    <w:rsid w:val="00BD6887"/>
    <w:rsid w:val="00BD7045"/>
    <w:rsid w:val="00BE22A3"/>
    <w:rsid w:val="00BE241A"/>
    <w:rsid w:val="00BE2EFB"/>
    <w:rsid w:val="00BE472D"/>
    <w:rsid w:val="00BE730A"/>
    <w:rsid w:val="00BF3F91"/>
    <w:rsid w:val="00BF791D"/>
    <w:rsid w:val="00C03F30"/>
    <w:rsid w:val="00C04BEF"/>
    <w:rsid w:val="00C07D60"/>
    <w:rsid w:val="00C103C3"/>
    <w:rsid w:val="00C25EB9"/>
    <w:rsid w:val="00C26C00"/>
    <w:rsid w:val="00C300C3"/>
    <w:rsid w:val="00C332B5"/>
    <w:rsid w:val="00C41EF6"/>
    <w:rsid w:val="00C44489"/>
    <w:rsid w:val="00C464EC"/>
    <w:rsid w:val="00C46906"/>
    <w:rsid w:val="00C61E52"/>
    <w:rsid w:val="00C628A0"/>
    <w:rsid w:val="00C64642"/>
    <w:rsid w:val="00C665F8"/>
    <w:rsid w:val="00C67003"/>
    <w:rsid w:val="00C77574"/>
    <w:rsid w:val="00C80967"/>
    <w:rsid w:val="00C812E2"/>
    <w:rsid w:val="00C84A76"/>
    <w:rsid w:val="00C91F78"/>
    <w:rsid w:val="00C95A07"/>
    <w:rsid w:val="00CA4280"/>
    <w:rsid w:val="00CA4788"/>
    <w:rsid w:val="00CA75FB"/>
    <w:rsid w:val="00CA7C56"/>
    <w:rsid w:val="00CB1025"/>
    <w:rsid w:val="00CB1E46"/>
    <w:rsid w:val="00CB359E"/>
    <w:rsid w:val="00CB3C86"/>
    <w:rsid w:val="00CB456D"/>
    <w:rsid w:val="00CC0BF7"/>
    <w:rsid w:val="00CC1A50"/>
    <w:rsid w:val="00CC5070"/>
    <w:rsid w:val="00CC6B94"/>
    <w:rsid w:val="00CD1D59"/>
    <w:rsid w:val="00CD4C9F"/>
    <w:rsid w:val="00CD53A6"/>
    <w:rsid w:val="00CD6A37"/>
    <w:rsid w:val="00CE10E0"/>
    <w:rsid w:val="00CE1D11"/>
    <w:rsid w:val="00CE6CE0"/>
    <w:rsid w:val="00CE7757"/>
    <w:rsid w:val="00CF33D5"/>
    <w:rsid w:val="00CF6CFC"/>
    <w:rsid w:val="00CF6D36"/>
    <w:rsid w:val="00D02820"/>
    <w:rsid w:val="00D063D8"/>
    <w:rsid w:val="00D07004"/>
    <w:rsid w:val="00D10D06"/>
    <w:rsid w:val="00D1286A"/>
    <w:rsid w:val="00D16CEF"/>
    <w:rsid w:val="00D21E22"/>
    <w:rsid w:val="00D25F2F"/>
    <w:rsid w:val="00D30DA6"/>
    <w:rsid w:val="00D33B37"/>
    <w:rsid w:val="00D34B59"/>
    <w:rsid w:val="00D35BFA"/>
    <w:rsid w:val="00D36FB1"/>
    <w:rsid w:val="00D462C1"/>
    <w:rsid w:val="00D53A2B"/>
    <w:rsid w:val="00D60401"/>
    <w:rsid w:val="00D63755"/>
    <w:rsid w:val="00D63B50"/>
    <w:rsid w:val="00D660BC"/>
    <w:rsid w:val="00D71411"/>
    <w:rsid w:val="00D728A6"/>
    <w:rsid w:val="00D75D6D"/>
    <w:rsid w:val="00D76562"/>
    <w:rsid w:val="00D76BFC"/>
    <w:rsid w:val="00D76E05"/>
    <w:rsid w:val="00D77AA2"/>
    <w:rsid w:val="00D83E6F"/>
    <w:rsid w:val="00D93257"/>
    <w:rsid w:val="00D96F4C"/>
    <w:rsid w:val="00DA19EB"/>
    <w:rsid w:val="00DA5DBE"/>
    <w:rsid w:val="00DB38BA"/>
    <w:rsid w:val="00DC0D6D"/>
    <w:rsid w:val="00DC2550"/>
    <w:rsid w:val="00DC3CCF"/>
    <w:rsid w:val="00DC7D6B"/>
    <w:rsid w:val="00DE3AEA"/>
    <w:rsid w:val="00DE4E92"/>
    <w:rsid w:val="00DE6B65"/>
    <w:rsid w:val="00DF3078"/>
    <w:rsid w:val="00DF40C0"/>
    <w:rsid w:val="00E060F1"/>
    <w:rsid w:val="00E1260E"/>
    <w:rsid w:val="00E23EA4"/>
    <w:rsid w:val="00E260E6"/>
    <w:rsid w:val="00E2770C"/>
    <w:rsid w:val="00E32363"/>
    <w:rsid w:val="00E42B90"/>
    <w:rsid w:val="00E42BD3"/>
    <w:rsid w:val="00E4327C"/>
    <w:rsid w:val="00E450E3"/>
    <w:rsid w:val="00E479E6"/>
    <w:rsid w:val="00E516C8"/>
    <w:rsid w:val="00E52803"/>
    <w:rsid w:val="00E52C50"/>
    <w:rsid w:val="00E55139"/>
    <w:rsid w:val="00E6156C"/>
    <w:rsid w:val="00E674F3"/>
    <w:rsid w:val="00E734FA"/>
    <w:rsid w:val="00E74E43"/>
    <w:rsid w:val="00E81693"/>
    <w:rsid w:val="00E819DE"/>
    <w:rsid w:val="00E840F5"/>
    <w:rsid w:val="00E847CC"/>
    <w:rsid w:val="00E91C23"/>
    <w:rsid w:val="00E9294F"/>
    <w:rsid w:val="00EA09F3"/>
    <w:rsid w:val="00EA26F3"/>
    <w:rsid w:val="00EA52D4"/>
    <w:rsid w:val="00EA5CF5"/>
    <w:rsid w:val="00EA6050"/>
    <w:rsid w:val="00EA6203"/>
    <w:rsid w:val="00EB2684"/>
    <w:rsid w:val="00EB7457"/>
    <w:rsid w:val="00EE00F3"/>
    <w:rsid w:val="00EE07DC"/>
    <w:rsid w:val="00EE0DC8"/>
    <w:rsid w:val="00EE1B93"/>
    <w:rsid w:val="00EE6B82"/>
    <w:rsid w:val="00EF1532"/>
    <w:rsid w:val="00EF574C"/>
    <w:rsid w:val="00F024A5"/>
    <w:rsid w:val="00F07120"/>
    <w:rsid w:val="00F07301"/>
    <w:rsid w:val="00F14828"/>
    <w:rsid w:val="00F17936"/>
    <w:rsid w:val="00F207C9"/>
    <w:rsid w:val="00F22D3B"/>
    <w:rsid w:val="00F24116"/>
    <w:rsid w:val="00F40615"/>
    <w:rsid w:val="00F40E96"/>
    <w:rsid w:val="00F41334"/>
    <w:rsid w:val="00F4259A"/>
    <w:rsid w:val="00F45E57"/>
    <w:rsid w:val="00F45FEE"/>
    <w:rsid w:val="00F47226"/>
    <w:rsid w:val="00F5327A"/>
    <w:rsid w:val="00F55930"/>
    <w:rsid w:val="00F55B14"/>
    <w:rsid w:val="00F667DE"/>
    <w:rsid w:val="00F66E4B"/>
    <w:rsid w:val="00F7143A"/>
    <w:rsid w:val="00F72FBB"/>
    <w:rsid w:val="00F737EA"/>
    <w:rsid w:val="00F77059"/>
    <w:rsid w:val="00F81B6B"/>
    <w:rsid w:val="00F84DAD"/>
    <w:rsid w:val="00F86814"/>
    <w:rsid w:val="00F93866"/>
    <w:rsid w:val="00F94F90"/>
    <w:rsid w:val="00F95D29"/>
    <w:rsid w:val="00F976BB"/>
    <w:rsid w:val="00FA1662"/>
    <w:rsid w:val="00FA4FAF"/>
    <w:rsid w:val="00FC4FB9"/>
    <w:rsid w:val="00FC72B5"/>
    <w:rsid w:val="00FD1273"/>
    <w:rsid w:val="00FE704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D71312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66132C"/>
  </w:style>
  <w:style w:type="paragraph" w:styleId="berschrift1">
    <w:name w:val="heading 1"/>
    <w:basedOn w:val="Standard"/>
    <w:next w:val="Standard"/>
    <w:link w:val="berschrift1Zchn"/>
    <w:uiPriority w:val="9"/>
    <w:rsid w:val="0001019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3">
    <w:name w:val="heading 3"/>
    <w:basedOn w:val="Standard"/>
    <w:link w:val="berschrift3Zchn"/>
    <w:uiPriority w:val="9"/>
    <w:qFormat/>
    <w:rsid w:val="00C41EF6"/>
    <w:pPr>
      <w:spacing w:before="100" w:beforeAutospacing="1" w:after="100" w:afterAutospacing="1" w:line="240" w:lineRule="auto"/>
      <w:outlineLvl w:val="2"/>
    </w:pPr>
    <w:rPr>
      <w:rFonts w:ascii="Times New Roman" w:eastAsia="Times New Roman" w:hAnsi="Times New Roman" w:cs="Times New Roman"/>
      <w:b/>
      <w:bCs/>
      <w:sz w:val="27"/>
      <w:szCs w:val="27"/>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styleId="Listenabsatz">
    <w:name w:val="List Paragraph"/>
    <w:basedOn w:val="Standard"/>
    <w:uiPriority w:val="34"/>
    <w:qFormat/>
    <w:rsid w:val="00907C34"/>
    <w:pPr>
      <w:spacing w:after="0" w:line="240" w:lineRule="auto"/>
      <w:ind w:left="720"/>
    </w:pPr>
    <w:rPr>
      <w:rFonts w:ascii="Calibri" w:eastAsiaTheme="minorHAnsi" w:hAnsi="Calibri" w:cs="Calibri"/>
      <w:lang w:eastAsia="de-DE"/>
    </w:rPr>
  </w:style>
  <w:style w:type="character" w:styleId="Kommentarzeichen">
    <w:name w:val="annotation reference"/>
    <w:basedOn w:val="Absatz-Standardschriftart"/>
    <w:uiPriority w:val="99"/>
    <w:semiHidden/>
    <w:unhideWhenUsed/>
    <w:rsid w:val="00213C85"/>
    <w:rPr>
      <w:sz w:val="16"/>
      <w:szCs w:val="16"/>
    </w:rPr>
  </w:style>
  <w:style w:type="paragraph" w:styleId="Kommentartext">
    <w:name w:val="annotation text"/>
    <w:basedOn w:val="Standard"/>
    <w:link w:val="KommentartextZchn"/>
    <w:uiPriority w:val="99"/>
    <w:unhideWhenUsed/>
    <w:rsid w:val="00213C85"/>
    <w:pPr>
      <w:spacing w:line="240" w:lineRule="auto"/>
    </w:pPr>
    <w:rPr>
      <w:sz w:val="20"/>
      <w:szCs w:val="20"/>
    </w:rPr>
  </w:style>
  <w:style w:type="character" w:customStyle="1" w:styleId="KommentartextZchn">
    <w:name w:val="Kommentartext Zchn"/>
    <w:basedOn w:val="Absatz-Standardschriftart"/>
    <w:link w:val="Kommentartext"/>
    <w:uiPriority w:val="99"/>
    <w:rsid w:val="00213C85"/>
    <w:rPr>
      <w:sz w:val="20"/>
      <w:szCs w:val="20"/>
    </w:rPr>
  </w:style>
  <w:style w:type="paragraph" w:styleId="Kommentarthema">
    <w:name w:val="annotation subject"/>
    <w:basedOn w:val="Kommentartext"/>
    <w:next w:val="Kommentartext"/>
    <w:link w:val="KommentarthemaZchn"/>
    <w:uiPriority w:val="99"/>
    <w:semiHidden/>
    <w:unhideWhenUsed/>
    <w:rsid w:val="00213C85"/>
    <w:rPr>
      <w:b/>
      <w:bCs/>
    </w:rPr>
  </w:style>
  <w:style w:type="character" w:customStyle="1" w:styleId="KommentarthemaZchn">
    <w:name w:val="Kommentarthema Zchn"/>
    <w:basedOn w:val="KommentartextZchn"/>
    <w:link w:val="Kommentarthema"/>
    <w:uiPriority w:val="99"/>
    <w:semiHidden/>
    <w:rsid w:val="00213C85"/>
    <w:rPr>
      <w:b/>
      <w:bCs/>
      <w:sz w:val="20"/>
      <w:szCs w:val="20"/>
    </w:rPr>
  </w:style>
  <w:style w:type="paragraph" w:styleId="StandardWeb">
    <w:name w:val="Normal (Web)"/>
    <w:basedOn w:val="Standard"/>
    <w:uiPriority w:val="99"/>
    <w:semiHidden/>
    <w:unhideWhenUsed/>
    <w:rsid w:val="004A41BB"/>
    <w:pPr>
      <w:spacing w:before="100" w:beforeAutospacing="1" w:after="100" w:afterAutospacing="1" w:line="240" w:lineRule="auto"/>
    </w:pPr>
    <w:rPr>
      <w:rFonts w:ascii="Times New Roman" w:eastAsiaTheme="minorHAnsi" w:hAnsi="Times New Roman" w:cs="Times New Roman"/>
      <w:sz w:val="24"/>
      <w:szCs w:val="24"/>
      <w:lang w:eastAsia="de-DE"/>
    </w:rPr>
  </w:style>
  <w:style w:type="character" w:customStyle="1" w:styleId="NichtaufgelsteErwhnung1">
    <w:name w:val="Nicht aufgelöste Erwähnung1"/>
    <w:basedOn w:val="Absatz-Standardschriftart"/>
    <w:uiPriority w:val="99"/>
    <w:semiHidden/>
    <w:unhideWhenUsed/>
    <w:rsid w:val="008060C5"/>
    <w:rPr>
      <w:color w:val="605E5C"/>
      <w:shd w:val="clear" w:color="auto" w:fill="E1DFDD"/>
    </w:rPr>
  </w:style>
  <w:style w:type="character" w:customStyle="1" w:styleId="berschrift3Zchn">
    <w:name w:val="Überschrift 3 Zchn"/>
    <w:basedOn w:val="Absatz-Standardschriftart"/>
    <w:link w:val="berschrift3"/>
    <w:uiPriority w:val="9"/>
    <w:rsid w:val="00C41EF6"/>
    <w:rPr>
      <w:rFonts w:ascii="Times New Roman" w:eastAsia="Times New Roman" w:hAnsi="Times New Roman" w:cs="Times New Roman"/>
      <w:b/>
      <w:bCs/>
      <w:sz w:val="27"/>
      <w:szCs w:val="27"/>
      <w:lang w:eastAsia="de-DE"/>
    </w:rPr>
  </w:style>
  <w:style w:type="paragraph" w:customStyle="1" w:styleId="LHbase-type11ptbold">
    <w:name w:val="LH_base-type 11pt bold"/>
    <w:basedOn w:val="LHbase-type11ptregular"/>
    <w:qFormat/>
    <w:rsid w:val="00A65EE2"/>
    <w:rPr>
      <w:b/>
    </w:rPr>
  </w:style>
  <w:style w:type="paragraph" w:customStyle="1" w:styleId="LHbase-type11ptregular">
    <w:name w:val="LH_base-type 11pt regular"/>
    <w:qFormat/>
    <w:rsid w:val="00A65EE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berarbeitung">
    <w:name w:val="Revision"/>
    <w:hidden/>
    <w:uiPriority w:val="99"/>
    <w:semiHidden/>
    <w:rsid w:val="00F94F90"/>
    <w:pPr>
      <w:spacing w:after="0" w:line="240" w:lineRule="auto"/>
    </w:pPr>
  </w:style>
  <w:style w:type="character" w:customStyle="1" w:styleId="berschrift1Zchn">
    <w:name w:val="Überschrift 1 Zchn"/>
    <w:basedOn w:val="Absatz-Standardschriftart"/>
    <w:link w:val="berschrift1"/>
    <w:uiPriority w:val="9"/>
    <w:rsid w:val="0001019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574295">
      <w:bodyDiv w:val="1"/>
      <w:marLeft w:val="0"/>
      <w:marRight w:val="0"/>
      <w:marTop w:val="0"/>
      <w:marBottom w:val="0"/>
      <w:divBdr>
        <w:top w:val="none" w:sz="0" w:space="0" w:color="auto"/>
        <w:left w:val="none" w:sz="0" w:space="0" w:color="auto"/>
        <w:bottom w:val="none" w:sz="0" w:space="0" w:color="auto"/>
        <w:right w:val="none" w:sz="0" w:space="0" w:color="auto"/>
      </w:divBdr>
    </w:div>
    <w:div w:id="56506612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7541331">
      <w:bodyDiv w:val="1"/>
      <w:marLeft w:val="0"/>
      <w:marRight w:val="0"/>
      <w:marTop w:val="0"/>
      <w:marBottom w:val="0"/>
      <w:divBdr>
        <w:top w:val="none" w:sz="0" w:space="0" w:color="auto"/>
        <w:left w:val="none" w:sz="0" w:space="0" w:color="auto"/>
        <w:bottom w:val="none" w:sz="0" w:space="0" w:color="auto"/>
        <w:right w:val="none" w:sz="0" w:space="0" w:color="auto"/>
      </w:divBdr>
    </w:div>
    <w:div w:id="1406302253">
      <w:bodyDiv w:val="1"/>
      <w:marLeft w:val="0"/>
      <w:marRight w:val="0"/>
      <w:marTop w:val="0"/>
      <w:marBottom w:val="0"/>
      <w:divBdr>
        <w:top w:val="none" w:sz="0" w:space="0" w:color="auto"/>
        <w:left w:val="none" w:sz="0" w:space="0" w:color="auto"/>
        <w:bottom w:val="none" w:sz="0" w:space="0" w:color="auto"/>
        <w:right w:val="none" w:sz="0" w:space="0" w:color="auto"/>
      </w:divBdr>
    </w:div>
    <w:div w:id="1466972985">
      <w:bodyDiv w:val="1"/>
      <w:marLeft w:val="0"/>
      <w:marRight w:val="0"/>
      <w:marTop w:val="0"/>
      <w:marBottom w:val="0"/>
      <w:divBdr>
        <w:top w:val="none" w:sz="0" w:space="0" w:color="auto"/>
        <w:left w:val="none" w:sz="0" w:space="0" w:color="auto"/>
        <w:bottom w:val="none" w:sz="0" w:space="0" w:color="auto"/>
        <w:right w:val="none" w:sz="0" w:space="0" w:color="auto"/>
      </w:divBdr>
    </w:div>
    <w:div w:id="1596286997">
      <w:bodyDiv w:val="1"/>
      <w:marLeft w:val="0"/>
      <w:marRight w:val="0"/>
      <w:marTop w:val="0"/>
      <w:marBottom w:val="0"/>
      <w:divBdr>
        <w:top w:val="none" w:sz="0" w:space="0" w:color="auto"/>
        <w:left w:val="none" w:sz="0" w:space="0" w:color="auto"/>
        <w:bottom w:val="none" w:sz="0" w:space="0" w:color="auto"/>
        <w:right w:val="none" w:sz="0" w:space="0" w:color="auto"/>
      </w:divBdr>
    </w:div>
    <w:div w:id="1625228777">
      <w:bodyDiv w:val="1"/>
      <w:marLeft w:val="0"/>
      <w:marRight w:val="0"/>
      <w:marTop w:val="0"/>
      <w:marBottom w:val="0"/>
      <w:divBdr>
        <w:top w:val="none" w:sz="0" w:space="0" w:color="auto"/>
        <w:left w:val="none" w:sz="0" w:space="0" w:color="auto"/>
        <w:bottom w:val="none" w:sz="0" w:space="0" w:color="auto"/>
        <w:right w:val="none" w:sz="0" w:space="0" w:color="auto"/>
      </w:divBdr>
      <w:divsChild>
        <w:div w:id="1503930657">
          <w:marLeft w:val="0"/>
          <w:marRight w:val="76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DD3CA15-43A3-450C-AA7E-5D025AE63ABC}">
  <ds:schemaRefs>
    <ds:schemaRef ds:uri="http://schemas.openxmlformats.org/officeDocument/2006/bibliography"/>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D6C4BDA2-D5B3-4F1F-BEED-EE077602F168}">
  <ds:schemaRefs>
    <ds:schemaRef ds:uri="http://purl.org/dc/terms/"/>
    <ds:schemaRef ds:uri="http://schemas.microsoft.com/office/2006/metadata/properties"/>
    <ds:schemaRef ds:uri="http://purl.org/dc/dcmitype/"/>
    <ds:schemaRef ds:uri="http://purl.org/dc/elements/1.1/"/>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746</Words>
  <Characters>4706</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2</cp:revision>
  <cp:lastPrinted>2023-11-02T09:42:00Z</cp:lastPrinted>
  <dcterms:created xsi:type="dcterms:W3CDTF">2023-11-15T17:05:00Z</dcterms:created>
  <dcterms:modified xsi:type="dcterms:W3CDTF">2023-11-15T17:05:00Z</dcterms:modified>
  <cp:category>Presseinformation</cp:category>
</cp:coreProperties>
</file>