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7CE454" w14:textId="4468CDAC" w:rsidR="00D66E9D" w:rsidRPr="00C346AC" w:rsidRDefault="0029138F">
      <w:pPr>
        <w:rPr>
          <w:rFonts w:ascii="Arial" w:hAnsi="Arial" w:cs="Arial"/>
          <w:bCs/>
          <w:color w:val="000000" w:themeColor="text1"/>
        </w:rPr>
      </w:pPr>
      <w:r>
        <w:rPr>
          <w:rFonts w:ascii="Arial" w:hAnsi="Arial" w:cs="Arial"/>
          <w:bCs/>
          <w:color w:val="000000" w:themeColor="text1"/>
        </w:rPr>
        <w:t>P</w:t>
      </w:r>
      <w:r w:rsidR="00D66E9D" w:rsidRPr="00C346AC">
        <w:rPr>
          <w:rFonts w:ascii="Arial" w:hAnsi="Arial" w:cs="Arial"/>
          <w:bCs/>
          <w:color w:val="000000" w:themeColor="text1"/>
        </w:rPr>
        <w:t>resseinformation</w:t>
      </w:r>
    </w:p>
    <w:p w14:paraId="2A5032F9" w14:textId="77777777" w:rsidR="00D66E9D" w:rsidRPr="00C346AC" w:rsidRDefault="00D66E9D">
      <w:pPr>
        <w:rPr>
          <w:rFonts w:ascii="Arial" w:hAnsi="Arial" w:cs="Arial"/>
        </w:rPr>
      </w:pPr>
    </w:p>
    <w:p w14:paraId="61C046BB" w14:textId="77777777" w:rsidR="007C130A" w:rsidRPr="00C346AC" w:rsidRDefault="007C130A" w:rsidP="0029278D">
      <w:pPr>
        <w:tabs>
          <w:tab w:val="left" w:pos="1940"/>
        </w:tabs>
        <w:rPr>
          <w:rFonts w:ascii="Arial" w:hAnsi="Arial" w:cs="Arial"/>
          <w:b/>
          <w:sz w:val="52"/>
          <w:szCs w:val="48"/>
        </w:rPr>
        <w:sectPr w:rsidR="007C130A" w:rsidRPr="00C346AC" w:rsidSect="00742811">
          <w:headerReference w:type="default" r:id="rId11"/>
          <w:footerReference w:type="default" r:id="rId12"/>
          <w:pgSz w:w="11906" w:h="16838"/>
          <w:pgMar w:top="1417" w:right="1417" w:bottom="1134" w:left="1417" w:header="708" w:footer="708" w:gutter="0"/>
          <w:cols w:space="708"/>
          <w:docGrid w:linePitch="360"/>
        </w:sectPr>
      </w:pPr>
    </w:p>
    <w:p w14:paraId="286670B1" w14:textId="24A0B11F" w:rsidR="001F612A" w:rsidRPr="00C346AC" w:rsidRDefault="004B1602" w:rsidP="002F448A">
      <w:pPr>
        <w:tabs>
          <w:tab w:val="left" w:pos="1940"/>
        </w:tabs>
        <w:rPr>
          <w:rFonts w:ascii="Arial" w:hAnsi="Arial" w:cs="Arial"/>
          <w:b/>
          <w:color w:val="000000" w:themeColor="text1"/>
          <w:sz w:val="48"/>
          <w:szCs w:val="48"/>
        </w:rPr>
      </w:pPr>
      <w:r w:rsidRPr="004B1602">
        <w:rPr>
          <w:rFonts w:ascii="Arial" w:hAnsi="Arial" w:cs="Arial"/>
          <w:b/>
          <w:color w:val="000000" w:themeColor="text1"/>
          <w:sz w:val="48"/>
          <w:szCs w:val="48"/>
        </w:rPr>
        <w:t>„Top 10 Technik</w:t>
      </w:r>
      <w:r>
        <w:rPr>
          <w:rFonts w:ascii="Arial" w:hAnsi="Arial" w:cs="Arial"/>
          <w:b/>
          <w:color w:val="000000" w:themeColor="text1"/>
          <w:sz w:val="48"/>
          <w:szCs w:val="48"/>
        </w:rPr>
        <w:t xml:space="preserve"> 2023</w:t>
      </w:r>
      <w:r w:rsidRPr="004B1602">
        <w:rPr>
          <w:rFonts w:ascii="Arial" w:hAnsi="Arial" w:cs="Arial"/>
          <w:b/>
          <w:color w:val="000000" w:themeColor="text1"/>
          <w:sz w:val="48"/>
          <w:szCs w:val="48"/>
        </w:rPr>
        <w:t>“</w:t>
      </w:r>
      <w:r>
        <w:rPr>
          <w:rFonts w:ascii="Arial" w:hAnsi="Arial" w:cs="Arial"/>
          <w:b/>
          <w:color w:val="000000" w:themeColor="text1"/>
          <w:sz w:val="48"/>
          <w:szCs w:val="48"/>
        </w:rPr>
        <w:t xml:space="preserve">-Award für </w:t>
      </w:r>
      <w:bookmarkStart w:id="0" w:name="_Hlk150175489"/>
      <w:r w:rsidRPr="004B1602">
        <w:rPr>
          <w:rFonts w:ascii="Arial" w:hAnsi="Arial" w:cs="Arial"/>
          <w:b/>
          <w:color w:val="000000" w:themeColor="text1"/>
          <w:sz w:val="48"/>
          <w:szCs w:val="48"/>
        </w:rPr>
        <w:t xml:space="preserve">Liebherr </w:t>
      </w:r>
      <w:bookmarkStart w:id="1" w:name="_Hlk150173803"/>
      <w:r w:rsidRPr="004B1602">
        <w:rPr>
          <w:rFonts w:ascii="Arial" w:hAnsi="Arial" w:cs="Arial"/>
          <w:b/>
          <w:color w:val="000000" w:themeColor="text1"/>
          <w:sz w:val="48"/>
          <w:szCs w:val="48"/>
        </w:rPr>
        <w:t>Kühl- und Gefrierkombination CBNbsa10 575i</w:t>
      </w:r>
      <w:bookmarkEnd w:id="0"/>
      <w:bookmarkEnd w:id="1"/>
    </w:p>
    <w:p w14:paraId="7CFDFA55" w14:textId="77777777" w:rsidR="00D66E9D" w:rsidRPr="00C346AC" w:rsidRDefault="00D66E9D" w:rsidP="00D66E9D">
      <w:pPr>
        <w:rPr>
          <w:rFonts w:ascii="Arial" w:hAnsi="Arial" w:cs="Arial"/>
        </w:rPr>
      </w:pPr>
      <w:r w:rsidRPr="00C346AC">
        <w:rPr>
          <w:rFonts w:ascii="Arial" w:hAnsi="Arial" w:cs="Arial"/>
          <w:noProof/>
        </w:rPr>
        <mc:AlternateContent>
          <mc:Choice Requires="wps">
            <w:drawing>
              <wp:inline distT="0" distB="0" distL="0" distR="0" wp14:anchorId="194CE362" wp14:editId="35BBEF48">
                <wp:extent cx="609600" cy="0"/>
                <wp:effectExtent l="0" t="19050" r="38100" b="38100"/>
                <wp:docPr id="9" name="Gerader Verbinde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line">
                          <a:avLst/>
                        </a:prstGeom>
                        <a:noFill/>
                        <a:ln w="50800" cap="flat" cmpd="sng" algn="ctr">
                          <a:solidFill>
                            <a:srgbClr val="000000"/>
                          </a:solidFill>
                          <a:prstDash val="solid"/>
                        </a:ln>
                        <a:effectLst/>
                      </wps:spPr>
                      <wps:bodyPr/>
                    </wps:wsp>
                  </a:graphicData>
                </a:graphic>
              </wp:inline>
            </w:drawing>
          </mc:Choice>
          <mc:Fallback xmlns:w16du="http://schemas.microsoft.com/office/word/2023/wordml/word16du" xmlns:arto="http://schemas.microsoft.com/office/word/2006/arto">
            <w:pict>
              <v:line w14:anchorId="5C461173" id="Gerader Verbinder 9" o:spid="_x0000_s1026" style="visibility:visible;mso-wrap-style:square;mso-left-percent:-10001;mso-top-percent:-10001;mso-position-horizontal:absolute;mso-position-horizontal-relative:char;mso-position-vertical:absolute;mso-position-vertical-relative:line;mso-left-percent:-10001;mso-top-percent:-10001" from="0,0" to="4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" strokeweight="4pt">
                <o:lock v:ext="edit" shapetype="f"/>
                <w10:anchorlock/>
              </v:line>
            </w:pict>
          </mc:Fallback>
        </mc:AlternateContent>
      </w:r>
    </w:p>
    <w:p w14:paraId="36798C62" w14:textId="77777777" w:rsidR="00D66E9D" w:rsidRPr="00C51228" w:rsidRDefault="00D66E9D" w:rsidP="00D66E9D">
      <w:pPr>
        <w:rPr>
          <w:rFonts w:ascii="Arial" w:hAnsi="Arial" w:cs="Arial"/>
          <w:sz w:val="22"/>
          <w:szCs w:val="22"/>
        </w:rPr>
      </w:pPr>
    </w:p>
    <w:p w14:paraId="79297D83" w14:textId="03DBF26F" w:rsidR="004B1602" w:rsidRPr="00C51228" w:rsidRDefault="00A85878" w:rsidP="004654D5">
      <w:pPr>
        <w:pStyle w:val="Press5-Body"/>
      </w:pPr>
      <w:r w:rsidRPr="00C51228">
        <w:rPr>
          <w:rFonts w:eastAsia="Liebherr Head Office"/>
          <w:bCs/>
          <w:color w:val="000000" w:themeColor="text1"/>
        </w:rPr>
        <w:t xml:space="preserve">Ochsenhausen (Deutschland), </w:t>
      </w:r>
      <w:r w:rsidR="004654D5">
        <w:rPr>
          <w:rFonts w:eastAsia="Liebherr Head Office"/>
          <w:bCs/>
          <w:color w:val="000000" w:themeColor="text1"/>
        </w:rPr>
        <w:t>13</w:t>
      </w:r>
      <w:r w:rsidR="00C51228" w:rsidRPr="004654D5">
        <w:rPr>
          <w:rFonts w:eastAsia="Liebherr Head Office"/>
          <w:bCs/>
          <w:color w:val="000000" w:themeColor="text1"/>
        </w:rPr>
        <w:t xml:space="preserve">. November </w:t>
      </w:r>
      <w:r w:rsidRPr="004654D5">
        <w:rPr>
          <w:rFonts w:eastAsia="Liebherr Head Office"/>
          <w:bCs/>
          <w:color w:val="000000" w:themeColor="text1"/>
        </w:rPr>
        <w:t>202</w:t>
      </w:r>
      <w:r w:rsidR="00FF45D5" w:rsidRPr="004654D5">
        <w:rPr>
          <w:rFonts w:eastAsia="Liebherr Head Office"/>
          <w:bCs/>
          <w:color w:val="000000" w:themeColor="text1"/>
        </w:rPr>
        <w:t>3</w:t>
      </w:r>
      <w:r w:rsidR="00DB51F2" w:rsidRPr="00C51228">
        <w:rPr>
          <w:rFonts w:eastAsia="Liebherr Head Office"/>
          <w:bCs/>
          <w:color w:val="000000" w:themeColor="text1"/>
        </w:rPr>
        <w:t xml:space="preserve"> – </w:t>
      </w:r>
      <w:r w:rsidR="004B1602" w:rsidRPr="00C51228">
        <w:rPr>
          <w:rFonts w:eastAsiaTheme="minorEastAsia"/>
          <w:noProof/>
        </w:rPr>
        <w:t xml:space="preserve">Die Kühl- und Gefrierkombination </w:t>
      </w:r>
      <w:bookmarkStart w:id="2" w:name="_Hlk150174310"/>
      <w:r w:rsidR="004B1602" w:rsidRPr="00C51228">
        <w:rPr>
          <w:rFonts w:eastAsiaTheme="minorEastAsia"/>
          <w:noProof/>
        </w:rPr>
        <w:t>CBNbsa10 575i</w:t>
      </w:r>
      <w:bookmarkEnd w:id="2"/>
      <w:r w:rsidR="004B1602" w:rsidRPr="00C51228">
        <w:rPr>
          <w:rFonts w:eastAsiaTheme="minorEastAsia"/>
          <w:noProof/>
        </w:rPr>
        <w:t xml:space="preserve"> von Liebherr-Hausgeräte wurde vom Bundesverband Technik des Einzelhandels (BVT) in die Liste der zehn angesagtesten </w:t>
      </w:r>
      <w:r w:rsidR="00165821">
        <w:rPr>
          <w:rFonts w:eastAsiaTheme="minorEastAsia"/>
          <w:noProof/>
        </w:rPr>
        <w:t>Technik-</w:t>
      </w:r>
      <w:r w:rsidR="004B1602" w:rsidRPr="00C51228">
        <w:rPr>
          <w:rFonts w:eastAsiaTheme="minorEastAsia"/>
          <w:noProof/>
        </w:rPr>
        <w:t xml:space="preserve">Highlights des Jahres aufgenommen. Mit </w:t>
      </w:r>
      <w:r w:rsidR="004654D5">
        <w:rPr>
          <w:rFonts w:eastAsiaTheme="minorEastAsia"/>
          <w:noProof/>
        </w:rPr>
        <w:t>d</w:t>
      </w:r>
      <w:r w:rsidR="004B1602" w:rsidRPr="00C51228">
        <w:rPr>
          <w:rFonts w:eastAsiaTheme="minorEastAsia"/>
          <w:noProof/>
        </w:rPr>
        <w:t>en „Top 10 Technik“ zeichne</w:t>
      </w:r>
      <w:r w:rsidR="004654D5">
        <w:rPr>
          <w:rFonts w:eastAsiaTheme="minorEastAsia"/>
          <w:noProof/>
        </w:rPr>
        <w:t>t der Verband</w:t>
      </w:r>
      <w:r w:rsidR="004B1602" w:rsidRPr="00C51228">
        <w:rPr>
          <w:rFonts w:eastAsiaTheme="minorEastAsia"/>
          <w:noProof/>
        </w:rPr>
        <w:t xml:space="preserve"> Geräte aus, die das Potenzial haben, zu Trendsettern und Kundenmagneten zu werden. </w:t>
      </w:r>
      <w:r w:rsidR="00DE2446">
        <w:rPr>
          <w:rFonts w:eastAsiaTheme="minorEastAsia"/>
          <w:noProof/>
        </w:rPr>
        <w:t xml:space="preserve">Mit </w:t>
      </w:r>
      <w:r w:rsidR="00DD7E4D">
        <w:rPr>
          <w:rFonts w:eastAsiaTheme="minorEastAsia"/>
          <w:noProof/>
        </w:rPr>
        <w:t>ihre</w:t>
      </w:r>
      <w:r w:rsidR="00DE2446">
        <w:rPr>
          <w:rFonts w:eastAsiaTheme="minorEastAsia"/>
          <w:noProof/>
        </w:rPr>
        <w:t>r</w:t>
      </w:r>
      <w:r w:rsidR="00DD7E4D">
        <w:rPr>
          <w:rFonts w:eastAsiaTheme="minorEastAsia"/>
          <w:noProof/>
        </w:rPr>
        <w:t xml:space="preserve"> </w:t>
      </w:r>
      <w:r w:rsidR="004B1602" w:rsidRPr="00C51228">
        <w:rPr>
          <w:rFonts w:eastAsiaTheme="minorEastAsia"/>
          <w:noProof/>
        </w:rPr>
        <w:t>erstklassige</w:t>
      </w:r>
      <w:r w:rsidR="00DE2446">
        <w:rPr>
          <w:rFonts w:eastAsiaTheme="minorEastAsia"/>
          <w:noProof/>
        </w:rPr>
        <w:t>n</w:t>
      </w:r>
      <w:r w:rsidR="004B1602" w:rsidRPr="00C51228">
        <w:rPr>
          <w:rFonts w:eastAsiaTheme="minorEastAsia"/>
          <w:noProof/>
        </w:rPr>
        <w:t xml:space="preserve"> Energieeffizienz </w:t>
      </w:r>
      <w:r w:rsidR="00DE2446">
        <w:rPr>
          <w:rFonts w:eastAsiaTheme="minorEastAsia"/>
          <w:noProof/>
        </w:rPr>
        <w:t>und de</w:t>
      </w:r>
      <w:r w:rsidR="00656F45">
        <w:rPr>
          <w:rFonts w:eastAsiaTheme="minorEastAsia"/>
          <w:noProof/>
        </w:rPr>
        <w:t>n</w:t>
      </w:r>
      <w:r w:rsidR="00DE2446">
        <w:rPr>
          <w:rFonts w:eastAsiaTheme="minorEastAsia"/>
          <w:noProof/>
        </w:rPr>
        <w:t xml:space="preserve"> </w:t>
      </w:r>
      <w:r w:rsidR="004B1602" w:rsidRPr="00C51228">
        <w:rPr>
          <w:rFonts w:eastAsiaTheme="minorEastAsia"/>
          <w:noProof/>
        </w:rPr>
        <w:t xml:space="preserve">innovativen Frischetechnologien </w:t>
      </w:r>
      <w:r w:rsidR="004B1602" w:rsidRPr="00C51228">
        <w:t xml:space="preserve">setzt </w:t>
      </w:r>
      <w:r w:rsidR="00DE2446">
        <w:t>d</w:t>
      </w:r>
      <w:r w:rsidR="00DE2446" w:rsidRPr="00DE2446">
        <w:t xml:space="preserve">ie Kühl- und Gefrierkombination CBNbsa10 575i </w:t>
      </w:r>
      <w:r w:rsidR="00656F45">
        <w:t xml:space="preserve">von Liebherr </w:t>
      </w:r>
      <w:r w:rsidR="004B1602" w:rsidRPr="00C51228">
        <w:t>im Markt für Kühl- und Gefriergeräte neue Maßstäbe.</w:t>
      </w:r>
    </w:p>
    <w:p w14:paraId="75131C16" w14:textId="47C0FECE" w:rsidR="004B1602" w:rsidRPr="00C51228" w:rsidRDefault="004B1602" w:rsidP="00E55A4E">
      <w:pPr>
        <w:widowControl w:val="0"/>
        <w:tabs>
          <w:tab w:val="left" w:pos="1940"/>
        </w:tabs>
        <w:spacing w:line="276" w:lineRule="auto"/>
        <w:jc w:val="both"/>
        <w:rPr>
          <w:rFonts w:ascii="Arial" w:eastAsia="Liebherr Head Office" w:hAnsi="Arial" w:cs="Arial"/>
          <w:b/>
          <w:bCs/>
          <w:color w:val="000000" w:themeColor="text1"/>
          <w:sz w:val="22"/>
          <w:szCs w:val="22"/>
        </w:rPr>
      </w:pPr>
    </w:p>
    <w:p w14:paraId="470725B6" w14:textId="3EAE6DFC" w:rsidR="008819DF" w:rsidRPr="00C51228" w:rsidRDefault="004B1602" w:rsidP="00C07992">
      <w:pPr>
        <w:widowControl w:val="0"/>
        <w:tabs>
          <w:tab w:val="left" w:pos="1940"/>
        </w:tabs>
        <w:spacing w:line="276" w:lineRule="auto"/>
        <w:jc w:val="both"/>
        <w:rPr>
          <w:rFonts w:ascii="Arial" w:eastAsia="Liebherr Head Office" w:hAnsi="Arial" w:cs="Arial"/>
          <w:color w:val="000000" w:themeColor="text1"/>
          <w:sz w:val="22"/>
          <w:szCs w:val="22"/>
        </w:rPr>
      </w:pPr>
      <w:r w:rsidRPr="00C51228">
        <w:rPr>
          <w:rFonts w:ascii="Arial" w:eastAsia="Liebherr Head Office" w:hAnsi="Arial" w:cs="Arial"/>
          <w:color w:val="000000" w:themeColor="text1"/>
          <w:sz w:val="22"/>
          <w:szCs w:val="22"/>
        </w:rPr>
        <w:t xml:space="preserve">Die Kühl- und Gefrierkombination CBNbsa10 575i von Liebherr-Hausgeräte ist ganze zehn Prozent sparsamer als </w:t>
      </w:r>
      <w:r w:rsidR="0030216B">
        <w:rPr>
          <w:rFonts w:ascii="Arial" w:eastAsia="Liebherr Head Office" w:hAnsi="Arial" w:cs="Arial"/>
          <w:color w:val="000000" w:themeColor="text1"/>
          <w:sz w:val="22"/>
          <w:szCs w:val="22"/>
        </w:rPr>
        <w:t>es für die</w:t>
      </w:r>
      <w:r w:rsidRPr="00C51228">
        <w:rPr>
          <w:rFonts w:ascii="Arial" w:eastAsia="Liebherr Head Office" w:hAnsi="Arial" w:cs="Arial"/>
          <w:color w:val="000000" w:themeColor="text1"/>
          <w:sz w:val="22"/>
          <w:szCs w:val="22"/>
        </w:rPr>
        <w:t xml:space="preserve"> höchste Effizienzklasse A</w:t>
      </w:r>
      <w:r w:rsidR="00492A8E" w:rsidRPr="00C51228">
        <w:rPr>
          <w:rFonts w:ascii="Arial" w:eastAsia="Liebherr Head Office" w:hAnsi="Arial" w:cs="Arial"/>
          <w:color w:val="000000" w:themeColor="text1"/>
          <w:sz w:val="22"/>
          <w:szCs w:val="22"/>
        </w:rPr>
        <w:t xml:space="preserve"> (EEK A)</w:t>
      </w:r>
      <w:r w:rsidRPr="00C51228">
        <w:rPr>
          <w:rFonts w:ascii="Arial" w:eastAsia="Liebherr Head Office" w:hAnsi="Arial" w:cs="Arial"/>
          <w:color w:val="000000" w:themeColor="text1"/>
          <w:sz w:val="22"/>
          <w:szCs w:val="22"/>
        </w:rPr>
        <w:t xml:space="preserve"> </w:t>
      </w:r>
      <w:r w:rsidR="0030216B">
        <w:rPr>
          <w:rFonts w:ascii="Arial" w:eastAsia="Liebherr Head Office" w:hAnsi="Arial" w:cs="Arial"/>
          <w:color w:val="000000" w:themeColor="text1"/>
          <w:sz w:val="22"/>
          <w:szCs w:val="22"/>
        </w:rPr>
        <w:t xml:space="preserve">erforderlich wäre </w:t>
      </w:r>
      <w:r w:rsidRPr="00C51228">
        <w:rPr>
          <w:rFonts w:ascii="Arial" w:eastAsia="Liebherr Head Office" w:hAnsi="Arial" w:cs="Arial"/>
          <w:color w:val="000000" w:themeColor="text1"/>
          <w:sz w:val="22"/>
          <w:szCs w:val="22"/>
        </w:rPr>
        <w:t xml:space="preserve">– und das über eine lange Lebensdauer, für die auch die Herstellergarantie von </w:t>
      </w:r>
      <w:r w:rsidR="004654D5">
        <w:rPr>
          <w:rFonts w:ascii="Arial" w:eastAsia="Liebherr Head Office" w:hAnsi="Arial" w:cs="Arial"/>
          <w:color w:val="000000" w:themeColor="text1"/>
          <w:sz w:val="22"/>
          <w:szCs w:val="22"/>
        </w:rPr>
        <w:t>zehn</w:t>
      </w:r>
      <w:r w:rsidRPr="00C51228">
        <w:rPr>
          <w:rFonts w:ascii="Arial" w:eastAsia="Liebherr Head Office" w:hAnsi="Arial" w:cs="Arial"/>
          <w:color w:val="000000" w:themeColor="text1"/>
          <w:sz w:val="22"/>
          <w:szCs w:val="22"/>
        </w:rPr>
        <w:t xml:space="preserve"> Jahren spricht. Zudem ist </w:t>
      </w:r>
      <w:r w:rsidR="00FB1785" w:rsidRPr="00C51228">
        <w:rPr>
          <w:rFonts w:ascii="Arial" w:eastAsia="Liebherr Head Office" w:hAnsi="Arial" w:cs="Arial"/>
          <w:color w:val="000000" w:themeColor="text1"/>
          <w:sz w:val="22"/>
          <w:szCs w:val="22"/>
        </w:rPr>
        <w:t xml:space="preserve">die Kühl- und Gefrierkombination </w:t>
      </w:r>
      <w:r w:rsidRPr="00C51228">
        <w:rPr>
          <w:rFonts w:ascii="Arial" w:eastAsia="Liebherr Head Office" w:hAnsi="Arial" w:cs="Arial"/>
          <w:color w:val="000000" w:themeColor="text1"/>
          <w:sz w:val="22"/>
          <w:szCs w:val="22"/>
        </w:rPr>
        <w:t xml:space="preserve">mit der </w:t>
      </w:r>
      <w:r w:rsidR="0030216B">
        <w:rPr>
          <w:rFonts w:ascii="Arial" w:eastAsia="Liebherr Head Office" w:hAnsi="Arial" w:cs="Arial"/>
          <w:color w:val="000000" w:themeColor="text1"/>
          <w:sz w:val="22"/>
          <w:szCs w:val="22"/>
        </w:rPr>
        <w:t>durchdachten</w:t>
      </w:r>
      <w:r w:rsidR="0030216B" w:rsidRPr="00C51228">
        <w:rPr>
          <w:rFonts w:ascii="Arial" w:eastAsia="Liebherr Head Office" w:hAnsi="Arial" w:cs="Arial"/>
          <w:color w:val="000000" w:themeColor="text1"/>
          <w:sz w:val="22"/>
          <w:szCs w:val="22"/>
        </w:rPr>
        <w:t xml:space="preserve"> </w:t>
      </w:r>
      <w:proofErr w:type="spellStart"/>
      <w:r w:rsidRPr="00C51228">
        <w:rPr>
          <w:rFonts w:ascii="Arial" w:eastAsia="Liebherr Head Office" w:hAnsi="Arial" w:cs="Arial"/>
          <w:color w:val="000000" w:themeColor="text1"/>
          <w:sz w:val="22"/>
          <w:szCs w:val="22"/>
        </w:rPr>
        <w:t>BioFresh</w:t>
      </w:r>
      <w:proofErr w:type="spellEnd"/>
      <w:r w:rsidRPr="00C51228">
        <w:rPr>
          <w:rFonts w:ascii="Arial" w:eastAsia="Liebherr Head Office" w:hAnsi="Arial" w:cs="Arial"/>
          <w:color w:val="000000" w:themeColor="text1"/>
          <w:sz w:val="22"/>
          <w:szCs w:val="22"/>
        </w:rPr>
        <w:t xml:space="preserve">-Technologie ausgestattet, damit die </w:t>
      </w:r>
      <w:proofErr w:type="spellStart"/>
      <w:r w:rsidRPr="00C51228">
        <w:rPr>
          <w:rFonts w:ascii="Arial" w:eastAsia="Liebherr Head Office" w:hAnsi="Arial" w:cs="Arial"/>
          <w:color w:val="000000" w:themeColor="text1"/>
          <w:sz w:val="22"/>
          <w:szCs w:val="22"/>
        </w:rPr>
        <w:t>Nutzer:innen</w:t>
      </w:r>
      <w:proofErr w:type="spellEnd"/>
      <w:r w:rsidRPr="00C51228">
        <w:rPr>
          <w:rFonts w:ascii="Arial" w:eastAsia="Liebherr Head Office" w:hAnsi="Arial" w:cs="Arial"/>
          <w:color w:val="000000" w:themeColor="text1"/>
          <w:sz w:val="22"/>
          <w:szCs w:val="22"/>
        </w:rPr>
        <w:t xml:space="preserve"> lange die Frische ihrer Lebensmittel genießen können.</w:t>
      </w:r>
    </w:p>
    <w:p w14:paraId="1473EB5C" w14:textId="77777777" w:rsidR="008819DF" w:rsidRPr="00C51228" w:rsidRDefault="008819DF" w:rsidP="00C07992">
      <w:pPr>
        <w:widowControl w:val="0"/>
        <w:tabs>
          <w:tab w:val="left" w:pos="1940"/>
        </w:tabs>
        <w:spacing w:line="276" w:lineRule="auto"/>
        <w:jc w:val="both"/>
        <w:rPr>
          <w:rFonts w:ascii="Arial" w:eastAsia="Liebherr Head Office" w:hAnsi="Arial" w:cs="Arial"/>
          <w:color w:val="000000" w:themeColor="text1"/>
          <w:sz w:val="22"/>
          <w:szCs w:val="22"/>
        </w:rPr>
      </w:pPr>
    </w:p>
    <w:p w14:paraId="57D2C52C" w14:textId="65105C33" w:rsidR="00C07992" w:rsidRDefault="00FB1785" w:rsidP="00C07992">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„Über die Aufnahme unserer Kühl- und Gefrierkombination CBNbsa10 575i in die Hitliste der ‚Top 10 Technik‘ freuen wir uns sehr. Mit diesem extra sparsamen Gerät zeigen wir, was </w:t>
      </w:r>
      <w:r w:rsidR="00836064" w:rsidRPr="00C51228">
        <w:rPr>
          <w:rFonts w:ascii="Arial" w:hAnsi="Arial" w:cs="Arial"/>
          <w:color w:val="000000" w:themeColor="text1"/>
          <w:sz w:val="22"/>
          <w:szCs w:val="22"/>
        </w:rPr>
        <w:t xml:space="preserve">im Segment der Kühl- </w:t>
      </w:r>
      <w:r w:rsidR="0030216B">
        <w:rPr>
          <w:rFonts w:ascii="Arial" w:hAnsi="Arial" w:cs="Arial"/>
          <w:color w:val="000000" w:themeColor="text1"/>
          <w:sz w:val="22"/>
          <w:szCs w:val="22"/>
        </w:rPr>
        <w:t>und</w:t>
      </w:r>
      <w:r w:rsidR="00836064" w:rsidRPr="00C51228">
        <w:rPr>
          <w:rFonts w:ascii="Arial" w:hAnsi="Arial" w:cs="Arial"/>
          <w:color w:val="000000" w:themeColor="text1"/>
          <w:sz w:val="22"/>
          <w:szCs w:val="22"/>
        </w:rPr>
        <w:t xml:space="preserve"> Gefrierkombis </w:t>
      </w:r>
      <w:r w:rsidRPr="00C51228">
        <w:rPr>
          <w:rFonts w:ascii="Arial" w:hAnsi="Arial" w:cs="Arial"/>
          <w:color w:val="000000" w:themeColor="text1"/>
          <w:sz w:val="22"/>
          <w:szCs w:val="22"/>
        </w:rPr>
        <w:t>möglich ist</w:t>
      </w:r>
      <w:r w:rsidR="00836064" w:rsidRPr="00C51228">
        <w:rPr>
          <w:rFonts w:ascii="Arial" w:hAnsi="Arial" w:cs="Arial"/>
          <w:color w:val="000000" w:themeColor="text1"/>
          <w:sz w:val="22"/>
          <w:szCs w:val="22"/>
        </w:rPr>
        <w:t>.</w:t>
      </w:r>
      <w:r w:rsidRPr="00C51228">
        <w:rPr>
          <w:rFonts w:ascii="Arial" w:hAnsi="Arial" w:cs="Arial"/>
          <w:color w:val="000000" w:themeColor="text1"/>
          <w:sz w:val="22"/>
          <w:szCs w:val="22"/>
        </w:rPr>
        <w:t xml:space="preserve"> </w:t>
      </w:r>
      <w:r w:rsidR="009F5DB4" w:rsidRPr="00C51228">
        <w:rPr>
          <w:rFonts w:ascii="Arial" w:hAnsi="Arial" w:cs="Arial"/>
          <w:color w:val="000000" w:themeColor="text1"/>
          <w:sz w:val="22"/>
          <w:szCs w:val="22"/>
        </w:rPr>
        <w:t xml:space="preserve">Die </w:t>
      </w:r>
      <w:r w:rsidR="00C51228" w:rsidRPr="00C51228">
        <w:rPr>
          <w:rFonts w:ascii="Arial" w:hAnsi="Arial" w:cs="Arial"/>
          <w:color w:val="000000" w:themeColor="text1"/>
          <w:sz w:val="22"/>
          <w:szCs w:val="22"/>
        </w:rPr>
        <w:t xml:space="preserve">CBNbsa10 575i ist durch ihre </w:t>
      </w:r>
      <w:r w:rsidR="009F5DB4" w:rsidRPr="00C51228">
        <w:rPr>
          <w:rFonts w:ascii="Arial" w:hAnsi="Arial" w:cs="Arial"/>
          <w:color w:val="000000" w:themeColor="text1"/>
          <w:sz w:val="22"/>
          <w:szCs w:val="22"/>
        </w:rPr>
        <w:t>zukunftsfähige</w:t>
      </w:r>
      <w:r w:rsidR="00C51228" w:rsidRPr="00C51228">
        <w:rPr>
          <w:rFonts w:ascii="Arial" w:hAnsi="Arial" w:cs="Arial"/>
          <w:color w:val="000000" w:themeColor="text1"/>
          <w:sz w:val="22"/>
          <w:szCs w:val="22"/>
        </w:rPr>
        <w:t xml:space="preserve"> </w:t>
      </w:r>
      <w:r w:rsidR="009F5DB4" w:rsidRPr="00C51228">
        <w:rPr>
          <w:rFonts w:ascii="Arial" w:hAnsi="Arial" w:cs="Arial"/>
          <w:color w:val="000000" w:themeColor="text1"/>
          <w:sz w:val="22"/>
          <w:szCs w:val="22"/>
        </w:rPr>
        <w:t xml:space="preserve">Energiebilanz </w:t>
      </w:r>
      <w:r w:rsidR="00540441" w:rsidRPr="00C51228">
        <w:rPr>
          <w:rFonts w:ascii="Arial" w:hAnsi="Arial" w:cs="Arial"/>
          <w:color w:val="000000" w:themeColor="text1"/>
          <w:sz w:val="22"/>
          <w:szCs w:val="22"/>
        </w:rPr>
        <w:t>im Z</w:t>
      </w:r>
      <w:r w:rsidR="009F5DB4" w:rsidRPr="00C51228">
        <w:rPr>
          <w:rFonts w:ascii="Arial" w:hAnsi="Arial" w:cs="Arial"/>
          <w:color w:val="000000" w:themeColor="text1"/>
          <w:sz w:val="22"/>
          <w:szCs w:val="22"/>
        </w:rPr>
        <w:t xml:space="preserve">usammenspiel </w:t>
      </w:r>
      <w:r w:rsidR="00C75770" w:rsidRPr="00C51228">
        <w:rPr>
          <w:rFonts w:ascii="Arial" w:hAnsi="Arial" w:cs="Arial"/>
          <w:color w:val="000000" w:themeColor="text1"/>
          <w:sz w:val="22"/>
          <w:szCs w:val="22"/>
        </w:rPr>
        <w:t>mit</w:t>
      </w:r>
      <w:r w:rsidR="009F5DB4" w:rsidRPr="00C51228">
        <w:rPr>
          <w:rFonts w:ascii="Arial" w:hAnsi="Arial" w:cs="Arial"/>
          <w:color w:val="000000" w:themeColor="text1"/>
          <w:sz w:val="22"/>
          <w:szCs w:val="22"/>
        </w:rPr>
        <w:t xml:space="preserve"> Langlebigkeit, </w:t>
      </w:r>
      <w:r w:rsidR="0030216B">
        <w:rPr>
          <w:rFonts w:ascii="Arial" w:hAnsi="Arial" w:cs="Arial"/>
          <w:color w:val="000000" w:themeColor="text1"/>
          <w:sz w:val="22"/>
          <w:szCs w:val="22"/>
        </w:rPr>
        <w:t>Frischetechnologien</w:t>
      </w:r>
      <w:r w:rsidR="009F5DB4" w:rsidRPr="00C51228">
        <w:rPr>
          <w:rFonts w:ascii="Arial" w:hAnsi="Arial" w:cs="Arial"/>
          <w:color w:val="000000" w:themeColor="text1"/>
          <w:sz w:val="22"/>
          <w:szCs w:val="22"/>
        </w:rPr>
        <w:t xml:space="preserve"> und </w:t>
      </w:r>
      <w:r w:rsidR="0030216B">
        <w:rPr>
          <w:rFonts w:ascii="Arial" w:hAnsi="Arial" w:cs="Arial"/>
          <w:color w:val="000000" w:themeColor="text1"/>
          <w:sz w:val="22"/>
          <w:szCs w:val="22"/>
        </w:rPr>
        <w:t xml:space="preserve">zeitlosem </w:t>
      </w:r>
      <w:r w:rsidR="009F5DB4" w:rsidRPr="00C51228">
        <w:rPr>
          <w:rFonts w:ascii="Arial" w:hAnsi="Arial" w:cs="Arial"/>
          <w:color w:val="000000" w:themeColor="text1"/>
          <w:sz w:val="22"/>
          <w:szCs w:val="22"/>
        </w:rPr>
        <w:t xml:space="preserve">Design </w:t>
      </w:r>
      <w:r w:rsidR="00540441" w:rsidRPr="00C51228">
        <w:rPr>
          <w:rFonts w:ascii="Arial" w:hAnsi="Arial" w:cs="Arial"/>
          <w:color w:val="000000" w:themeColor="text1"/>
          <w:sz w:val="22"/>
          <w:szCs w:val="22"/>
        </w:rPr>
        <w:t xml:space="preserve">eine echte </w:t>
      </w:r>
      <w:r w:rsidR="009F5DB4" w:rsidRPr="00C51228">
        <w:rPr>
          <w:rFonts w:ascii="Arial" w:hAnsi="Arial" w:cs="Arial"/>
          <w:color w:val="000000" w:themeColor="text1"/>
          <w:sz w:val="22"/>
          <w:szCs w:val="22"/>
        </w:rPr>
        <w:t>Benchmark</w:t>
      </w:r>
      <w:r w:rsidR="00554EC5" w:rsidRPr="00C51228">
        <w:rPr>
          <w:rFonts w:ascii="Arial" w:hAnsi="Arial" w:cs="Arial"/>
          <w:color w:val="000000" w:themeColor="text1"/>
          <w:sz w:val="22"/>
          <w:szCs w:val="22"/>
        </w:rPr>
        <w:t xml:space="preserve"> – </w:t>
      </w:r>
      <w:r w:rsidR="00C75770" w:rsidRPr="00C51228">
        <w:rPr>
          <w:rFonts w:ascii="Arial" w:hAnsi="Arial" w:cs="Arial"/>
          <w:color w:val="000000" w:themeColor="text1"/>
          <w:sz w:val="22"/>
          <w:szCs w:val="22"/>
        </w:rPr>
        <w:t>was nun</w:t>
      </w:r>
      <w:r w:rsidR="00554EC5" w:rsidRPr="00C51228">
        <w:rPr>
          <w:rFonts w:ascii="Arial" w:hAnsi="Arial" w:cs="Arial"/>
          <w:color w:val="000000" w:themeColor="text1"/>
          <w:sz w:val="22"/>
          <w:szCs w:val="22"/>
        </w:rPr>
        <w:t xml:space="preserve"> auch die Auszeichnung des BVT </w:t>
      </w:r>
      <w:r w:rsidR="00C75770" w:rsidRPr="00C51228">
        <w:rPr>
          <w:rFonts w:ascii="Arial" w:hAnsi="Arial" w:cs="Arial"/>
          <w:color w:val="000000" w:themeColor="text1"/>
          <w:sz w:val="22"/>
          <w:szCs w:val="22"/>
        </w:rPr>
        <w:t>unterstreicht</w:t>
      </w:r>
      <w:r w:rsidRPr="00C51228">
        <w:rPr>
          <w:rFonts w:ascii="Arial" w:hAnsi="Arial" w:cs="Arial"/>
          <w:color w:val="000000" w:themeColor="text1"/>
          <w:sz w:val="22"/>
          <w:szCs w:val="22"/>
        </w:rPr>
        <w:t>“</w:t>
      </w:r>
      <w:r w:rsidR="00DC1500">
        <w:rPr>
          <w:rFonts w:ascii="Arial" w:hAnsi="Arial" w:cs="Arial"/>
          <w:color w:val="000000" w:themeColor="text1"/>
          <w:sz w:val="22"/>
          <w:szCs w:val="22"/>
        </w:rPr>
        <w:t>,</w:t>
      </w:r>
      <w:r w:rsidRPr="00C51228">
        <w:rPr>
          <w:rFonts w:ascii="Arial" w:hAnsi="Arial" w:cs="Arial"/>
          <w:color w:val="000000" w:themeColor="text1"/>
          <w:sz w:val="22"/>
          <w:szCs w:val="22"/>
        </w:rPr>
        <w:t xml:space="preserve"> </w:t>
      </w:r>
      <w:r w:rsidR="00113707" w:rsidRPr="00C51228">
        <w:rPr>
          <w:rFonts w:ascii="Arial" w:hAnsi="Arial" w:cs="Arial"/>
          <w:color w:val="000000" w:themeColor="text1"/>
          <w:sz w:val="22"/>
          <w:szCs w:val="22"/>
        </w:rPr>
        <w:t>erklärt</w:t>
      </w:r>
      <w:r w:rsidRPr="00C51228">
        <w:rPr>
          <w:rFonts w:ascii="Arial" w:hAnsi="Arial" w:cs="Arial"/>
          <w:color w:val="000000" w:themeColor="text1"/>
          <w:sz w:val="22"/>
          <w:szCs w:val="22"/>
        </w:rPr>
        <w:t xml:space="preserve"> Martin Ludwig, Head </w:t>
      </w:r>
      <w:proofErr w:type="spellStart"/>
      <w:r w:rsidRPr="00C51228">
        <w:rPr>
          <w:rFonts w:ascii="Arial" w:hAnsi="Arial" w:cs="Arial"/>
          <w:color w:val="000000" w:themeColor="text1"/>
          <w:sz w:val="22"/>
          <w:szCs w:val="22"/>
        </w:rPr>
        <w:t>of</w:t>
      </w:r>
      <w:proofErr w:type="spellEnd"/>
      <w:r w:rsidRPr="00C51228">
        <w:rPr>
          <w:rFonts w:ascii="Arial" w:hAnsi="Arial" w:cs="Arial"/>
          <w:color w:val="000000" w:themeColor="text1"/>
          <w:sz w:val="22"/>
          <w:szCs w:val="22"/>
        </w:rPr>
        <w:t xml:space="preserve"> Business Area DE der Liebherr-Hausgeräte Vertriebs- und Service GmbH.</w:t>
      </w:r>
    </w:p>
    <w:p w14:paraId="2020CF3B" w14:textId="77777777" w:rsidR="005B7D82" w:rsidRDefault="005B7D82" w:rsidP="00C07992">
      <w:pPr>
        <w:shd w:val="clear" w:color="auto" w:fill="FFFFFF" w:themeFill="background1"/>
        <w:spacing w:line="276" w:lineRule="auto"/>
        <w:jc w:val="both"/>
        <w:rPr>
          <w:rFonts w:ascii="Arial" w:hAnsi="Arial" w:cs="Arial"/>
          <w:color w:val="000000" w:themeColor="text1"/>
          <w:sz w:val="22"/>
          <w:szCs w:val="22"/>
        </w:rPr>
      </w:pPr>
    </w:p>
    <w:p w14:paraId="0CE86DB6" w14:textId="48A5FFF7" w:rsidR="005B7D82" w:rsidRPr="00C51228" w:rsidRDefault="005B7D82" w:rsidP="00C07992">
      <w:pPr>
        <w:shd w:val="clear" w:color="auto" w:fill="FFFFFF" w:themeFill="background1"/>
        <w:spacing w:line="276" w:lineRule="auto"/>
        <w:jc w:val="both"/>
        <w:rPr>
          <w:rFonts w:ascii="Arial" w:hAnsi="Arial" w:cs="Arial"/>
          <w:color w:val="000000" w:themeColor="text1"/>
          <w:sz w:val="22"/>
          <w:szCs w:val="22"/>
        </w:rPr>
      </w:pPr>
      <w:r w:rsidRPr="005B7D82">
        <w:rPr>
          <w:rFonts w:ascii="Arial" w:hAnsi="Arial" w:cs="Arial"/>
          <w:color w:val="000000" w:themeColor="text1"/>
          <w:sz w:val="22"/>
          <w:szCs w:val="22"/>
        </w:rPr>
        <w:t xml:space="preserve">Der Bundesverband Technik des Einzelhandels (BVT) hat die „Top 10 Technik“ anlässlich seiner Jahreswirtschafts-Pressekonferenz Anfang November in Köln veröffentlicht. Er trifft die Auswahl gemeinsam mit </w:t>
      </w:r>
      <w:proofErr w:type="spellStart"/>
      <w:r w:rsidRPr="005B7D82">
        <w:rPr>
          <w:rFonts w:ascii="Arial" w:hAnsi="Arial" w:cs="Arial"/>
          <w:color w:val="000000" w:themeColor="text1"/>
          <w:sz w:val="22"/>
          <w:szCs w:val="22"/>
        </w:rPr>
        <w:t>Handelsunternehmer</w:t>
      </w:r>
      <w:r w:rsidR="00F8010C">
        <w:rPr>
          <w:rFonts w:ascii="Arial" w:hAnsi="Arial" w:cs="Arial"/>
          <w:color w:val="000000" w:themeColor="text1"/>
          <w:sz w:val="22"/>
          <w:szCs w:val="22"/>
        </w:rPr>
        <w:t>:innen</w:t>
      </w:r>
      <w:proofErr w:type="spellEnd"/>
      <w:r w:rsidRPr="005B7D82">
        <w:rPr>
          <w:rFonts w:ascii="Arial" w:hAnsi="Arial" w:cs="Arial"/>
          <w:color w:val="000000" w:themeColor="text1"/>
          <w:sz w:val="22"/>
          <w:szCs w:val="22"/>
        </w:rPr>
        <w:t xml:space="preserve"> aus den Branchen Konsumelektronik, Mobil-/Telekommunikation, Informationstechnik, PC/Multimedia, Foto/Imaging, Elektro-Hausgeräte, Küchen und Beleuchtung.</w:t>
      </w:r>
    </w:p>
    <w:p w14:paraId="3ABD8639" w14:textId="77777777" w:rsidR="00F92344" w:rsidRDefault="00F92344" w:rsidP="00C07992">
      <w:pPr>
        <w:shd w:val="clear" w:color="auto" w:fill="FFFFFF" w:themeFill="background1"/>
        <w:spacing w:line="276" w:lineRule="auto"/>
        <w:jc w:val="both"/>
        <w:rPr>
          <w:rFonts w:ascii="Arial" w:hAnsi="Arial" w:cs="Arial"/>
          <w:color w:val="000000" w:themeColor="text1"/>
          <w:sz w:val="22"/>
          <w:szCs w:val="22"/>
        </w:rPr>
      </w:pPr>
    </w:p>
    <w:p w14:paraId="3959A876" w14:textId="77777777" w:rsidR="005B7D82" w:rsidRPr="00C51228" w:rsidRDefault="005B7D82" w:rsidP="00C07992">
      <w:pPr>
        <w:shd w:val="clear" w:color="auto" w:fill="FFFFFF" w:themeFill="background1"/>
        <w:spacing w:line="276" w:lineRule="auto"/>
        <w:jc w:val="both"/>
        <w:rPr>
          <w:rFonts w:ascii="Arial" w:hAnsi="Arial" w:cs="Arial"/>
          <w:color w:val="000000" w:themeColor="text1"/>
          <w:sz w:val="22"/>
          <w:szCs w:val="22"/>
        </w:rPr>
      </w:pPr>
    </w:p>
    <w:p w14:paraId="4CF6CE6F" w14:textId="326CD09B" w:rsidR="00F92344" w:rsidRPr="00C51228" w:rsidRDefault="00492A8E" w:rsidP="00F92344">
      <w:pPr>
        <w:shd w:val="clear" w:color="auto" w:fill="FFFFFF" w:themeFill="background1"/>
        <w:spacing w:line="276" w:lineRule="auto"/>
        <w:jc w:val="both"/>
        <w:rPr>
          <w:rFonts w:ascii="Arial" w:hAnsi="Arial" w:cs="Arial"/>
          <w:b/>
          <w:bCs/>
          <w:color w:val="000000" w:themeColor="text1"/>
          <w:sz w:val="22"/>
          <w:szCs w:val="22"/>
        </w:rPr>
      </w:pPr>
      <w:r w:rsidRPr="00C51228">
        <w:rPr>
          <w:rFonts w:ascii="Arial" w:hAnsi="Arial" w:cs="Arial"/>
          <w:b/>
          <w:bCs/>
          <w:color w:val="000000" w:themeColor="text1"/>
          <w:sz w:val="22"/>
          <w:szCs w:val="22"/>
        </w:rPr>
        <w:t>Sparsamer als EEK A vorschreibt</w:t>
      </w:r>
    </w:p>
    <w:p w14:paraId="5EBA487D" w14:textId="3B47850A"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Ausschlaggebend für die herausragende Energieeffizienz der CBNbsa10 575i sind vor allem die Vakuum-Isolationspaneele mit Kieselsäure. In Kombination mit einer optimal abgestimmten Elektronik und Kompressor-Leistung halten die Paneele den </w:t>
      </w:r>
      <w:r w:rsidR="00656F45">
        <w:rPr>
          <w:rFonts w:ascii="Arial" w:hAnsi="Arial" w:cs="Arial"/>
          <w:color w:val="000000" w:themeColor="text1"/>
          <w:sz w:val="22"/>
          <w:szCs w:val="22"/>
        </w:rPr>
        <w:t>Energie</w:t>
      </w:r>
      <w:r w:rsidRPr="00C51228">
        <w:rPr>
          <w:rFonts w:ascii="Arial" w:hAnsi="Arial" w:cs="Arial"/>
          <w:color w:val="000000" w:themeColor="text1"/>
          <w:sz w:val="22"/>
          <w:szCs w:val="22"/>
        </w:rPr>
        <w:t>bedarf für lange Zeit niedrig. Anders als bei gängigen Alternativen tragen die Kieselsäure-Paneele dazu bei, dass der Energieverbrauch auch nach Jahren der Nutzung noch gering bleibt.</w:t>
      </w:r>
    </w:p>
    <w:p w14:paraId="2B7BC318" w14:textId="0D551CA1"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Tatsächlich verbraucht das Gerät gerade einmal 104 kWh im Jahr. Gegenüber den Werten vergleichbarer Modelle im Markt liegt der Energiebedarf damit um ein ganzes Zehntel </w:t>
      </w:r>
      <w:r w:rsidRPr="00C51228">
        <w:rPr>
          <w:rFonts w:ascii="Arial" w:hAnsi="Arial" w:cs="Arial"/>
          <w:color w:val="000000" w:themeColor="text1"/>
          <w:sz w:val="22"/>
          <w:szCs w:val="22"/>
        </w:rPr>
        <w:lastRenderedPageBreak/>
        <w:t>niedriger. So trägt die Kühl- und Gefrierkombination zur Schonung wertvoller Ressourcen bei und sorgt dafür, dass Kühlen und Gefrieren nachhaltiger werden.</w:t>
      </w:r>
    </w:p>
    <w:p w14:paraId="65A4AE8A" w14:textId="77777777" w:rsidR="00DE1C9E" w:rsidRDefault="00DE1C9E" w:rsidP="00F92344">
      <w:pPr>
        <w:shd w:val="clear" w:color="auto" w:fill="FFFFFF" w:themeFill="background1"/>
        <w:spacing w:line="276" w:lineRule="auto"/>
        <w:jc w:val="both"/>
        <w:rPr>
          <w:rFonts w:ascii="Arial" w:hAnsi="Arial" w:cs="Arial"/>
          <w:color w:val="000000" w:themeColor="text1"/>
          <w:sz w:val="22"/>
          <w:szCs w:val="22"/>
        </w:rPr>
      </w:pPr>
    </w:p>
    <w:p w14:paraId="704592A1" w14:textId="5D9C302E" w:rsidR="005E2D93" w:rsidRPr="005E2D93" w:rsidRDefault="005E2D93" w:rsidP="00F92344">
      <w:pPr>
        <w:shd w:val="clear" w:color="auto" w:fill="FFFFFF" w:themeFill="background1"/>
        <w:spacing w:line="276" w:lineRule="auto"/>
        <w:jc w:val="both"/>
        <w:rPr>
          <w:rFonts w:ascii="Arial" w:hAnsi="Arial" w:cs="Arial"/>
          <w:b/>
          <w:bCs/>
          <w:color w:val="000000" w:themeColor="text1"/>
          <w:sz w:val="22"/>
          <w:szCs w:val="22"/>
        </w:rPr>
      </w:pPr>
      <w:r w:rsidRPr="005E2D93">
        <w:rPr>
          <w:rFonts w:ascii="Arial" w:hAnsi="Arial" w:cs="Arial"/>
          <w:b/>
          <w:bCs/>
          <w:color w:val="000000" w:themeColor="text1"/>
          <w:sz w:val="22"/>
          <w:szCs w:val="22"/>
        </w:rPr>
        <w:t xml:space="preserve">Lange frisch dank </w:t>
      </w:r>
      <w:proofErr w:type="spellStart"/>
      <w:r w:rsidRPr="005E2D93">
        <w:rPr>
          <w:rFonts w:ascii="Arial" w:hAnsi="Arial" w:cs="Arial"/>
          <w:b/>
          <w:bCs/>
          <w:color w:val="000000" w:themeColor="text1"/>
          <w:sz w:val="22"/>
          <w:szCs w:val="22"/>
        </w:rPr>
        <w:t>BioFresh</w:t>
      </w:r>
      <w:proofErr w:type="spellEnd"/>
    </w:p>
    <w:p w14:paraId="4B71E67F" w14:textId="10BF6A66" w:rsidR="0033175F"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Die </w:t>
      </w:r>
      <w:proofErr w:type="spellStart"/>
      <w:r w:rsidRPr="00C51228">
        <w:rPr>
          <w:rFonts w:ascii="Arial" w:hAnsi="Arial" w:cs="Arial"/>
          <w:color w:val="000000" w:themeColor="text1"/>
          <w:sz w:val="22"/>
          <w:szCs w:val="22"/>
        </w:rPr>
        <w:t>BioFresh</w:t>
      </w:r>
      <w:proofErr w:type="spellEnd"/>
      <w:r w:rsidRPr="00C51228">
        <w:rPr>
          <w:rFonts w:ascii="Arial" w:hAnsi="Arial" w:cs="Arial"/>
          <w:color w:val="000000" w:themeColor="text1"/>
          <w:sz w:val="22"/>
          <w:szCs w:val="22"/>
        </w:rPr>
        <w:t>-Technologie unterstützt ebenfalls eine Entwicklung hin zu mehr Nachhaltigkeit. Mit ihren zwei Safes</w:t>
      </w:r>
      <w:r w:rsidR="00853BCF">
        <w:rPr>
          <w:rFonts w:ascii="Arial" w:hAnsi="Arial" w:cs="Arial"/>
          <w:color w:val="000000" w:themeColor="text1"/>
          <w:sz w:val="22"/>
          <w:szCs w:val="22"/>
        </w:rPr>
        <w:t xml:space="preserve"> – e</w:t>
      </w:r>
      <w:r w:rsidRPr="00C51228">
        <w:rPr>
          <w:rFonts w:ascii="Arial" w:hAnsi="Arial" w:cs="Arial"/>
          <w:color w:val="000000" w:themeColor="text1"/>
          <w:sz w:val="22"/>
          <w:szCs w:val="22"/>
        </w:rPr>
        <w:t xml:space="preserve">iner für Fisch und Fleisch, einer für Obst und Gemüse – hält sie Lebensmittel bei perfekten Lagerbedingungen besonders lange frisch. So lässt sich die Verschwendung von Lebensmitteln wirksam </w:t>
      </w:r>
      <w:r w:rsidR="0030216B">
        <w:rPr>
          <w:rFonts w:ascii="Arial" w:hAnsi="Arial" w:cs="Arial"/>
          <w:color w:val="000000" w:themeColor="text1"/>
          <w:sz w:val="22"/>
          <w:szCs w:val="22"/>
        </w:rPr>
        <w:t>reduzieren</w:t>
      </w:r>
      <w:r w:rsidRPr="00C51228">
        <w:rPr>
          <w:rFonts w:ascii="Arial" w:hAnsi="Arial" w:cs="Arial"/>
          <w:color w:val="000000" w:themeColor="text1"/>
          <w:sz w:val="22"/>
          <w:szCs w:val="22"/>
        </w:rPr>
        <w:t>.</w:t>
      </w:r>
    </w:p>
    <w:p w14:paraId="58725DAA" w14:textId="48A05F39"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Darüber hinaus schont das Gerät seinen Inhalt auch auf andere Art: Die </w:t>
      </w:r>
      <w:proofErr w:type="spellStart"/>
      <w:r w:rsidRPr="00C51228">
        <w:rPr>
          <w:rFonts w:ascii="Arial" w:hAnsi="Arial" w:cs="Arial"/>
          <w:color w:val="000000" w:themeColor="text1"/>
          <w:sz w:val="22"/>
          <w:szCs w:val="22"/>
        </w:rPr>
        <w:t>DuoCooling</w:t>
      </w:r>
      <w:proofErr w:type="spellEnd"/>
      <w:r w:rsidRPr="00C51228">
        <w:rPr>
          <w:rFonts w:ascii="Arial" w:hAnsi="Arial" w:cs="Arial"/>
          <w:color w:val="000000" w:themeColor="text1"/>
          <w:sz w:val="22"/>
          <w:szCs w:val="22"/>
        </w:rPr>
        <w:t>-Technologie steht für zwei komplett getrennte Kühlkreisläufe, was das Risiko einer Austrocknung von Lebensmitteln entscheidend minimiert.</w:t>
      </w:r>
    </w:p>
    <w:p w14:paraId="36802EBB" w14:textId="77777777"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p>
    <w:p w14:paraId="6E8D8BF4" w14:textId="77777777" w:rsidR="00F92344" w:rsidRPr="00C51228" w:rsidRDefault="00F92344" w:rsidP="00F92344">
      <w:pPr>
        <w:shd w:val="clear" w:color="auto" w:fill="FFFFFF" w:themeFill="background1"/>
        <w:spacing w:line="276" w:lineRule="auto"/>
        <w:jc w:val="both"/>
        <w:rPr>
          <w:rFonts w:ascii="Arial" w:hAnsi="Arial" w:cs="Arial"/>
          <w:b/>
          <w:bCs/>
          <w:color w:val="000000" w:themeColor="text1"/>
          <w:sz w:val="22"/>
          <w:szCs w:val="22"/>
        </w:rPr>
      </w:pPr>
      <w:r w:rsidRPr="00C51228">
        <w:rPr>
          <w:rFonts w:ascii="Arial" w:hAnsi="Arial" w:cs="Arial"/>
          <w:b/>
          <w:bCs/>
          <w:color w:val="000000" w:themeColor="text1"/>
          <w:sz w:val="22"/>
          <w:szCs w:val="22"/>
        </w:rPr>
        <w:t>Innovative Funktionen für mehr Komfort und Flexibilität</w:t>
      </w:r>
    </w:p>
    <w:p w14:paraId="0DE4BC32" w14:textId="65AA0416" w:rsidR="001625A3"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Besonders praktisch und wegweisend im Gefrierbereich sind zudem Funktionen und Ausstattungsdetails wie </w:t>
      </w:r>
      <w:proofErr w:type="spellStart"/>
      <w:r w:rsidRPr="00C51228">
        <w:rPr>
          <w:rFonts w:ascii="Arial" w:hAnsi="Arial" w:cs="Arial"/>
          <w:color w:val="000000" w:themeColor="text1"/>
          <w:sz w:val="22"/>
          <w:szCs w:val="22"/>
        </w:rPr>
        <w:t>NoFrost</w:t>
      </w:r>
      <w:proofErr w:type="spellEnd"/>
      <w:r w:rsidRPr="00C51228">
        <w:rPr>
          <w:rFonts w:ascii="Arial" w:hAnsi="Arial" w:cs="Arial"/>
          <w:color w:val="000000" w:themeColor="text1"/>
          <w:sz w:val="22"/>
          <w:szCs w:val="22"/>
        </w:rPr>
        <w:t xml:space="preserve"> und </w:t>
      </w:r>
      <w:proofErr w:type="spellStart"/>
      <w:r w:rsidRPr="00C51228">
        <w:rPr>
          <w:rFonts w:ascii="Arial" w:hAnsi="Arial" w:cs="Arial"/>
          <w:color w:val="000000" w:themeColor="text1"/>
          <w:sz w:val="22"/>
          <w:szCs w:val="22"/>
        </w:rPr>
        <w:t>EasyTwist</w:t>
      </w:r>
      <w:proofErr w:type="spellEnd"/>
      <w:r w:rsidR="009D6BED">
        <w:rPr>
          <w:rFonts w:ascii="Arial" w:hAnsi="Arial" w:cs="Arial"/>
          <w:color w:val="000000" w:themeColor="text1"/>
          <w:sz w:val="22"/>
          <w:szCs w:val="22"/>
        </w:rPr>
        <w:t>-</w:t>
      </w:r>
      <w:r w:rsidRPr="00C51228">
        <w:rPr>
          <w:rFonts w:ascii="Arial" w:hAnsi="Arial" w:cs="Arial"/>
          <w:color w:val="000000" w:themeColor="text1"/>
          <w:sz w:val="22"/>
          <w:szCs w:val="22"/>
        </w:rPr>
        <w:t>Ice:</w:t>
      </w:r>
    </w:p>
    <w:p w14:paraId="1AF85A62" w14:textId="77777777" w:rsidR="001625A3"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Die </w:t>
      </w:r>
      <w:proofErr w:type="spellStart"/>
      <w:r w:rsidRPr="00C51228">
        <w:rPr>
          <w:rFonts w:ascii="Arial" w:hAnsi="Arial" w:cs="Arial"/>
          <w:color w:val="000000" w:themeColor="text1"/>
          <w:sz w:val="22"/>
          <w:szCs w:val="22"/>
        </w:rPr>
        <w:t>NoFrost</w:t>
      </w:r>
      <w:proofErr w:type="spellEnd"/>
      <w:r w:rsidRPr="00C51228">
        <w:rPr>
          <w:rFonts w:ascii="Arial" w:hAnsi="Arial" w:cs="Arial"/>
          <w:color w:val="000000" w:themeColor="text1"/>
          <w:sz w:val="22"/>
          <w:szCs w:val="22"/>
        </w:rPr>
        <w:t>-Technologie macht Schluss mit angefrorenen Schubladen und schwergängigen, klemmenden Gefrierfach-Türen: Sie nutzt gekühlte Umluft zum Gefrieren und leitet gleichzeitig Luftfeuchtigkeit ab. Ein Ventilator verteilt die kalte Luft gleichmäßig im gesamten Gefrierraum. Dadurch wird dieser vor unerwünschter Reif- und Eisbildung geschützt und Abtauen damit überflüssig.</w:t>
      </w:r>
    </w:p>
    <w:p w14:paraId="594423BB" w14:textId="6DF0BBAF"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Mit </w:t>
      </w:r>
      <w:proofErr w:type="spellStart"/>
      <w:r w:rsidRPr="00C51228">
        <w:rPr>
          <w:rFonts w:ascii="Arial" w:hAnsi="Arial" w:cs="Arial"/>
          <w:color w:val="000000" w:themeColor="text1"/>
          <w:sz w:val="22"/>
          <w:szCs w:val="22"/>
        </w:rPr>
        <w:t>EasyTwist</w:t>
      </w:r>
      <w:proofErr w:type="spellEnd"/>
      <w:r w:rsidR="009D6BED">
        <w:rPr>
          <w:rFonts w:ascii="Arial" w:hAnsi="Arial" w:cs="Arial"/>
          <w:color w:val="000000" w:themeColor="text1"/>
          <w:sz w:val="22"/>
          <w:szCs w:val="22"/>
        </w:rPr>
        <w:t>-</w:t>
      </w:r>
      <w:r w:rsidRPr="00C51228">
        <w:rPr>
          <w:rFonts w:ascii="Arial" w:hAnsi="Arial" w:cs="Arial"/>
          <w:color w:val="000000" w:themeColor="text1"/>
          <w:sz w:val="22"/>
          <w:szCs w:val="22"/>
        </w:rPr>
        <w:t>Ice lassen sich schnell, einfach und hygienisch perfekte Eiswürfel herstellen – ganz ohne Festwasseranschluss. Hierzu wird lediglich Wasser in den Tank eingefüllt und die entstandenen Würfel können nach dem Gefrieren bequem mit einer simplen Drehung gelöst und verwendet werden.</w:t>
      </w:r>
    </w:p>
    <w:p w14:paraId="0EE673E7" w14:textId="1E65FB98"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Wer mehr Flexibilität und Präzision haben möchte, ist mit der </w:t>
      </w:r>
      <w:proofErr w:type="spellStart"/>
      <w:r w:rsidRPr="00C51228">
        <w:rPr>
          <w:rFonts w:ascii="Arial" w:hAnsi="Arial" w:cs="Arial"/>
          <w:color w:val="000000" w:themeColor="text1"/>
          <w:sz w:val="22"/>
          <w:szCs w:val="22"/>
        </w:rPr>
        <w:t>VarioTemp</w:t>
      </w:r>
      <w:proofErr w:type="spellEnd"/>
      <w:r w:rsidRPr="00C51228">
        <w:rPr>
          <w:rFonts w:ascii="Arial" w:hAnsi="Arial" w:cs="Arial"/>
          <w:color w:val="000000" w:themeColor="text1"/>
          <w:sz w:val="22"/>
          <w:szCs w:val="22"/>
        </w:rPr>
        <w:t>-Funktion bestens bedient: Hiermit kann die die Temperatur im Gefrierbereich exakt zwischen -2°</w:t>
      </w:r>
      <w:r w:rsidR="00656F45">
        <w:rPr>
          <w:rFonts w:ascii="Arial" w:hAnsi="Arial" w:cs="Arial"/>
          <w:color w:val="000000" w:themeColor="text1"/>
          <w:sz w:val="22"/>
          <w:szCs w:val="22"/>
        </w:rPr>
        <w:t xml:space="preserve"> </w:t>
      </w:r>
      <w:r w:rsidRPr="00C51228">
        <w:rPr>
          <w:rFonts w:ascii="Arial" w:hAnsi="Arial" w:cs="Arial"/>
          <w:color w:val="000000" w:themeColor="text1"/>
          <w:sz w:val="22"/>
          <w:szCs w:val="22"/>
        </w:rPr>
        <w:t>C und +14°</w:t>
      </w:r>
      <w:r w:rsidR="00656F45">
        <w:rPr>
          <w:rFonts w:ascii="Arial" w:hAnsi="Arial" w:cs="Arial"/>
          <w:color w:val="000000" w:themeColor="text1"/>
          <w:sz w:val="22"/>
          <w:szCs w:val="22"/>
        </w:rPr>
        <w:t xml:space="preserve"> </w:t>
      </w:r>
      <w:r w:rsidRPr="00C51228">
        <w:rPr>
          <w:rFonts w:ascii="Arial" w:hAnsi="Arial" w:cs="Arial"/>
          <w:color w:val="000000" w:themeColor="text1"/>
          <w:sz w:val="22"/>
          <w:szCs w:val="22"/>
        </w:rPr>
        <w:t xml:space="preserve">C eingestellt werden, sodass der Gefrier-Bereich bei Bedarf auch als </w:t>
      </w:r>
      <w:proofErr w:type="spellStart"/>
      <w:r w:rsidRPr="00C51228">
        <w:rPr>
          <w:rFonts w:ascii="Arial" w:hAnsi="Arial" w:cs="Arial"/>
          <w:color w:val="000000" w:themeColor="text1"/>
          <w:sz w:val="22"/>
          <w:szCs w:val="22"/>
        </w:rPr>
        <w:t>Kühlzone</w:t>
      </w:r>
      <w:proofErr w:type="spellEnd"/>
      <w:r w:rsidRPr="00C51228">
        <w:rPr>
          <w:rFonts w:ascii="Arial" w:hAnsi="Arial" w:cs="Arial"/>
          <w:color w:val="000000" w:themeColor="text1"/>
          <w:sz w:val="22"/>
          <w:szCs w:val="22"/>
        </w:rPr>
        <w:t xml:space="preserve"> genutzt werden kann.</w:t>
      </w:r>
    </w:p>
    <w:p w14:paraId="24380BB8" w14:textId="77777777" w:rsidR="00F92344" w:rsidRPr="00C51228" w:rsidRDefault="00F92344" w:rsidP="00F92344">
      <w:pPr>
        <w:shd w:val="clear" w:color="auto" w:fill="FFFFFF" w:themeFill="background1"/>
        <w:spacing w:line="276" w:lineRule="auto"/>
        <w:jc w:val="both"/>
        <w:rPr>
          <w:rFonts w:ascii="Arial" w:hAnsi="Arial" w:cs="Arial"/>
          <w:color w:val="000000" w:themeColor="text1"/>
          <w:sz w:val="22"/>
          <w:szCs w:val="22"/>
        </w:rPr>
      </w:pPr>
    </w:p>
    <w:p w14:paraId="152656A2" w14:textId="294BF55B" w:rsidR="00F92344" w:rsidRPr="00C51228" w:rsidRDefault="00F92344" w:rsidP="00F92344">
      <w:pPr>
        <w:shd w:val="clear" w:color="auto" w:fill="FFFFFF" w:themeFill="background1"/>
        <w:spacing w:line="276" w:lineRule="auto"/>
        <w:jc w:val="both"/>
        <w:rPr>
          <w:rFonts w:ascii="Arial" w:hAnsi="Arial" w:cs="Arial"/>
          <w:b/>
          <w:bCs/>
          <w:color w:val="000000" w:themeColor="text1"/>
          <w:sz w:val="22"/>
          <w:szCs w:val="22"/>
        </w:rPr>
      </w:pPr>
      <w:r w:rsidRPr="00C51228">
        <w:rPr>
          <w:rFonts w:ascii="Arial" w:hAnsi="Arial" w:cs="Arial"/>
          <w:b/>
          <w:bCs/>
          <w:color w:val="000000" w:themeColor="text1"/>
          <w:sz w:val="22"/>
          <w:szCs w:val="22"/>
        </w:rPr>
        <w:t>Desig</w:t>
      </w:r>
      <w:r w:rsidR="00182564" w:rsidRPr="00C51228">
        <w:rPr>
          <w:rFonts w:ascii="Arial" w:hAnsi="Arial" w:cs="Arial"/>
          <w:b/>
          <w:bCs/>
          <w:color w:val="000000" w:themeColor="text1"/>
          <w:sz w:val="22"/>
          <w:szCs w:val="22"/>
        </w:rPr>
        <w:t>n</w:t>
      </w:r>
      <w:r w:rsidRPr="00C51228">
        <w:rPr>
          <w:rFonts w:ascii="Arial" w:hAnsi="Arial" w:cs="Arial"/>
          <w:b/>
          <w:bCs/>
          <w:color w:val="000000" w:themeColor="text1"/>
          <w:sz w:val="22"/>
          <w:szCs w:val="22"/>
        </w:rPr>
        <w:t xml:space="preserve">-Highlight </w:t>
      </w:r>
      <w:proofErr w:type="spellStart"/>
      <w:r w:rsidRPr="00C51228">
        <w:rPr>
          <w:rFonts w:ascii="Arial" w:hAnsi="Arial" w:cs="Arial"/>
          <w:b/>
          <w:bCs/>
          <w:color w:val="000000" w:themeColor="text1"/>
          <w:sz w:val="22"/>
          <w:szCs w:val="22"/>
        </w:rPr>
        <w:t>BlackSteel</w:t>
      </w:r>
      <w:proofErr w:type="spellEnd"/>
    </w:p>
    <w:p w14:paraId="7AD62E95" w14:textId="59025E6D" w:rsidR="00F92344" w:rsidRPr="00C51228" w:rsidRDefault="00D25FE1" w:rsidP="00F92344">
      <w:pPr>
        <w:shd w:val="clear" w:color="auto" w:fill="FFFFFF" w:themeFill="background1"/>
        <w:spacing w:line="276" w:lineRule="auto"/>
        <w:jc w:val="both"/>
        <w:rPr>
          <w:rFonts w:ascii="Arial" w:hAnsi="Arial" w:cs="Arial"/>
          <w:color w:val="000000" w:themeColor="text1"/>
          <w:sz w:val="22"/>
          <w:szCs w:val="22"/>
        </w:rPr>
      </w:pPr>
      <w:r w:rsidRPr="00C51228">
        <w:rPr>
          <w:rFonts w:ascii="Arial" w:hAnsi="Arial" w:cs="Arial"/>
          <w:color w:val="000000" w:themeColor="text1"/>
          <w:sz w:val="22"/>
          <w:szCs w:val="22"/>
        </w:rPr>
        <w:t xml:space="preserve">Nicht nur mit ihren „inneren Werten“ kann die Liebherr </w:t>
      </w:r>
      <w:r w:rsidR="00F92344" w:rsidRPr="00C51228">
        <w:rPr>
          <w:rFonts w:ascii="Arial" w:hAnsi="Arial" w:cs="Arial"/>
          <w:color w:val="000000" w:themeColor="text1"/>
          <w:sz w:val="22"/>
          <w:szCs w:val="22"/>
        </w:rPr>
        <w:t xml:space="preserve">Kühl- und Gefrierkombination </w:t>
      </w:r>
      <w:r w:rsidRPr="00C51228">
        <w:rPr>
          <w:rFonts w:ascii="Arial" w:hAnsi="Arial" w:cs="Arial"/>
          <w:color w:val="000000" w:themeColor="text1"/>
          <w:sz w:val="22"/>
          <w:szCs w:val="22"/>
        </w:rPr>
        <w:t>CBNbsa10 575i überzeugen, auch i</w:t>
      </w:r>
      <w:r w:rsidR="00F92344" w:rsidRPr="00C51228">
        <w:rPr>
          <w:rFonts w:ascii="Arial" w:hAnsi="Arial" w:cs="Arial"/>
          <w:color w:val="000000" w:themeColor="text1"/>
          <w:sz w:val="22"/>
          <w:szCs w:val="22"/>
        </w:rPr>
        <w:t>hr äußeres Erscheinungsbild</w:t>
      </w:r>
      <w:r w:rsidR="00CB16B5" w:rsidRPr="00C51228">
        <w:rPr>
          <w:rFonts w:ascii="Arial" w:hAnsi="Arial" w:cs="Arial"/>
          <w:color w:val="000000" w:themeColor="text1"/>
          <w:sz w:val="22"/>
          <w:szCs w:val="22"/>
        </w:rPr>
        <w:t xml:space="preserve"> ist elegant und hochwertig:</w:t>
      </w:r>
      <w:r w:rsidR="00F92344" w:rsidRPr="00C51228">
        <w:rPr>
          <w:rFonts w:ascii="Arial" w:hAnsi="Arial" w:cs="Arial"/>
          <w:color w:val="000000" w:themeColor="text1"/>
          <w:sz w:val="22"/>
          <w:szCs w:val="22"/>
        </w:rPr>
        <w:t xml:space="preserve"> Die besonder</w:t>
      </w:r>
      <w:r w:rsidR="00CB16B5" w:rsidRPr="00C51228">
        <w:rPr>
          <w:rFonts w:ascii="Arial" w:hAnsi="Arial" w:cs="Arial"/>
          <w:color w:val="000000" w:themeColor="text1"/>
          <w:sz w:val="22"/>
          <w:szCs w:val="22"/>
        </w:rPr>
        <w:t xml:space="preserve">e </w:t>
      </w:r>
      <w:proofErr w:type="spellStart"/>
      <w:r w:rsidR="00F92344" w:rsidRPr="00C51228">
        <w:rPr>
          <w:rFonts w:ascii="Arial" w:hAnsi="Arial" w:cs="Arial"/>
          <w:color w:val="000000" w:themeColor="text1"/>
          <w:sz w:val="22"/>
          <w:szCs w:val="22"/>
        </w:rPr>
        <w:t>BlackSteel</w:t>
      </w:r>
      <w:proofErr w:type="spellEnd"/>
      <w:r w:rsidR="00F92344" w:rsidRPr="00C51228">
        <w:rPr>
          <w:rFonts w:ascii="Arial" w:hAnsi="Arial" w:cs="Arial"/>
          <w:color w:val="000000" w:themeColor="text1"/>
          <w:sz w:val="22"/>
          <w:szCs w:val="22"/>
        </w:rPr>
        <w:t xml:space="preserve">-Ausführung macht sie zu einem echten Blickfang, der sich in jedes Ambiente perfekt einfügt und es sichtbar aufwertet. Als optisch attraktives, hochwertiges Material – insbesondere in Kombination mit der </w:t>
      </w:r>
      <w:proofErr w:type="spellStart"/>
      <w:r w:rsidR="00F92344" w:rsidRPr="00C51228">
        <w:rPr>
          <w:rFonts w:ascii="Arial" w:hAnsi="Arial" w:cs="Arial"/>
          <w:color w:val="000000" w:themeColor="text1"/>
          <w:sz w:val="22"/>
          <w:szCs w:val="22"/>
        </w:rPr>
        <w:t>SmartSteel</w:t>
      </w:r>
      <w:proofErr w:type="spellEnd"/>
      <w:r w:rsidR="00F92344" w:rsidRPr="00C51228">
        <w:rPr>
          <w:rFonts w:ascii="Arial" w:hAnsi="Arial" w:cs="Arial"/>
          <w:color w:val="000000" w:themeColor="text1"/>
          <w:sz w:val="22"/>
          <w:szCs w:val="22"/>
        </w:rPr>
        <w:t xml:space="preserve">-Veredelung, die Fingerabdrücke fast unsichtbar macht – steht es für Hightech-Design und eine exklusive Optik. So wird die </w:t>
      </w:r>
      <w:r w:rsidR="005618D6">
        <w:rPr>
          <w:rFonts w:ascii="Arial" w:hAnsi="Arial" w:cs="Arial"/>
          <w:color w:val="000000" w:themeColor="text1"/>
          <w:sz w:val="22"/>
          <w:szCs w:val="22"/>
        </w:rPr>
        <w:t xml:space="preserve">Liebherr </w:t>
      </w:r>
      <w:r w:rsidR="00F92344" w:rsidRPr="00C51228">
        <w:rPr>
          <w:rFonts w:ascii="Arial" w:hAnsi="Arial" w:cs="Arial"/>
          <w:color w:val="000000" w:themeColor="text1"/>
          <w:sz w:val="22"/>
          <w:szCs w:val="22"/>
        </w:rPr>
        <w:t>Kühlkombination zu einem unübersehbaren Highlight in jedem Ambiente.</w:t>
      </w:r>
    </w:p>
    <w:p w14:paraId="02BEB038" w14:textId="77777777" w:rsidR="005E08EE" w:rsidRPr="00C51228" w:rsidRDefault="005E08EE" w:rsidP="00C07992">
      <w:pPr>
        <w:shd w:val="clear" w:color="auto" w:fill="FFFFFF" w:themeFill="background1"/>
        <w:spacing w:line="276" w:lineRule="auto"/>
        <w:jc w:val="both"/>
        <w:rPr>
          <w:rFonts w:ascii="Arial" w:hAnsi="Arial" w:cs="Arial"/>
          <w:color w:val="000000" w:themeColor="text1"/>
          <w:sz w:val="22"/>
          <w:szCs w:val="22"/>
        </w:rPr>
      </w:pPr>
    </w:p>
    <w:p w14:paraId="5B422D9E" w14:textId="77777777" w:rsidR="00037BCE" w:rsidRPr="00C51228" w:rsidRDefault="00037BCE" w:rsidP="00C07992">
      <w:pPr>
        <w:widowControl w:val="0"/>
        <w:tabs>
          <w:tab w:val="left" w:pos="1940"/>
        </w:tabs>
        <w:spacing w:line="276" w:lineRule="auto"/>
        <w:jc w:val="both"/>
        <w:rPr>
          <w:rFonts w:ascii="Arial" w:hAnsi="Arial" w:cs="Arial"/>
          <w:bCs/>
          <w:color w:val="000000" w:themeColor="text1"/>
          <w:sz w:val="22"/>
          <w:szCs w:val="22"/>
        </w:rPr>
      </w:pPr>
    </w:p>
    <w:p w14:paraId="14DCDD9E" w14:textId="6965B6F8" w:rsidR="002F448A" w:rsidRPr="00C51228" w:rsidRDefault="00681AB4" w:rsidP="00C07992">
      <w:pPr>
        <w:widowControl w:val="0"/>
        <w:tabs>
          <w:tab w:val="left" w:pos="1940"/>
        </w:tabs>
        <w:spacing w:line="276" w:lineRule="auto"/>
        <w:jc w:val="both"/>
        <w:rPr>
          <w:rFonts w:ascii="Arial" w:hAnsi="Arial" w:cs="Arial"/>
          <w:bCs/>
          <w:color w:val="000000" w:themeColor="text1"/>
          <w:sz w:val="22"/>
          <w:szCs w:val="22"/>
        </w:rPr>
      </w:pPr>
      <w:r w:rsidRPr="00C51228">
        <w:rPr>
          <w:rFonts w:ascii="Arial" w:hAnsi="Arial" w:cs="Arial"/>
          <w:bCs/>
          <w:color w:val="000000" w:themeColor="text1"/>
          <w:sz w:val="22"/>
          <w:szCs w:val="22"/>
        </w:rPr>
        <w:t xml:space="preserve">Weitere </w:t>
      </w:r>
      <w:r w:rsidR="00477474" w:rsidRPr="00C51228">
        <w:rPr>
          <w:rFonts w:ascii="Arial" w:hAnsi="Arial" w:cs="Arial"/>
          <w:bCs/>
          <w:color w:val="000000" w:themeColor="text1"/>
          <w:sz w:val="22"/>
          <w:szCs w:val="22"/>
        </w:rPr>
        <w:t>Informationen zu</w:t>
      </w:r>
      <w:r w:rsidR="00520592">
        <w:rPr>
          <w:rFonts w:ascii="Arial" w:hAnsi="Arial" w:cs="Arial"/>
          <w:bCs/>
          <w:color w:val="000000" w:themeColor="text1"/>
          <w:sz w:val="22"/>
          <w:szCs w:val="22"/>
        </w:rPr>
        <w:t>r</w:t>
      </w:r>
      <w:r w:rsidR="00477474" w:rsidRPr="00C51228">
        <w:rPr>
          <w:rFonts w:ascii="Arial" w:hAnsi="Arial" w:cs="Arial"/>
          <w:bCs/>
          <w:color w:val="000000" w:themeColor="text1"/>
          <w:sz w:val="22"/>
          <w:szCs w:val="22"/>
        </w:rPr>
        <w:t xml:space="preserve"> </w:t>
      </w:r>
      <w:r w:rsidR="00520592" w:rsidRPr="00520592">
        <w:rPr>
          <w:rFonts w:ascii="Arial" w:hAnsi="Arial" w:cs="Arial"/>
          <w:bCs/>
          <w:color w:val="000000" w:themeColor="text1"/>
          <w:sz w:val="22"/>
          <w:szCs w:val="22"/>
        </w:rPr>
        <w:t xml:space="preserve">Liebherr Kühl- und Gefrierkombination CBNbsa10 575i </w:t>
      </w:r>
      <w:r w:rsidR="002F448A" w:rsidRPr="00C51228">
        <w:rPr>
          <w:rFonts w:ascii="Arial" w:hAnsi="Arial" w:cs="Arial"/>
          <w:bCs/>
          <w:color w:val="000000" w:themeColor="text1"/>
          <w:sz w:val="22"/>
          <w:szCs w:val="22"/>
        </w:rPr>
        <w:t xml:space="preserve">finden </w:t>
      </w:r>
      <w:r w:rsidR="004A5731" w:rsidRPr="00C51228">
        <w:rPr>
          <w:rFonts w:ascii="Arial" w:hAnsi="Arial" w:cs="Arial"/>
          <w:bCs/>
          <w:color w:val="000000" w:themeColor="text1"/>
          <w:sz w:val="22"/>
          <w:szCs w:val="22"/>
        </w:rPr>
        <w:t>Sie unter</w:t>
      </w:r>
      <w:r w:rsidR="006150F2" w:rsidRPr="00C51228">
        <w:rPr>
          <w:rFonts w:ascii="Arial" w:hAnsi="Arial" w:cs="Arial"/>
          <w:bCs/>
          <w:color w:val="000000" w:themeColor="text1"/>
          <w:sz w:val="22"/>
          <w:szCs w:val="22"/>
        </w:rPr>
        <w:t xml:space="preserve"> </w:t>
      </w:r>
      <w:hyperlink r:id="rId13" w:history="1">
        <w:r w:rsidR="004A5731" w:rsidRPr="0029138F">
          <w:rPr>
            <w:rStyle w:val="Hyperlink"/>
            <w:rFonts w:ascii="Arial" w:hAnsi="Arial" w:cs="Arial"/>
            <w:bCs/>
            <w:color w:val="auto"/>
            <w:sz w:val="22"/>
            <w:szCs w:val="22"/>
            <w:u w:val="none"/>
          </w:rPr>
          <w:t>home.liebherr.com</w:t>
        </w:r>
      </w:hyperlink>
      <w:r w:rsidR="004A5731" w:rsidRPr="00C51228">
        <w:rPr>
          <w:rFonts w:ascii="Arial" w:hAnsi="Arial" w:cs="Arial"/>
          <w:bCs/>
          <w:color w:val="000000" w:themeColor="text1"/>
          <w:sz w:val="22"/>
          <w:szCs w:val="22"/>
        </w:rPr>
        <w:t>.</w:t>
      </w:r>
    </w:p>
    <w:p w14:paraId="782EBA5B" w14:textId="1790BA2B" w:rsidR="008A4C39" w:rsidRPr="00C51228" w:rsidRDefault="008A4C39" w:rsidP="002F448A">
      <w:pPr>
        <w:widowControl w:val="0"/>
        <w:tabs>
          <w:tab w:val="left" w:pos="1940"/>
        </w:tabs>
        <w:spacing w:line="276" w:lineRule="auto"/>
        <w:jc w:val="both"/>
        <w:rPr>
          <w:rFonts w:ascii="Arial" w:hAnsi="Arial" w:cs="Arial"/>
          <w:bCs/>
          <w:color w:val="000000" w:themeColor="text1"/>
          <w:sz w:val="22"/>
          <w:szCs w:val="22"/>
        </w:rPr>
      </w:pPr>
    </w:p>
    <w:p w14:paraId="2642CC87" w14:textId="77777777" w:rsidR="00B35686" w:rsidRDefault="00B35686" w:rsidP="002F448A">
      <w:pPr>
        <w:widowControl w:val="0"/>
        <w:tabs>
          <w:tab w:val="left" w:pos="1940"/>
        </w:tabs>
        <w:spacing w:line="276" w:lineRule="auto"/>
        <w:jc w:val="both"/>
        <w:rPr>
          <w:rFonts w:ascii="Arial" w:hAnsi="Arial" w:cs="Arial"/>
          <w:bCs/>
          <w:color w:val="000000" w:themeColor="text1"/>
          <w:sz w:val="22"/>
          <w:szCs w:val="22"/>
        </w:rPr>
      </w:pPr>
    </w:p>
    <w:p w14:paraId="7B929CC2" w14:textId="77777777" w:rsidR="00AE17C4" w:rsidRPr="00C51228" w:rsidRDefault="00AE17C4" w:rsidP="002F448A">
      <w:pPr>
        <w:widowControl w:val="0"/>
        <w:tabs>
          <w:tab w:val="left" w:pos="1940"/>
        </w:tabs>
        <w:spacing w:line="276" w:lineRule="auto"/>
        <w:jc w:val="both"/>
        <w:rPr>
          <w:rFonts w:ascii="Arial" w:hAnsi="Arial" w:cs="Arial"/>
          <w:bCs/>
          <w:color w:val="000000" w:themeColor="text1"/>
          <w:sz w:val="22"/>
          <w:szCs w:val="22"/>
        </w:rPr>
      </w:pPr>
    </w:p>
    <w:p w14:paraId="33B02B99" w14:textId="77777777" w:rsidR="00C83777" w:rsidRPr="00182564" w:rsidRDefault="00C83777" w:rsidP="00C83777">
      <w:pPr>
        <w:widowControl w:val="0"/>
        <w:tabs>
          <w:tab w:val="left" w:pos="1940"/>
        </w:tabs>
        <w:spacing w:line="276" w:lineRule="auto"/>
        <w:jc w:val="both"/>
        <w:rPr>
          <w:rFonts w:ascii="Arial" w:hAnsi="Arial" w:cs="Arial"/>
          <w:sz w:val="20"/>
          <w:szCs w:val="20"/>
          <w:shd w:val="clear" w:color="auto" w:fill="FFFFFF"/>
        </w:rPr>
      </w:pPr>
      <w:r w:rsidRPr="00182564">
        <w:rPr>
          <w:rFonts w:ascii="Arial" w:hAnsi="Arial" w:cs="Arial"/>
          <w:b/>
          <w:bCs/>
          <w:color w:val="000000" w:themeColor="text1"/>
          <w:sz w:val="20"/>
          <w:szCs w:val="20"/>
          <w:shd w:val="clear" w:color="auto" w:fill="FFFFFF"/>
        </w:rPr>
        <w:t xml:space="preserve">Über Liebherr-Hausgeräte </w:t>
      </w:r>
      <w:r w:rsidRPr="00182564">
        <w:rPr>
          <w:rFonts w:ascii="Arial" w:hAnsi="Arial" w:cs="Arial"/>
          <w:b/>
          <w:bCs/>
          <w:sz w:val="20"/>
          <w:szCs w:val="20"/>
          <w:shd w:val="clear" w:color="auto" w:fill="FFFFFF"/>
        </w:rPr>
        <w:t>GmbH</w:t>
      </w:r>
    </w:p>
    <w:p w14:paraId="08854DD9" w14:textId="77777777" w:rsidR="00C83777" w:rsidRPr="00182564" w:rsidRDefault="00C83777" w:rsidP="00C83777">
      <w:pPr>
        <w:widowControl w:val="0"/>
        <w:tabs>
          <w:tab w:val="left" w:pos="1940"/>
        </w:tabs>
        <w:spacing w:line="276" w:lineRule="auto"/>
        <w:jc w:val="both"/>
        <w:rPr>
          <w:rFonts w:ascii="Arial" w:hAnsi="Arial" w:cs="Arial"/>
          <w:color w:val="000000" w:themeColor="text1"/>
          <w:sz w:val="20"/>
          <w:szCs w:val="20"/>
          <w:shd w:val="clear" w:color="auto" w:fill="FFFFFF"/>
        </w:rPr>
      </w:pPr>
      <w:r w:rsidRPr="00182564">
        <w:rPr>
          <w:rFonts w:ascii="Arial" w:hAnsi="Arial" w:cs="Arial"/>
          <w:color w:val="000000" w:themeColor="text1"/>
          <w:sz w:val="20"/>
          <w:szCs w:val="20"/>
          <w:shd w:val="clear" w:color="auto" w:fill="FFFFFF"/>
        </w:rPr>
        <w:t xml:space="preserve">Die Liebherr-Hausgeräte GmbH ist eine von elf Spartenobergesellschaften der Firmengruppe Liebherr. Die Sparte Hausgeräte beschäftigt mehr als 6.200 Mitarbeiterinnen und Mitarbeiter und entwickelt und produziert am Hauptsitz in Ochsenhausen (Deutschland) sowie in Lienz (Österreich), Marica (Bulgarien), </w:t>
      </w:r>
      <w:proofErr w:type="spellStart"/>
      <w:r w:rsidRPr="00182564">
        <w:rPr>
          <w:rFonts w:ascii="Arial" w:hAnsi="Arial" w:cs="Arial"/>
          <w:color w:val="000000" w:themeColor="text1"/>
          <w:sz w:val="20"/>
          <w:szCs w:val="20"/>
          <w:shd w:val="clear" w:color="auto" w:fill="FFFFFF"/>
        </w:rPr>
        <w:t>Kluang</w:t>
      </w:r>
      <w:proofErr w:type="spellEnd"/>
      <w:r w:rsidRPr="00182564">
        <w:rPr>
          <w:rFonts w:ascii="Arial" w:hAnsi="Arial" w:cs="Arial"/>
          <w:color w:val="000000" w:themeColor="text1"/>
          <w:sz w:val="20"/>
          <w:szCs w:val="20"/>
          <w:shd w:val="clear" w:color="auto" w:fill="FFFFFF"/>
        </w:rPr>
        <w:t xml:space="preserve"> (Malaysia) und Aurangabad (Indien) ein breites Programm hochwertiger Kühl- und Gefriergeräte für Haushalt und Gewerbe.</w:t>
      </w:r>
    </w:p>
    <w:p w14:paraId="7D083952" w14:textId="77777777" w:rsidR="0050494C" w:rsidRDefault="0050494C" w:rsidP="00C83777">
      <w:pPr>
        <w:widowControl w:val="0"/>
        <w:tabs>
          <w:tab w:val="left" w:pos="1940"/>
        </w:tabs>
        <w:spacing w:line="276" w:lineRule="auto"/>
        <w:jc w:val="both"/>
        <w:rPr>
          <w:rFonts w:ascii="Arial" w:hAnsi="Arial" w:cs="Arial"/>
          <w:color w:val="000000" w:themeColor="text1"/>
          <w:sz w:val="20"/>
          <w:szCs w:val="20"/>
          <w:shd w:val="clear" w:color="auto" w:fill="FFFFFF"/>
        </w:rPr>
      </w:pPr>
    </w:p>
    <w:p w14:paraId="5D2DA482" w14:textId="77777777" w:rsidR="00AE17C4" w:rsidRPr="00182564" w:rsidRDefault="00AE17C4" w:rsidP="00C83777">
      <w:pPr>
        <w:widowControl w:val="0"/>
        <w:tabs>
          <w:tab w:val="left" w:pos="1940"/>
        </w:tabs>
        <w:spacing w:line="276" w:lineRule="auto"/>
        <w:jc w:val="both"/>
        <w:rPr>
          <w:rFonts w:ascii="Arial" w:hAnsi="Arial" w:cs="Arial"/>
          <w:color w:val="000000" w:themeColor="text1"/>
          <w:sz w:val="20"/>
          <w:szCs w:val="20"/>
          <w:shd w:val="clear" w:color="auto" w:fill="FFFFFF"/>
        </w:rPr>
      </w:pPr>
    </w:p>
    <w:p w14:paraId="3F8C0789" w14:textId="77777777" w:rsidR="00C83777" w:rsidRPr="00182564" w:rsidRDefault="00C83777" w:rsidP="00C83777">
      <w:pPr>
        <w:widowControl w:val="0"/>
        <w:tabs>
          <w:tab w:val="left" w:pos="1940"/>
        </w:tabs>
        <w:spacing w:line="276" w:lineRule="auto"/>
        <w:jc w:val="both"/>
        <w:rPr>
          <w:rFonts w:ascii="Arial" w:hAnsi="Arial" w:cs="Arial"/>
          <w:b/>
          <w:bCs/>
          <w:color w:val="000000" w:themeColor="text1"/>
          <w:sz w:val="20"/>
          <w:szCs w:val="20"/>
          <w:shd w:val="clear" w:color="auto" w:fill="FFFFFF"/>
        </w:rPr>
      </w:pPr>
      <w:r w:rsidRPr="00182564">
        <w:rPr>
          <w:rFonts w:ascii="Arial" w:hAnsi="Arial" w:cs="Arial"/>
          <w:b/>
          <w:bCs/>
          <w:color w:val="000000" w:themeColor="text1"/>
          <w:sz w:val="20"/>
          <w:szCs w:val="20"/>
          <w:shd w:val="clear" w:color="auto" w:fill="FFFFFF"/>
        </w:rPr>
        <w:t>Über die Firmengruppe Liebherr</w:t>
      </w:r>
    </w:p>
    <w:p w14:paraId="4DAE9646" w14:textId="7379E930" w:rsidR="00F80E39" w:rsidRDefault="00F80E39">
      <w:pPr>
        <w:widowControl w:val="0"/>
        <w:tabs>
          <w:tab w:val="left" w:pos="1940"/>
        </w:tabs>
        <w:spacing w:line="276" w:lineRule="auto"/>
        <w:jc w:val="both"/>
        <w:rPr>
          <w:rFonts w:ascii="Arial" w:hAnsi="Arial" w:cs="Arial"/>
          <w:color w:val="000000" w:themeColor="text1"/>
          <w:sz w:val="20"/>
          <w:szCs w:val="20"/>
          <w:shd w:val="clear" w:color="auto" w:fill="FFFFFF"/>
        </w:rPr>
      </w:pPr>
      <w:r w:rsidRPr="00182564">
        <w:rPr>
          <w:rFonts w:ascii="Arial" w:hAnsi="Arial" w:cs="Arial"/>
          <w:color w:val="000000" w:themeColor="text1"/>
          <w:sz w:val="20"/>
          <w:szCs w:val="20"/>
          <w:shd w:val="clear" w:color="auto" w:fill="FFFFFF"/>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w:t>
      </w:r>
      <w:r w:rsidRPr="00C346AC">
        <w:rPr>
          <w:rFonts w:ascii="Arial" w:hAnsi="Arial" w:cs="Arial"/>
          <w:color w:val="000000" w:themeColor="text1"/>
          <w:sz w:val="20"/>
          <w:szCs w:val="20"/>
          <w:shd w:val="clear" w:color="auto" w:fill="FFFFFF"/>
        </w:rPr>
        <w:t xml:space="preserve"> Kirchdorf an der Iller. Seither verfolgen die Mitarbeitenden das Ziel, ihre Kunden mit anspruchsvollen Lösungen zu überzeugen und zum technologischen Fortschritt beizutragen.</w:t>
      </w:r>
    </w:p>
    <w:p w14:paraId="7C4A00D5" w14:textId="77777777" w:rsidR="00AE17C4" w:rsidRDefault="00AE17C4" w:rsidP="00AE17C4">
      <w:pPr>
        <w:widowControl w:val="0"/>
        <w:tabs>
          <w:tab w:val="left" w:pos="1940"/>
        </w:tabs>
        <w:spacing w:line="276" w:lineRule="auto"/>
        <w:jc w:val="both"/>
        <w:rPr>
          <w:rFonts w:ascii="Arial" w:hAnsi="Arial" w:cs="Arial"/>
          <w:color w:val="000000" w:themeColor="text1"/>
          <w:sz w:val="20"/>
          <w:szCs w:val="20"/>
          <w:shd w:val="clear" w:color="auto" w:fill="FFFFFF"/>
        </w:rPr>
      </w:pPr>
    </w:p>
    <w:p w14:paraId="39BA159B" w14:textId="77777777" w:rsidR="00AE17C4" w:rsidRDefault="00AE17C4" w:rsidP="00AE17C4">
      <w:pPr>
        <w:widowControl w:val="0"/>
        <w:tabs>
          <w:tab w:val="left" w:pos="1940"/>
        </w:tabs>
        <w:spacing w:line="276" w:lineRule="auto"/>
        <w:jc w:val="both"/>
        <w:rPr>
          <w:rFonts w:ascii="Arial" w:hAnsi="Arial" w:cs="Arial"/>
          <w:color w:val="000000" w:themeColor="text1"/>
          <w:sz w:val="20"/>
          <w:szCs w:val="20"/>
          <w:shd w:val="clear" w:color="auto" w:fill="FFFFFF"/>
        </w:rPr>
      </w:pPr>
    </w:p>
    <w:p w14:paraId="57D79DA7" w14:textId="44AA1EC1" w:rsidR="008819DF" w:rsidRPr="00AE17C4" w:rsidRDefault="008819DF" w:rsidP="00AE17C4">
      <w:pPr>
        <w:pStyle w:val="StandardWeb"/>
        <w:spacing w:before="0" w:beforeAutospacing="0" w:after="0" w:afterAutospacing="0" w:line="276" w:lineRule="auto"/>
        <w:rPr>
          <w:rFonts w:ascii="Arial" w:hAnsi="Arial" w:cs="Arial"/>
          <w:sz w:val="22"/>
          <w:szCs w:val="22"/>
        </w:rPr>
      </w:pPr>
      <w:r>
        <w:rPr>
          <w:rStyle w:val="Fett"/>
          <w:rFonts w:ascii="Arial" w:hAnsi="Arial" w:cs="Arial"/>
          <w:sz w:val="22"/>
          <w:szCs w:val="22"/>
        </w:rPr>
        <w:t>Kontakt</w:t>
      </w:r>
      <w:r>
        <w:rPr>
          <w:rStyle w:val="Fett"/>
          <w:rFonts w:ascii="Arial" w:hAnsi="Arial" w:cs="Arial"/>
          <w:sz w:val="22"/>
          <w:szCs w:val="22"/>
        </w:rPr>
        <w:br/>
      </w:r>
      <w:r>
        <w:rPr>
          <w:rFonts w:ascii="Arial" w:hAnsi="Arial" w:cs="Arial"/>
          <w:sz w:val="22"/>
          <w:szCs w:val="22"/>
        </w:rPr>
        <w:t>Maria Mack</w:t>
      </w:r>
      <w:r>
        <w:rPr>
          <w:rFonts w:ascii="Arial" w:hAnsi="Arial" w:cs="Arial"/>
          <w:sz w:val="22"/>
          <w:szCs w:val="22"/>
        </w:rPr>
        <w:br/>
      </w:r>
      <w:r>
        <w:rPr>
          <w:rFonts w:ascii="Arial" w:hAnsi="Arial" w:cs="Arial"/>
          <w:color w:val="000000"/>
          <w:sz w:val="22"/>
          <w:szCs w:val="22"/>
        </w:rPr>
        <w:t>Manager Customer &amp; Trade Relations</w:t>
      </w:r>
      <w:r>
        <w:rPr>
          <w:rFonts w:ascii="Arial" w:hAnsi="Arial" w:cs="Arial"/>
          <w:sz w:val="22"/>
          <w:szCs w:val="22"/>
        </w:rPr>
        <w:br/>
        <w:t>Telefon +49 151 21418878</w:t>
      </w:r>
      <w:r>
        <w:rPr>
          <w:rFonts w:ascii="Arial" w:hAnsi="Arial" w:cs="Arial"/>
          <w:sz w:val="22"/>
          <w:szCs w:val="22"/>
        </w:rPr>
        <w:br/>
        <w:t>E-Mail: maria.mack@liebherr.com</w:t>
      </w:r>
    </w:p>
    <w:p w14:paraId="748C7634" w14:textId="77777777" w:rsidR="001645AE" w:rsidRPr="00C346AC" w:rsidRDefault="001645AE" w:rsidP="001645AE">
      <w:pPr>
        <w:tabs>
          <w:tab w:val="left" w:pos="2630"/>
        </w:tabs>
        <w:rPr>
          <w:rFonts w:ascii="Arial" w:hAnsi="Arial" w:cs="Arial"/>
          <w:color w:val="000000" w:themeColor="text1"/>
          <w:sz w:val="22"/>
          <w:szCs w:val="22"/>
        </w:rPr>
      </w:pPr>
    </w:p>
    <w:p w14:paraId="4B9FB1C9" w14:textId="77777777" w:rsidR="001645AE" w:rsidRPr="00C346AC" w:rsidRDefault="001645AE" w:rsidP="001645AE">
      <w:pPr>
        <w:tabs>
          <w:tab w:val="left" w:pos="2630"/>
        </w:tabs>
        <w:rPr>
          <w:rFonts w:ascii="Arial" w:hAnsi="Arial" w:cs="Arial"/>
          <w:b/>
          <w:color w:val="000000" w:themeColor="text1"/>
          <w:sz w:val="22"/>
          <w:szCs w:val="22"/>
        </w:rPr>
      </w:pPr>
      <w:r w:rsidRPr="00C346AC">
        <w:rPr>
          <w:rFonts w:ascii="Arial" w:hAnsi="Arial" w:cs="Arial"/>
          <w:b/>
          <w:color w:val="000000" w:themeColor="text1"/>
          <w:sz w:val="22"/>
          <w:szCs w:val="22"/>
        </w:rPr>
        <w:t>Veröffentlicht von</w:t>
      </w:r>
    </w:p>
    <w:p w14:paraId="48744077" w14:textId="77777777" w:rsidR="001645AE" w:rsidRPr="00C346AC" w:rsidRDefault="001645AE" w:rsidP="001645AE">
      <w:pPr>
        <w:tabs>
          <w:tab w:val="left" w:pos="2630"/>
        </w:tabs>
        <w:rPr>
          <w:rFonts w:ascii="Arial" w:hAnsi="Arial" w:cs="Arial"/>
          <w:color w:val="000000" w:themeColor="text1"/>
          <w:sz w:val="22"/>
          <w:szCs w:val="22"/>
        </w:rPr>
      </w:pPr>
      <w:r w:rsidRPr="00C346AC">
        <w:rPr>
          <w:rFonts w:ascii="Arial" w:hAnsi="Arial" w:cs="Arial"/>
          <w:color w:val="000000" w:themeColor="text1"/>
          <w:sz w:val="22"/>
          <w:szCs w:val="22"/>
        </w:rPr>
        <w:t xml:space="preserve">Liebherr-Hausgeräte GmbH </w:t>
      </w:r>
    </w:p>
    <w:p w14:paraId="2ED9E3E8" w14:textId="77777777" w:rsidR="001645AE" w:rsidRPr="00C346AC" w:rsidRDefault="001645AE" w:rsidP="001645AE">
      <w:pPr>
        <w:tabs>
          <w:tab w:val="left" w:pos="2630"/>
        </w:tabs>
        <w:rPr>
          <w:rFonts w:ascii="Arial" w:hAnsi="Arial" w:cs="Arial"/>
          <w:color w:val="000000" w:themeColor="text1"/>
          <w:sz w:val="22"/>
          <w:szCs w:val="22"/>
        </w:rPr>
      </w:pPr>
      <w:r w:rsidRPr="00C346AC">
        <w:rPr>
          <w:rFonts w:ascii="Arial" w:hAnsi="Arial" w:cs="Arial"/>
          <w:color w:val="000000" w:themeColor="text1"/>
          <w:sz w:val="22"/>
          <w:szCs w:val="22"/>
        </w:rPr>
        <w:t>Ochsenhausen / Deutschland</w:t>
      </w:r>
    </w:p>
    <w:p w14:paraId="7F4A94AF" w14:textId="78090A7A" w:rsidR="001645AE" w:rsidRPr="00C346AC" w:rsidRDefault="001645AE" w:rsidP="001645AE">
      <w:pPr>
        <w:tabs>
          <w:tab w:val="left" w:pos="2630"/>
        </w:tabs>
        <w:rPr>
          <w:rFonts w:ascii="Arial" w:hAnsi="Arial" w:cs="Arial"/>
          <w:color w:val="000000" w:themeColor="text1"/>
          <w:sz w:val="22"/>
          <w:szCs w:val="22"/>
        </w:rPr>
      </w:pPr>
      <w:r w:rsidRPr="00C346AC">
        <w:rPr>
          <w:rFonts w:ascii="Arial" w:hAnsi="Arial" w:cs="Arial"/>
          <w:color w:val="000000" w:themeColor="text1"/>
          <w:sz w:val="22"/>
          <w:szCs w:val="22"/>
        </w:rPr>
        <w:t>home.liebherr.com</w:t>
      </w:r>
    </w:p>
    <w:sectPr w:rsidR="001645AE" w:rsidRPr="00C346AC" w:rsidSect="00FF0E82">
      <w:type w:val="continuous"/>
      <w:pgSz w:w="11906" w:h="16838"/>
      <w:pgMar w:top="1417" w:right="1417" w:bottom="56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FA902E" w14:textId="77777777" w:rsidR="00ED6232" w:rsidRDefault="00ED6232" w:rsidP="007C130A">
      <w:r>
        <w:separator/>
      </w:r>
    </w:p>
  </w:endnote>
  <w:endnote w:type="continuationSeparator" w:id="0">
    <w:p w14:paraId="4E480BFF" w14:textId="77777777" w:rsidR="00ED6232" w:rsidRDefault="00ED6232" w:rsidP="007C130A">
      <w:r>
        <w:continuationSeparator/>
      </w:r>
    </w:p>
  </w:endnote>
  <w:endnote w:type="continuationNotice" w:id="1">
    <w:p w14:paraId="7002E73A" w14:textId="77777777" w:rsidR="00ED6232" w:rsidRDefault="00ED62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 Head Office">
    <w:panose1 w:val="020B0504030000000000"/>
    <w:charset w:val="00"/>
    <w:family w:val="swiss"/>
    <w:pitch w:val="variable"/>
    <w:sig w:usb0="00000207" w:usb1="00000001" w:usb2="00000000" w:usb3="00000000" w:csb0="00000097" w:csb1="00000000"/>
  </w:font>
  <w:font w:name="Frutiger LT Std 45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DEF76" w14:textId="77777777" w:rsidR="007C130A" w:rsidRDefault="007C130A" w:rsidP="007C130A">
    <w:pPr>
      <w:pStyle w:val="Fuzeil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93424" w14:textId="77777777" w:rsidR="00ED6232" w:rsidRDefault="00ED6232" w:rsidP="007C130A">
      <w:r>
        <w:separator/>
      </w:r>
    </w:p>
  </w:footnote>
  <w:footnote w:type="continuationSeparator" w:id="0">
    <w:p w14:paraId="04CCFE94" w14:textId="77777777" w:rsidR="00ED6232" w:rsidRDefault="00ED6232" w:rsidP="007C130A">
      <w:r>
        <w:continuationSeparator/>
      </w:r>
    </w:p>
  </w:footnote>
  <w:footnote w:type="continuationNotice" w:id="1">
    <w:p w14:paraId="40E0DB5F" w14:textId="77777777" w:rsidR="00ED6232" w:rsidRDefault="00ED62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D6C90" w14:textId="2E58DF22" w:rsidR="00742811" w:rsidRDefault="00742811" w:rsidP="00C15334">
    <w:pPr>
      <w:pStyle w:val="Kopfzeile"/>
      <w:jc w:val="right"/>
    </w:pPr>
    <w:r>
      <w:rPr>
        <w:noProof/>
        <w:lang w:eastAsia="de-DE"/>
      </w:rPr>
      <w:drawing>
        <wp:inline distT="0" distB="0" distL="0" distR="0" wp14:anchorId="5C575B34" wp14:editId="2274F318">
          <wp:extent cx="1749600" cy="216000"/>
          <wp:effectExtent l="0" t="0" r="317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49600" cy="216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79D3"/>
    <w:multiLevelType w:val="multilevel"/>
    <w:tmpl w:val="C01C9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47192B"/>
    <w:multiLevelType w:val="hybridMultilevel"/>
    <w:tmpl w:val="F1D64714"/>
    <w:lvl w:ilvl="0" w:tplc="B43CF84A">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E566F4"/>
    <w:multiLevelType w:val="hybridMultilevel"/>
    <w:tmpl w:val="B232D7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4A02F4"/>
    <w:multiLevelType w:val="hybridMultilevel"/>
    <w:tmpl w:val="121074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62D74D4"/>
    <w:multiLevelType w:val="hybridMultilevel"/>
    <w:tmpl w:val="6F0467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FA2496A"/>
    <w:multiLevelType w:val="multilevel"/>
    <w:tmpl w:val="48DE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D43940"/>
    <w:multiLevelType w:val="hybridMultilevel"/>
    <w:tmpl w:val="40BE4C06"/>
    <w:lvl w:ilvl="0" w:tplc="2E5AB8BA">
      <w:start w:val="43"/>
      <w:numFmt w:val="bullet"/>
      <w:lvlText w:val="-"/>
      <w:lvlJc w:val="left"/>
      <w:pPr>
        <w:ind w:left="720" w:hanging="360"/>
      </w:pPr>
      <w:rPr>
        <w:rFonts w:ascii="Liebherr Head Office" w:eastAsia="Times New Roman" w:hAnsi="Liebherr Head Office"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B344603"/>
    <w:multiLevelType w:val="hybridMultilevel"/>
    <w:tmpl w:val="9BF81D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914313068">
    <w:abstractNumId w:val="1"/>
  </w:num>
  <w:num w:numId="2" w16cid:durableId="1434740052">
    <w:abstractNumId w:val="0"/>
  </w:num>
  <w:num w:numId="3" w16cid:durableId="491600865">
    <w:abstractNumId w:val="5"/>
  </w:num>
  <w:num w:numId="4" w16cid:durableId="1912427554">
    <w:abstractNumId w:val="6"/>
  </w:num>
  <w:num w:numId="5" w16cid:durableId="1190921964">
    <w:abstractNumId w:val="7"/>
  </w:num>
  <w:num w:numId="6" w16cid:durableId="1629431182">
    <w:abstractNumId w:val="3"/>
  </w:num>
  <w:num w:numId="7" w16cid:durableId="1265991472">
    <w:abstractNumId w:val="2"/>
  </w:num>
  <w:num w:numId="8" w16cid:durableId="10494528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US" w:vendorID="64" w:dllVersion="6" w:nlCheck="1" w:checkStyle="1"/>
  <w:activeWritingStyle w:appName="MSWord" w:lang="de-DE" w:vendorID="64" w:dllVersion="0" w:nlCheck="1" w:checkStyle="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E9D"/>
    <w:rsid w:val="000111EF"/>
    <w:rsid w:val="0001245B"/>
    <w:rsid w:val="00013E18"/>
    <w:rsid w:val="00022D01"/>
    <w:rsid w:val="00027092"/>
    <w:rsid w:val="0002754F"/>
    <w:rsid w:val="00032694"/>
    <w:rsid w:val="00032DB8"/>
    <w:rsid w:val="000338F7"/>
    <w:rsid w:val="0003465D"/>
    <w:rsid w:val="00036948"/>
    <w:rsid w:val="00037479"/>
    <w:rsid w:val="00037BCE"/>
    <w:rsid w:val="00042766"/>
    <w:rsid w:val="00050AEF"/>
    <w:rsid w:val="00053898"/>
    <w:rsid w:val="00054488"/>
    <w:rsid w:val="000550D6"/>
    <w:rsid w:val="00070371"/>
    <w:rsid w:val="00070B46"/>
    <w:rsid w:val="00072CE8"/>
    <w:rsid w:val="00074BE8"/>
    <w:rsid w:val="000750EF"/>
    <w:rsid w:val="000816C6"/>
    <w:rsid w:val="000846D8"/>
    <w:rsid w:val="00091047"/>
    <w:rsid w:val="000A0230"/>
    <w:rsid w:val="000A3BE7"/>
    <w:rsid w:val="000A40E7"/>
    <w:rsid w:val="000B3867"/>
    <w:rsid w:val="000B46DF"/>
    <w:rsid w:val="000B4FDB"/>
    <w:rsid w:val="000C07F0"/>
    <w:rsid w:val="000C4C32"/>
    <w:rsid w:val="000C5F11"/>
    <w:rsid w:val="000C7B80"/>
    <w:rsid w:val="000D561A"/>
    <w:rsid w:val="000E5D8D"/>
    <w:rsid w:val="00103D83"/>
    <w:rsid w:val="00110935"/>
    <w:rsid w:val="00112AA5"/>
    <w:rsid w:val="00113613"/>
    <w:rsid w:val="00113707"/>
    <w:rsid w:val="00115D7E"/>
    <w:rsid w:val="00124DE9"/>
    <w:rsid w:val="00141EEB"/>
    <w:rsid w:val="00146604"/>
    <w:rsid w:val="00151E71"/>
    <w:rsid w:val="00157655"/>
    <w:rsid w:val="001621C6"/>
    <w:rsid w:val="001625A3"/>
    <w:rsid w:val="001645AE"/>
    <w:rsid w:val="00164821"/>
    <w:rsid w:val="00165821"/>
    <w:rsid w:val="00165F02"/>
    <w:rsid w:val="00171C2B"/>
    <w:rsid w:val="00182564"/>
    <w:rsid w:val="001917FD"/>
    <w:rsid w:val="00193DFE"/>
    <w:rsid w:val="00194956"/>
    <w:rsid w:val="0019780A"/>
    <w:rsid w:val="001A2AFF"/>
    <w:rsid w:val="001A63BD"/>
    <w:rsid w:val="001B235C"/>
    <w:rsid w:val="001B324D"/>
    <w:rsid w:val="001C5409"/>
    <w:rsid w:val="001D49BD"/>
    <w:rsid w:val="001D6DB3"/>
    <w:rsid w:val="001D75AA"/>
    <w:rsid w:val="001E1F48"/>
    <w:rsid w:val="001E236A"/>
    <w:rsid w:val="001E42D3"/>
    <w:rsid w:val="001F2DC0"/>
    <w:rsid w:val="001F532F"/>
    <w:rsid w:val="001F612A"/>
    <w:rsid w:val="0020526D"/>
    <w:rsid w:val="00205881"/>
    <w:rsid w:val="00206DA6"/>
    <w:rsid w:val="00210036"/>
    <w:rsid w:val="00210694"/>
    <w:rsid w:val="0022040F"/>
    <w:rsid w:val="00222723"/>
    <w:rsid w:val="00226397"/>
    <w:rsid w:val="002310E8"/>
    <w:rsid w:val="00235FBA"/>
    <w:rsid w:val="002427F3"/>
    <w:rsid w:val="0024516C"/>
    <w:rsid w:val="002510B4"/>
    <w:rsid w:val="00252EE2"/>
    <w:rsid w:val="0026525D"/>
    <w:rsid w:val="002858F7"/>
    <w:rsid w:val="0028613F"/>
    <w:rsid w:val="0029138F"/>
    <w:rsid w:val="00291FF8"/>
    <w:rsid w:val="0029278D"/>
    <w:rsid w:val="002A012F"/>
    <w:rsid w:val="002A081F"/>
    <w:rsid w:val="002A35B5"/>
    <w:rsid w:val="002A6E2F"/>
    <w:rsid w:val="002B3F85"/>
    <w:rsid w:val="002B4AD8"/>
    <w:rsid w:val="002C25B1"/>
    <w:rsid w:val="002C4045"/>
    <w:rsid w:val="002C61A3"/>
    <w:rsid w:val="002C79BF"/>
    <w:rsid w:val="002D2A65"/>
    <w:rsid w:val="002D438C"/>
    <w:rsid w:val="002E21B6"/>
    <w:rsid w:val="002E57ED"/>
    <w:rsid w:val="002F280A"/>
    <w:rsid w:val="002F448A"/>
    <w:rsid w:val="0030216B"/>
    <w:rsid w:val="00303466"/>
    <w:rsid w:val="00307B1C"/>
    <w:rsid w:val="003138E4"/>
    <w:rsid w:val="00317DE5"/>
    <w:rsid w:val="00317FE2"/>
    <w:rsid w:val="00320BF0"/>
    <w:rsid w:val="003215B9"/>
    <w:rsid w:val="0032317B"/>
    <w:rsid w:val="00324D3A"/>
    <w:rsid w:val="0032678F"/>
    <w:rsid w:val="0033175F"/>
    <w:rsid w:val="003427B6"/>
    <w:rsid w:val="003471AC"/>
    <w:rsid w:val="003472AB"/>
    <w:rsid w:val="00351762"/>
    <w:rsid w:val="00354938"/>
    <w:rsid w:val="003664DA"/>
    <w:rsid w:val="00366A65"/>
    <w:rsid w:val="00366E62"/>
    <w:rsid w:val="00367E5B"/>
    <w:rsid w:val="00371C62"/>
    <w:rsid w:val="00371F41"/>
    <w:rsid w:val="00372622"/>
    <w:rsid w:val="00375809"/>
    <w:rsid w:val="0037676D"/>
    <w:rsid w:val="00380E22"/>
    <w:rsid w:val="003817F4"/>
    <w:rsid w:val="0038513F"/>
    <w:rsid w:val="00386AF2"/>
    <w:rsid w:val="003A4A9C"/>
    <w:rsid w:val="003A4CD5"/>
    <w:rsid w:val="003A5304"/>
    <w:rsid w:val="003A65D0"/>
    <w:rsid w:val="003A7785"/>
    <w:rsid w:val="003A7DA2"/>
    <w:rsid w:val="003B51C1"/>
    <w:rsid w:val="003B6BAA"/>
    <w:rsid w:val="003B79CC"/>
    <w:rsid w:val="003C08B5"/>
    <w:rsid w:val="003D2C70"/>
    <w:rsid w:val="003D4FB3"/>
    <w:rsid w:val="003E06B6"/>
    <w:rsid w:val="003E1A67"/>
    <w:rsid w:val="003E213B"/>
    <w:rsid w:val="003F0375"/>
    <w:rsid w:val="00404FDC"/>
    <w:rsid w:val="0041527D"/>
    <w:rsid w:val="00416834"/>
    <w:rsid w:val="0041753D"/>
    <w:rsid w:val="00434D40"/>
    <w:rsid w:val="00435410"/>
    <w:rsid w:val="0044112B"/>
    <w:rsid w:val="00441B9C"/>
    <w:rsid w:val="00450282"/>
    <w:rsid w:val="00450C50"/>
    <w:rsid w:val="00460752"/>
    <w:rsid w:val="004633FE"/>
    <w:rsid w:val="004654D5"/>
    <w:rsid w:val="004758A0"/>
    <w:rsid w:val="00476F90"/>
    <w:rsid w:val="00477474"/>
    <w:rsid w:val="00484731"/>
    <w:rsid w:val="004871AA"/>
    <w:rsid w:val="004903CA"/>
    <w:rsid w:val="00492A8E"/>
    <w:rsid w:val="00494427"/>
    <w:rsid w:val="00497503"/>
    <w:rsid w:val="00497A51"/>
    <w:rsid w:val="004A54A0"/>
    <w:rsid w:val="004A5731"/>
    <w:rsid w:val="004B1602"/>
    <w:rsid w:val="004C6634"/>
    <w:rsid w:val="004D356F"/>
    <w:rsid w:val="004F3BBF"/>
    <w:rsid w:val="004F5A8D"/>
    <w:rsid w:val="005047A7"/>
    <w:rsid w:val="0050494C"/>
    <w:rsid w:val="00507CB4"/>
    <w:rsid w:val="00515C14"/>
    <w:rsid w:val="00520592"/>
    <w:rsid w:val="00525EE4"/>
    <w:rsid w:val="00532A47"/>
    <w:rsid w:val="00540441"/>
    <w:rsid w:val="00547046"/>
    <w:rsid w:val="00551751"/>
    <w:rsid w:val="005546BF"/>
    <w:rsid w:val="00554EC5"/>
    <w:rsid w:val="005618D6"/>
    <w:rsid w:val="005652D4"/>
    <w:rsid w:val="005675D3"/>
    <w:rsid w:val="00584F4E"/>
    <w:rsid w:val="00585418"/>
    <w:rsid w:val="00586564"/>
    <w:rsid w:val="005869DC"/>
    <w:rsid w:val="00587B32"/>
    <w:rsid w:val="00592606"/>
    <w:rsid w:val="00592822"/>
    <w:rsid w:val="005A0E9C"/>
    <w:rsid w:val="005A34D5"/>
    <w:rsid w:val="005A5EED"/>
    <w:rsid w:val="005B2A0C"/>
    <w:rsid w:val="005B3D48"/>
    <w:rsid w:val="005B7D82"/>
    <w:rsid w:val="005C05FF"/>
    <w:rsid w:val="005C1912"/>
    <w:rsid w:val="005C1A4B"/>
    <w:rsid w:val="005C4557"/>
    <w:rsid w:val="005D28DA"/>
    <w:rsid w:val="005E0452"/>
    <w:rsid w:val="005E08EE"/>
    <w:rsid w:val="005E2D93"/>
    <w:rsid w:val="005E53E3"/>
    <w:rsid w:val="005E6F0F"/>
    <w:rsid w:val="005F090A"/>
    <w:rsid w:val="005F167D"/>
    <w:rsid w:val="005F2FA2"/>
    <w:rsid w:val="005F444E"/>
    <w:rsid w:val="005F5AE6"/>
    <w:rsid w:val="00601078"/>
    <w:rsid w:val="00606307"/>
    <w:rsid w:val="00611ED6"/>
    <w:rsid w:val="00613C15"/>
    <w:rsid w:val="00614E74"/>
    <w:rsid w:val="006150F2"/>
    <w:rsid w:val="006154DE"/>
    <w:rsid w:val="006158E2"/>
    <w:rsid w:val="0062223E"/>
    <w:rsid w:val="006275D1"/>
    <w:rsid w:val="00631096"/>
    <w:rsid w:val="00633A06"/>
    <w:rsid w:val="0063515F"/>
    <w:rsid w:val="00635800"/>
    <w:rsid w:val="00640BB2"/>
    <w:rsid w:val="00643A70"/>
    <w:rsid w:val="00647165"/>
    <w:rsid w:val="0064734B"/>
    <w:rsid w:val="0064776C"/>
    <w:rsid w:val="006539FA"/>
    <w:rsid w:val="00656F45"/>
    <w:rsid w:val="00657A7E"/>
    <w:rsid w:val="006654BC"/>
    <w:rsid w:val="00665630"/>
    <w:rsid w:val="006668EE"/>
    <w:rsid w:val="006702B5"/>
    <w:rsid w:val="00671531"/>
    <w:rsid w:val="00673F63"/>
    <w:rsid w:val="00674A2A"/>
    <w:rsid w:val="00681AB4"/>
    <w:rsid w:val="0068338F"/>
    <w:rsid w:val="00685398"/>
    <w:rsid w:val="00686C2F"/>
    <w:rsid w:val="006878AC"/>
    <w:rsid w:val="00687D67"/>
    <w:rsid w:val="0069459C"/>
    <w:rsid w:val="00694F64"/>
    <w:rsid w:val="006953B3"/>
    <w:rsid w:val="006A24A1"/>
    <w:rsid w:val="006A27CA"/>
    <w:rsid w:val="006A3CEE"/>
    <w:rsid w:val="006A4E5B"/>
    <w:rsid w:val="006B395E"/>
    <w:rsid w:val="006C06EF"/>
    <w:rsid w:val="006C191B"/>
    <w:rsid w:val="006D4235"/>
    <w:rsid w:val="006D7E0E"/>
    <w:rsid w:val="006E3BCA"/>
    <w:rsid w:val="006E56F6"/>
    <w:rsid w:val="006F3932"/>
    <w:rsid w:val="007045E4"/>
    <w:rsid w:val="00705348"/>
    <w:rsid w:val="007111BA"/>
    <w:rsid w:val="00715275"/>
    <w:rsid w:val="00715743"/>
    <w:rsid w:val="00715F1C"/>
    <w:rsid w:val="0071770A"/>
    <w:rsid w:val="007240A2"/>
    <w:rsid w:val="007243C9"/>
    <w:rsid w:val="007273F8"/>
    <w:rsid w:val="007308AC"/>
    <w:rsid w:val="00731134"/>
    <w:rsid w:val="007314E8"/>
    <w:rsid w:val="00732282"/>
    <w:rsid w:val="00732380"/>
    <w:rsid w:val="00734E1F"/>
    <w:rsid w:val="00736A7D"/>
    <w:rsid w:val="00742811"/>
    <w:rsid w:val="00744D50"/>
    <w:rsid w:val="00745B00"/>
    <w:rsid w:val="00747B5C"/>
    <w:rsid w:val="00754CF1"/>
    <w:rsid w:val="0075537D"/>
    <w:rsid w:val="0075683E"/>
    <w:rsid w:val="00761A21"/>
    <w:rsid w:val="0076727F"/>
    <w:rsid w:val="007700B8"/>
    <w:rsid w:val="007702E1"/>
    <w:rsid w:val="00775424"/>
    <w:rsid w:val="0077650C"/>
    <w:rsid w:val="007830D2"/>
    <w:rsid w:val="007852EB"/>
    <w:rsid w:val="007904DB"/>
    <w:rsid w:val="00797002"/>
    <w:rsid w:val="007A4D56"/>
    <w:rsid w:val="007A59DC"/>
    <w:rsid w:val="007B0B07"/>
    <w:rsid w:val="007B153A"/>
    <w:rsid w:val="007B241B"/>
    <w:rsid w:val="007B2793"/>
    <w:rsid w:val="007B73F5"/>
    <w:rsid w:val="007C130A"/>
    <w:rsid w:val="007D1D96"/>
    <w:rsid w:val="007D4C82"/>
    <w:rsid w:val="007E2210"/>
    <w:rsid w:val="007F1ACF"/>
    <w:rsid w:val="007F7306"/>
    <w:rsid w:val="00800936"/>
    <w:rsid w:val="00802E6E"/>
    <w:rsid w:val="0081028B"/>
    <w:rsid w:val="00812E3D"/>
    <w:rsid w:val="008142E2"/>
    <w:rsid w:val="00814A9A"/>
    <w:rsid w:val="008201F5"/>
    <w:rsid w:val="0082161C"/>
    <w:rsid w:val="008223CB"/>
    <w:rsid w:val="008237B9"/>
    <w:rsid w:val="00827DAF"/>
    <w:rsid w:val="00831D34"/>
    <w:rsid w:val="00832C3D"/>
    <w:rsid w:val="00833485"/>
    <w:rsid w:val="00836064"/>
    <w:rsid w:val="00841B7C"/>
    <w:rsid w:val="00853962"/>
    <w:rsid w:val="00853BCF"/>
    <w:rsid w:val="00861F78"/>
    <w:rsid w:val="0086416D"/>
    <w:rsid w:val="00865184"/>
    <w:rsid w:val="008747E0"/>
    <w:rsid w:val="00881660"/>
    <w:rsid w:val="008819DF"/>
    <w:rsid w:val="008837C7"/>
    <w:rsid w:val="00883908"/>
    <w:rsid w:val="00884A8C"/>
    <w:rsid w:val="0088788F"/>
    <w:rsid w:val="008917A6"/>
    <w:rsid w:val="00892733"/>
    <w:rsid w:val="00894D7D"/>
    <w:rsid w:val="008958F7"/>
    <w:rsid w:val="00895FB7"/>
    <w:rsid w:val="008A4C39"/>
    <w:rsid w:val="008A51BE"/>
    <w:rsid w:val="008B17D5"/>
    <w:rsid w:val="008B585D"/>
    <w:rsid w:val="008C5027"/>
    <w:rsid w:val="008C6660"/>
    <w:rsid w:val="008D0E05"/>
    <w:rsid w:val="008D1795"/>
    <w:rsid w:val="008D3F25"/>
    <w:rsid w:val="008D3F80"/>
    <w:rsid w:val="008D70E5"/>
    <w:rsid w:val="00901180"/>
    <w:rsid w:val="00902945"/>
    <w:rsid w:val="009076D7"/>
    <w:rsid w:val="00907DC7"/>
    <w:rsid w:val="009100E8"/>
    <w:rsid w:val="009326CC"/>
    <w:rsid w:val="00940876"/>
    <w:rsid w:val="00941838"/>
    <w:rsid w:val="009422D2"/>
    <w:rsid w:val="009561D8"/>
    <w:rsid w:val="00957303"/>
    <w:rsid w:val="0096071F"/>
    <w:rsid w:val="009611EB"/>
    <w:rsid w:val="00962E99"/>
    <w:rsid w:val="009662FA"/>
    <w:rsid w:val="009668EF"/>
    <w:rsid w:val="00967108"/>
    <w:rsid w:val="009717BC"/>
    <w:rsid w:val="009839FF"/>
    <w:rsid w:val="00986933"/>
    <w:rsid w:val="00990BB2"/>
    <w:rsid w:val="009A078A"/>
    <w:rsid w:val="009A3394"/>
    <w:rsid w:val="009A41CC"/>
    <w:rsid w:val="009A49EE"/>
    <w:rsid w:val="009A5796"/>
    <w:rsid w:val="009B0B1B"/>
    <w:rsid w:val="009C4C67"/>
    <w:rsid w:val="009D18A2"/>
    <w:rsid w:val="009D2A76"/>
    <w:rsid w:val="009D6BED"/>
    <w:rsid w:val="009E5C06"/>
    <w:rsid w:val="009E67B1"/>
    <w:rsid w:val="009F51C0"/>
    <w:rsid w:val="009F5DB4"/>
    <w:rsid w:val="009F7634"/>
    <w:rsid w:val="00A0479F"/>
    <w:rsid w:val="00A060A0"/>
    <w:rsid w:val="00A1529E"/>
    <w:rsid w:val="00A16D08"/>
    <w:rsid w:val="00A21100"/>
    <w:rsid w:val="00A23419"/>
    <w:rsid w:val="00A27C4B"/>
    <w:rsid w:val="00A40132"/>
    <w:rsid w:val="00A437BC"/>
    <w:rsid w:val="00A43A3C"/>
    <w:rsid w:val="00A4508D"/>
    <w:rsid w:val="00A474D5"/>
    <w:rsid w:val="00A53315"/>
    <w:rsid w:val="00A5459B"/>
    <w:rsid w:val="00A616B3"/>
    <w:rsid w:val="00A65220"/>
    <w:rsid w:val="00A65535"/>
    <w:rsid w:val="00A703D6"/>
    <w:rsid w:val="00A72287"/>
    <w:rsid w:val="00A74652"/>
    <w:rsid w:val="00A751D1"/>
    <w:rsid w:val="00A75B50"/>
    <w:rsid w:val="00A83B33"/>
    <w:rsid w:val="00A85878"/>
    <w:rsid w:val="00A95BB4"/>
    <w:rsid w:val="00A96CD4"/>
    <w:rsid w:val="00AA03A1"/>
    <w:rsid w:val="00AA041C"/>
    <w:rsid w:val="00AA2D10"/>
    <w:rsid w:val="00AA76FD"/>
    <w:rsid w:val="00AB20EE"/>
    <w:rsid w:val="00AB7F75"/>
    <w:rsid w:val="00AC2325"/>
    <w:rsid w:val="00AC7F21"/>
    <w:rsid w:val="00AD0BD7"/>
    <w:rsid w:val="00AD2200"/>
    <w:rsid w:val="00AD4894"/>
    <w:rsid w:val="00AD51FA"/>
    <w:rsid w:val="00AD5983"/>
    <w:rsid w:val="00AD5DCF"/>
    <w:rsid w:val="00AE17C4"/>
    <w:rsid w:val="00AE515B"/>
    <w:rsid w:val="00AE7452"/>
    <w:rsid w:val="00AF4D5B"/>
    <w:rsid w:val="00B0077B"/>
    <w:rsid w:val="00B0274F"/>
    <w:rsid w:val="00B0580B"/>
    <w:rsid w:val="00B11692"/>
    <w:rsid w:val="00B12362"/>
    <w:rsid w:val="00B12D7D"/>
    <w:rsid w:val="00B15A63"/>
    <w:rsid w:val="00B1621C"/>
    <w:rsid w:val="00B216CD"/>
    <w:rsid w:val="00B315AD"/>
    <w:rsid w:val="00B34724"/>
    <w:rsid w:val="00B354C2"/>
    <w:rsid w:val="00B35686"/>
    <w:rsid w:val="00B376F0"/>
    <w:rsid w:val="00B507D3"/>
    <w:rsid w:val="00B54491"/>
    <w:rsid w:val="00B558B5"/>
    <w:rsid w:val="00B55D7A"/>
    <w:rsid w:val="00B6125C"/>
    <w:rsid w:val="00B645A1"/>
    <w:rsid w:val="00B727C0"/>
    <w:rsid w:val="00B7310A"/>
    <w:rsid w:val="00B74320"/>
    <w:rsid w:val="00B77F42"/>
    <w:rsid w:val="00B80BA4"/>
    <w:rsid w:val="00B81A23"/>
    <w:rsid w:val="00B875B7"/>
    <w:rsid w:val="00B928BE"/>
    <w:rsid w:val="00BB4C90"/>
    <w:rsid w:val="00BB7356"/>
    <w:rsid w:val="00BC0219"/>
    <w:rsid w:val="00BC5687"/>
    <w:rsid w:val="00BD421A"/>
    <w:rsid w:val="00BE3563"/>
    <w:rsid w:val="00BE38FB"/>
    <w:rsid w:val="00BE3B04"/>
    <w:rsid w:val="00BE3F5D"/>
    <w:rsid w:val="00BF26ED"/>
    <w:rsid w:val="00BF756E"/>
    <w:rsid w:val="00C01C56"/>
    <w:rsid w:val="00C07992"/>
    <w:rsid w:val="00C07F4C"/>
    <w:rsid w:val="00C10076"/>
    <w:rsid w:val="00C15334"/>
    <w:rsid w:val="00C156A2"/>
    <w:rsid w:val="00C17675"/>
    <w:rsid w:val="00C26B3D"/>
    <w:rsid w:val="00C326F1"/>
    <w:rsid w:val="00C346AC"/>
    <w:rsid w:val="00C373F4"/>
    <w:rsid w:val="00C43AC6"/>
    <w:rsid w:val="00C47605"/>
    <w:rsid w:val="00C4767E"/>
    <w:rsid w:val="00C5003D"/>
    <w:rsid w:val="00C50ACA"/>
    <w:rsid w:val="00C50D1A"/>
    <w:rsid w:val="00C51081"/>
    <w:rsid w:val="00C51228"/>
    <w:rsid w:val="00C5536E"/>
    <w:rsid w:val="00C566BC"/>
    <w:rsid w:val="00C64023"/>
    <w:rsid w:val="00C7024F"/>
    <w:rsid w:val="00C73836"/>
    <w:rsid w:val="00C74F5A"/>
    <w:rsid w:val="00C750FB"/>
    <w:rsid w:val="00C75770"/>
    <w:rsid w:val="00C83777"/>
    <w:rsid w:val="00C84B28"/>
    <w:rsid w:val="00C96B7D"/>
    <w:rsid w:val="00C9770C"/>
    <w:rsid w:val="00CA45D5"/>
    <w:rsid w:val="00CA71D0"/>
    <w:rsid w:val="00CB16B5"/>
    <w:rsid w:val="00CB1B42"/>
    <w:rsid w:val="00CC13F8"/>
    <w:rsid w:val="00CC14FD"/>
    <w:rsid w:val="00CC47C1"/>
    <w:rsid w:val="00CD0771"/>
    <w:rsid w:val="00CD0A02"/>
    <w:rsid w:val="00CD527F"/>
    <w:rsid w:val="00CE0020"/>
    <w:rsid w:val="00CE2886"/>
    <w:rsid w:val="00CE33C5"/>
    <w:rsid w:val="00CF277F"/>
    <w:rsid w:val="00CF47B1"/>
    <w:rsid w:val="00D03B2A"/>
    <w:rsid w:val="00D042A0"/>
    <w:rsid w:val="00D134A3"/>
    <w:rsid w:val="00D1401D"/>
    <w:rsid w:val="00D170EF"/>
    <w:rsid w:val="00D25FE1"/>
    <w:rsid w:val="00D305A2"/>
    <w:rsid w:val="00D30639"/>
    <w:rsid w:val="00D45923"/>
    <w:rsid w:val="00D46D7C"/>
    <w:rsid w:val="00D52276"/>
    <w:rsid w:val="00D53CA2"/>
    <w:rsid w:val="00D56E1C"/>
    <w:rsid w:val="00D66E9D"/>
    <w:rsid w:val="00D67B83"/>
    <w:rsid w:val="00D8095D"/>
    <w:rsid w:val="00D80EE8"/>
    <w:rsid w:val="00D841FF"/>
    <w:rsid w:val="00D87260"/>
    <w:rsid w:val="00D91083"/>
    <w:rsid w:val="00D958B5"/>
    <w:rsid w:val="00D95E56"/>
    <w:rsid w:val="00DA0924"/>
    <w:rsid w:val="00DB26FC"/>
    <w:rsid w:val="00DB51F2"/>
    <w:rsid w:val="00DB60DD"/>
    <w:rsid w:val="00DB63A0"/>
    <w:rsid w:val="00DB6637"/>
    <w:rsid w:val="00DB7406"/>
    <w:rsid w:val="00DC1500"/>
    <w:rsid w:val="00DC7AEF"/>
    <w:rsid w:val="00DD31E7"/>
    <w:rsid w:val="00DD6BB0"/>
    <w:rsid w:val="00DD7E4D"/>
    <w:rsid w:val="00DE0FF0"/>
    <w:rsid w:val="00DE1C9E"/>
    <w:rsid w:val="00DE2446"/>
    <w:rsid w:val="00DF15D2"/>
    <w:rsid w:val="00DF1ACE"/>
    <w:rsid w:val="00DF62C6"/>
    <w:rsid w:val="00DF70A8"/>
    <w:rsid w:val="00E019AE"/>
    <w:rsid w:val="00E041A3"/>
    <w:rsid w:val="00E0535A"/>
    <w:rsid w:val="00E07670"/>
    <w:rsid w:val="00E112EA"/>
    <w:rsid w:val="00E14887"/>
    <w:rsid w:val="00E20E41"/>
    <w:rsid w:val="00E23270"/>
    <w:rsid w:val="00E23E59"/>
    <w:rsid w:val="00E36F07"/>
    <w:rsid w:val="00E51BA5"/>
    <w:rsid w:val="00E55A4E"/>
    <w:rsid w:val="00E56DC8"/>
    <w:rsid w:val="00E646A1"/>
    <w:rsid w:val="00E7032F"/>
    <w:rsid w:val="00E747F9"/>
    <w:rsid w:val="00E8381B"/>
    <w:rsid w:val="00E846A3"/>
    <w:rsid w:val="00E86351"/>
    <w:rsid w:val="00E8773C"/>
    <w:rsid w:val="00EA03FD"/>
    <w:rsid w:val="00EA3214"/>
    <w:rsid w:val="00EA75A0"/>
    <w:rsid w:val="00EB0289"/>
    <w:rsid w:val="00EB2DE3"/>
    <w:rsid w:val="00EB38CE"/>
    <w:rsid w:val="00EB4CCD"/>
    <w:rsid w:val="00EB6D44"/>
    <w:rsid w:val="00EC2802"/>
    <w:rsid w:val="00EC51A8"/>
    <w:rsid w:val="00ED1797"/>
    <w:rsid w:val="00ED6232"/>
    <w:rsid w:val="00ED638F"/>
    <w:rsid w:val="00EE314A"/>
    <w:rsid w:val="00EE6FC1"/>
    <w:rsid w:val="00EE7BA0"/>
    <w:rsid w:val="00EF0DE6"/>
    <w:rsid w:val="00EF4F90"/>
    <w:rsid w:val="00F041B1"/>
    <w:rsid w:val="00F05EF1"/>
    <w:rsid w:val="00F11054"/>
    <w:rsid w:val="00F12AD7"/>
    <w:rsid w:val="00F13AB5"/>
    <w:rsid w:val="00F1592B"/>
    <w:rsid w:val="00F26B94"/>
    <w:rsid w:val="00F30D1A"/>
    <w:rsid w:val="00F3491F"/>
    <w:rsid w:val="00F41F16"/>
    <w:rsid w:val="00F43948"/>
    <w:rsid w:val="00F44F3C"/>
    <w:rsid w:val="00F450F0"/>
    <w:rsid w:val="00F52A4A"/>
    <w:rsid w:val="00F57CBB"/>
    <w:rsid w:val="00F61140"/>
    <w:rsid w:val="00F64245"/>
    <w:rsid w:val="00F706E0"/>
    <w:rsid w:val="00F8010C"/>
    <w:rsid w:val="00F801F0"/>
    <w:rsid w:val="00F80E39"/>
    <w:rsid w:val="00F814A0"/>
    <w:rsid w:val="00F836FD"/>
    <w:rsid w:val="00F84625"/>
    <w:rsid w:val="00F92344"/>
    <w:rsid w:val="00F92FDA"/>
    <w:rsid w:val="00F9593D"/>
    <w:rsid w:val="00FA05AF"/>
    <w:rsid w:val="00FA0B06"/>
    <w:rsid w:val="00FA1B2B"/>
    <w:rsid w:val="00FA2F51"/>
    <w:rsid w:val="00FB0E84"/>
    <w:rsid w:val="00FB1785"/>
    <w:rsid w:val="00FC07CE"/>
    <w:rsid w:val="00FC0F13"/>
    <w:rsid w:val="00FD074E"/>
    <w:rsid w:val="00FD2A37"/>
    <w:rsid w:val="00FD71E5"/>
    <w:rsid w:val="00FE10A7"/>
    <w:rsid w:val="00FE6BB1"/>
    <w:rsid w:val="00FF0D8F"/>
    <w:rsid w:val="00FF0E82"/>
    <w:rsid w:val="00FF1E27"/>
    <w:rsid w:val="00FF2CF8"/>
    <w:rsid w:val="00FF3D4B"/>
    <w:rsid w:val="00FF45D5"/>
    <w:rsid w:val="0250C56B"/>
    <w:rsid w:val="025F5967"/>
    <w:rsid w:val="02C32AB6"/>
    <w:rsid w:val="02DE6DB8"/>
    <w:rsid w:val="0547E2E8"/>
    <w:rsid w:val="05BDDBF0"/>
    <w:rsid w:val="06DBD1A9"/>
    <w:rsid w:val="073E0391"/>
    <w:rsid w:val="07BC510A"/>
    <w:rsid w:val="083A6AF8"/>
    <w:rsid w:val="0969E47C"/>
    <w:rsid w:val="0A03FE45"/>
    <w:rsid w:val="0A10C0A8"/>
    <w:rsid w:val="0B05B4DD"/>
    <w:rsid w:val="0B27F460"/>
    <w:rsid w:val="0B284F6E"/>
    <w:rsid w:val="0CC41FCF"/>
    <w:rsid w:val="0D0DDC1B"/>
    <w:rsid w:val="0D321AAA"/>
    <w:rsid w:val="0DEBEE71"/>
    <w:rsid w:val="0E6D91CB"/>
    <w:rsid w:val="0EA9AC7C"/>
    <w:rsid w:val="0F949B96"/>
    <w:rsid w:val="10261C73"/>
    <w:rsid w:val="180ED787"/>
    <w:rsid w:val="1926F3C8"/>
    <w:rsid w:val="193794C0"/>
    <w:rsid w:val="1D4E9D56"/>
    <w:rsid w:val="1DEB8F42"/>
    <w:rsid w:val="1E27659F"/>
    <w:rsid w:val="1EA3F350"/>
    <w:rsid w:val="1EC7BDCC"/>
    <w:rsid w:val="201C7F49"/>
    <w:rsid w:val="21EE6BB3"/>
    <w:rsid w:val="223B6A39"/>
    <w:rsid w:val="24163685"/>
    <w:rsid w:val="242CA0F3"/>
    <w:rsid w:val="25A16748"/>
    <w:rsid w:val="26D2CFB1"/>
    <w:rsid w:val="2776C045"/>
    <w:rsid w:val="2A42C302"/>
    <w:rsid w:val="2AF645E0"/>
    <w:rsid w:val="2BF7C4B9"/>
    <w:rsid w:val="2D5CE576"/>
    <w:rsid w:val="2E53C0E7"/>
    <w:rsid w:val="31180138"/>
    <w:rsid w:val="34C8C13D"/>
    <w:rsid w:val="3550EF39"/>
    <w:rsid w:val="356152A7"/>
    <w:rsid w:val="372CBB7A"/>
    <w:rsid w:val="37C8DC4A"/>
    <w:rsid w:val="380FF98A"/>
    <w:rsid w:val="399C3E98"/>
    <w:rsid w:val="39F96960"/>
    <w:rsid w:val="3C8A423F"/>
    <w:rsid w:val="3E991CA9"/>
    <w:rsid w:val="40E3EA50"/>
    <w:rsid w:val="42679921"/>
    <w:rsid w:val="42E8F7A0"/>
    <w:rsid w:val="4380F38C"/>
    <w:rsid w:val="446DB34A"/>
    <w:rsid w:val="44A21119"/>
    <w:rsid w:val="44F8CCBF"/>
    <w:rsid w:val="457291E4"/>
    <w:rsid w:val="45BF368C"/>
    <w:rsid w:val="45EF3798"/>
    <w:rsid w:val="48244DAC"/>
    <w:rsid w:val="483A1ACC"/>
    <w:rsid w:val="48D6DAA5"/>
    <w:rsid w:val="493380DC"/>
    <w:rsid w:val="496021FD"/>
    <w:rsid w:val="4A725617"/>
    <w:rsid w:val="4D7EB020"/>
    <w:rsid w:val="4E06B1EE"/>
    <w:rsid w:val="4FF3AFB5"/>
    <w:rsid w:val="5035C2BF"/>
    <w:rsid w:val="5075A20A"/>
    <w:rsid w:val="50B9476E"/>
    <w:rsid w:val="51C57F9C"/>
    <w:rsid w:val="5294C5BA"/>
    <w:rsid w:val="52EBF85C"/>
    <w:rsid w:val="531B58AD"/>
    <w:rsid w:val="537AB12E"/>
    <w:rsid w:val="546F2B72"/>
    <w:rsid w:val="54F56114"/>
    <w:rsid w:val="5850B244"/>
    <w:rsid w:val="587F47EF"/>
    <w:rsid w:val="58F4EBF5"/>
    <w:rsid w:val="5ACCA42F"/>
    <w:rsid w:val="5B7D897F"/>
    <w:rsid w:val="5BDC075A"/>
    <w:rsid w:val="5BF34341"/>
    <w:rsid w:val="5C0210FD"/>
    <w:rsid w:val="5C72A239"/>
    <w:rsid w:val="5CC40242"/>
    <w:rsid w:val="5F6709A9"/>
    <w:rsid w:val="5F9CB2F0"/>
    <w:rsid w:val="6036DA89"/>
    <w:rsid w:val="609F2E29"/>
    <w:rsid w:val="6143C5D9"/>
    <w:rsid w:val="615FEDC1"/>
    <w:rsid w:val="61839CEA"/>
    <w:rsid w:val="61E41FE3"/>
    <w:rsid w:val="64B5BD89"/>
    <w:rsid w:val="64CB6450"/>
    <w:rsid w:val="64F428E0"/>
    <w:rsid w:val="650485FD"/>
    <w:rsid w:val="650A4BAC"/>
    <w:rsid w:val="65A8F343"/>
    <w:rsid w:val="66616EA0"/>
    <w:rsid w:val="666734B1"/>
    <w:rsid w:val="69E10E43"/>
    <w:rsid w:val="6A95D2EC"/>
    <w:rsid w:val="6B00434E"/>
    <w:rsid w:val="6C20224D"/>
    <w:rsid w:val="6C2C6454"/>
    <w:rsid w:val="6DA83FD1"/>
    <w:rsid w:val="6E1AAE4C"/>
    <w:rsid w:val="6E736A4C"/>
    <w:rsid w:val="6E7CD08E"/>
    <w:rsid w:val="6EA31391"/>
    <w:rsid w:val="6F31DDBD"/>
    <w:rsid w:val="6F70B703"/>
    <w:rsid w:val="6FB62E0E"/>
    <w:rsid w:val="70CDAE1E"/>
    <w:rsid w:val="72139BB1"/>
    <w:rsid w:val="72603006"/>
    <w:rsid w:val="72763B74"/>
    <w:rsid w:val="73516248"/>
    <w:rsid w:val="73E39099"/>
    <w:rsid w:val="74054EE0"/>
    <w:rsid w:val="748577D3"/>
    <w:rsid w:val="75C70493"/>
    <w:rsid w:val="76C7098D"/>
    <w:rsid w:val="78E350B3"/>
    <w:rsid w:val="7A814D59"/>
    <w:rsid w:val="7AAFFA32"/>
    <w:rsid w:val="7AD9B48E"/>
    <w:rsid w:val="7B59E2B5"/>
    <w:rsid w:val="7D2BF413"/>
    <w:rsid w:val="7D4C3AF4"/>
    <w:rsid w:val="7E973413"/>
    <w:rsid w:val="7F54BE7C"/>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7C64FE"/>
  <w15:chartTrackingRefBased/>
  <w15:docId w15:val="{69BFF54B-ECC0-466B-AAEC-562BEC2D4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928BE"/>
    <w:rPr>
      <w:rFonts w:ascii="Times New Roman" w:eastAsia="Times New Roman" w:hAnsi="Times New Roman" w:cs="Times New Roman"/>
      <w:lang w:eastAsia="de-DE"/>
    </w:rPr>
  </w:style>
  <w:style w:type="paragraph" w:styleId="berschrift5">
    <w:name w:val="heading 5"/>
    <w:basedOn w:val="Standard"/>
    <w:link w:val="berschrift5Zchn"/>
    <w:uiPriority w:val="9"/>
    <w:qFormat/>
    <w:rsid w:val="007D4C82"/>
    <w:pPr>
      <w:spacing w:before="100" w:beforeAutospacing="1" w:after="100" w:afterAutospacing="1"/>
      <w:outlineLvl w:val="4"/>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1">
    <w:name w:val="A1"/>
    <w:uiPriority w:val="99"/>
    <w:rsid w:val="007D4C82"/>
    <w:rPr>
      <w:rFonts w:cs="Frutiger LT Std 45 Light"/>
      <w:color w:val="000000"/>
      <w:sz w:val="26"/>
      <w:szCs w:val="26"/>
    </w:rPr>
  </w:style>
  <w:style w:type="character" w:customStyle="1" w:styleId="berschrift5Zchn">
    <w:name w:val="Überschrift 5 Zchn"/>
    <w:basedOn w:val="Absatz-Standardschriftart"/>
    <w:link w:val="berschrift5"/>
    <w:uiPriority w:val="9"/>
    <w:rsid w:val="007D4C82"/>
    <w:rPr>
      <w:rFonts w:ascii="Times New Roman" w:eastAsia="Times New Roman" w:hAnsi="Times New Roman" w:cs="Times New Roman"/>
      <w:b/>
      <w:bCs/>
      <w:sz w:val="20"/>
      <w:szCs w:val="20"/>
      <w:lang w:eastAsia="de-DE"/>
    </w:rPr>
  </w:style>
  <w:style w:type="character" w:customStyle="1" w:styleId="apple-converted-space">
    <w:name w:val="apple-converted-space"/>
    <w:basedOn w:val="Absatz-Standardschriftart"/>
    <w:rsid w:val="007D4C82"/>
  </w:style>
  <w:style w:type="paragraph" w:styleId="Kopfzeile">
    <w:name w:val="header"/>
    <w:basedOn w:val="Standard"/>
    <w:link w:val="KopfzeileZchn"/>
    <w:uiPriority w:val="99"/>
    <w:unhideWhenUsed/>
    <w:rsid w:val="007C130A"/>
    <w:pPr>
      <w:tabs>
        <w:tab w:val="center" w:pos="4536"/>
        <w:tab w:val="right" w:pos="9072"/>
      </w:tabs>
    </w:pPr>
    <w:rPr>
      <w:rFonts w:asciiTheme="minorHAnsi" w:eastAsiaTheme="minorHAnsi" w:hAnsiTheme="minorHAnsi" w:cstheme="minorBidi"/>
      <w:lang w:eastAsia="en-US"/>
    </w:rPr>
  </w:style>
  <w:style w:type="character" w:customStyle="1" w:styleId="KopfzeileZchn">
    <w:name w:val="Kopfzeile Zchn"/>
    <w:basedOn w:val="Absatz-Standardschriftart"/>
    <w:link w:val="Kopfzeile"/>
    <w:uiPriority w:val="99"/>
    <w:rsid w:val="007C130A"/>
  </w:style>
  <w:style w:type="paragraph" w:styleId="Fuzeile">
    <w:name w:val="footer"/>
    <w:basedOn w:val="Standard"/>
    <w:link w:val="FuzeileZchn"/>
    <w:uiPriority w:val="99"/>
    <w:unhideWhenUsed/>
    <w:rsid w:val="007C130A"/>
    <w:pPr>
      <w:tabs>
        <w:tab w:val="center" w:pos="4536"/>
        <w:tab w:val="right" w:pos="9072"/>
      </w:tabs>
    </w:pPr>
    <w:rPr>
      <w:rFonts w:asciiTheme="minorHAnsi" w:eastAsiaTheme="minorHAnsi" w:hAnsiTheme="minorHAnsi" w:cstheme="minorBidi"/>
      <w:lang w:eastAsia="en-US"/>
    </w:rPr>
  </w:style>
  <w:style w:type="character" w:customStyle="1" w:styleId="FuzeileZchn">
    <w:name w:val="Fußzeile Zchn"/>
    <w:basedOn w:val="Absatz-Standardschriftart"/>
    <w:link w:val="Fuzeile"/>
    <w:uiPriority w:val="99"/>
    <w:rsid w:val="007C130A"/>
  </w:style>
  <w:style w:type="paragraph" w:styleId="StandardWeb">
    <w:name w:val="Normal (Web)"/>
    <w:basedOn w:val="Standard"/>
    <w:uiPriority w:val="99"/>
    <w:unhideWhenUsed/>
    <w:rsid w:val="007C130A"/>
    <w:pPr>
      <w:spacing w:before="100" w:beforeAutospacing="1" w:after="100" w:afterAutospacing="1"/>
    </w:pPr>
  </w:style>
  <w:style w:type="character" w:styleId="Fett">
    <w:name w:val="Strong"/>
    <w:basedOn w:val="Absatz-Standardschriftart"/>
    <w:uiPriority w:val="22"/>
    <w:qFormat/>
    <w:rsid w:val="00C83777"/>
    <w:rPr>
      <w:b/>
      <w:bCs/>
    </w:rPr>
  </w:style>
  <w:style w:type="character" w:styleId="Hyperlink">
    <w:name w:val="Hyperlink"/>
    <w:basedOn w:val="Absatz-Standardschriftart"/>
    <w:uiPriority w:val="99"/>
    <w:unhideWhenUsed/>
    <w:rsid w:val="00D53CA2"/>
    <w:rPr>
      <w:color w:val="0563C1" w:themeColor="hyperlink"/>
      <w:u w:val="single"/>
    </w:rPr>
  </w:style>
  <w:style w:type="character" w:customStyle="1" w:styleId="NichtaufgelsteErwhnung1">
    <w:name w:val="Nicht aufgelöste Erwähnung1"/>
    <w:basedOn w:val="Absatz-Standardschriftart"/>
    <w:uiPriority w:val="99"/>
    <w:semiHidden/>
    <w:unhideWhenUsed/>
    <w:rsid w:val="00D53CA2"/>
    <w:rPr>
      <w:color w:val="605E5C"/>
      <w:shd w:val="clear" w:color="auto" w:fill="E1DFDD"/>
    </w:rPr>
  </w:style>
  <w:style w:type="paragraph" w:styleId="Kommentartext">
    <w:name w:val="annotation text"/>
    <w:basedOn w:val="Standard"/>
    <w:link w:val="KommentartextZchn"/>
    <w:uiPriority w:val="99"/>
    <w:unhideWhenUsed/>
    <w:rPr>
      <w:rFonts w:asciiTheme="minorHAnsi" w:eastAsiaTheme="minorHAnsi" w:hAnsiTheme="minorHAnsi" w:cstheme="minorBidi"/>
      <w:sz w:val="20"/>
      <w:szCs w:val="20"/>
      <w:lang w:eastAsia="en-US"/>
    </w:rPr>
  </w:style>
  <w:style w:type="character" w:customStyle="1" w:styleId="KommentartextZchn">
    <w:name w:val="Kommentartext Zchn"/>
    <w:basedOn w:val="Absatz-Standardschriftart"/>
    <w:link w:val="Kommentartext"/>
    <w:uiPriority w:val="99"/>
    <w:rPr>
      <w:sz w:val="20"/>
      <w:szCs w:val="20"/>
    </w:rPr>
  </w:style>
  <w:style w:type="character" w:styleId="Kommentarzeichen">
    <w:name w:val="annotation reference"/>
    <w:basedOn w:val="Absatz-Standardschriftart"/>
    <w:uiPriority w:val="99"/>
    <w:semiHidden/>
    <w:unhideWhenUsed/>
    <w:rPr>
      <w:sz w:val="16"/>
      <w:szCs w:val="16"/>
    </w:rPr>
  </w:style>
  <w:style w:type="paragraph" w:styleId="Sprechblasentext">
    <w:name w:val="Balloon Text"/>
    <w:basedOn w:val="Standard"/>
    <w:link w:val="SprechblasentextZchn"/>
    <w:uiPriority w:val="99"/>
    <w:semiHidden/>
    <w:unhideWhenUsed/>
    <w:rsid w:val="00742811"/>
    <w:rPr>
      <w:rFonts w:ascii="Segoe UI" w:eastAsiaTheme="minorHAnsi" w:hAnsi="Segoe UI" w:cs="Segoe UI"/>
      <w:sz w:val="18"/>
      <w:szCs w:val="18"/>
      <w:lang w:eastAsia="en-US"/>
    </w:rPr>
  </w:style>
  <w:style w:type="character" w:customStyle="1" w:styleId="SprechblasentextZchn">
    <w:name w:val="Sprechblasentext Zchn"/>
    <w:basedOn w:val="Absatz-Standardschriftart"/>
    <w:link w:val="Sprechblasentext"/>
    <w:uiPriority w:val="99"/>
    <w:semiHidden/>
    <w:rsid w:val="00742811"/>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6654BC"/>
    <w:rPr>
      <w:b/>
      <w:bCs/>
    </w:rPr>
  </w:style>
  <w:style w:type="character" w:customStyle="1" w:styleId="KommentarthemaZchn">
    <w:name w:val="Kommentarthema Zchn"/>
    <w:basedOn w:val="KommentartextZchn"/>
    <w:link w:val="Kommentarthema"/>
    <w:uiPriority w:val="99"/>
    <w:semiHidden/>
    <w:rsid w:val="006654BC"/>
    <w:rPr>
      <w:b/>
      <w:bCs/>
      <w:sz w:val="20"/>
      <w:szCs w:val="20"/>
    </w:rPr>
  </w:style>
  <w:style w:type="paragraph" w:styleId="Listenabsatz">
    <w:name w:val="List Paragraph"/>
    <w:basedOn w:val="Standard"/>
    <w:uiPriority w:val="34"/>
    <w:qFormat/>
    <w:rsid w:val="000750EF"/>
    <w:pPr>
      <w:ind w:left="720"/>
      <w:contextualSpacing/>
    </w:pPr>
    <w:rPr>
      <w:rFonts w:asciiTheme="minorHAnsi" w:eastAsiaTheme="minorHAnsi" w:hAnsiTheme="minorHAnsi" w:cstheme="minorBidi"/>
      <w:lang w:eastAsia="en-US"/>
    </w:rPr>
  </w:style>
  <w:style w:type="paragraph" w:styleId="berarbeitung">
    <w:name w:val="Revision"/>
    <w:hidden/>
    <w:uiPriority w:val="99"/>
    <w:semiHidden/>
    <w:rsid w:val="00FD074E"/>
  </w:style>
  <w:style w:type="character" w:customStyle="1" w:styleId="NichtaufgelsteErwhnung2">
    <w:name w:val="Nicht aufgelöste Erwähnung2"/>
    <w:basedOn w:val="Absatz-Standardschriftart"/>
    <w:uiPriority w:val="99"/>
    <w:semiHidden/>
    <w:unhideWhenUsed/>
    <w:rsid w:val="00D45923"/>
    <w:rPr>
      <w:color w:val="605E5C"/>
      <w:shd w:val="clear" w:color="auto" w:fill="E1DFDD"/>
    </w:rPr>
  </w:style>
  <w:style w:type="character" w:customStyle="1" w:styleId="NichtaufgelsteErwhnung3">
    <w:name w:val="Nicht aufgelöste Erwähnung3"/>
    <w:basedOn w:val="Absatz-Standardschriftart"/>
    <w:uiPriority w:val="99"/>
    <w:semiHidden/>
    <w:unhideWhenUsed/>
    <w:rsid w:val="005546BF"/>
    <w:rPr>
      <w:color w:val="605E5C"/>
      <w:shd w:val="clear" w:color="auto" w:fill="E1DFDD"/>
    </w:rPr>
  </w:style>
  <w:style w:type="character" w:styleId="BesuchterLink">
    <w:name w:val="FollowedHyperlink"/>
    <w:basedOn w:val="Absatz-Standardschriftart"/>
    <w:uiPriority w:val="99"/>
    <w:semiHidden/>
    <w:unhideWhenUsed/>
    <w:rsid w:val="00C17675"/>
    <w:rPr>
      <w:color w:val="954F72" w:themeColor="followedHyperlink"/>
      <w:u w:val="single"/>
    </w:rPr>
  </w:style>
  <w:style w:type="paragraph" w:customStyle="1" w:styleId="xcopytext11pt">
    <w:name w:val="x_copytext11pt"/>
    <w:basedOn w:val="Standard"/>
    <w:rsid w:val="008819DF"/>
    <w:pPr>
      <w:spacing w:before="100" w:beforeAutospacing="1" w:after="100" w:afterAutospacing="1"/>
    </w:pPr>
  </w:style>
  <w:style w:type="paragraph" w:customStyle="1" w:styleId="Press5-Body">
    <w:name w:val="Press 5 - Body"/>
    <w:basedOn w:val="Standard"/>
    <w:autoRedefine/>
    <w:qFormat/>
    <w:rsid w:val="004654D5"/>
    <w:pPr>
      <w:suppressAutoHyphens/>
      <w:spacing w:line="276" w:lineRule="auto"/>
      <w:jc w:val="both"/>
    </w:pPr>
    <w:rPr>
      <w:rFonts w:ascii="Arial" w:hAnsi="Arial"/>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233406">
      <w:bodyDiv w:val="1"/>
      <w:marLeft w:val="0"/>
      <w:marRight w:val="0"/>
      <w:marTop w:val="0"/>
      <w:marBottom w:val="0"/>
      <w:divBdr>
        <w:top w:val="none" w:sz="0" w:space="0" w:color="auto"/>
        <w:left w:val="none" w:sz="0" w:space="0" w:color="auto"/>
        <w:bottom w:val="none" w:sz="0" w:space="0" w:color="auto"/>
        <w:right w:val="none" w:sz="0" w:space="0" w:color="auto"/>
      </w:divBdr>
      <w:divsChild>
        <w:div w:id="990451026">
          <w:marLeft w:val="0"/>
          <w:marRight w:val="0"/>
          <w:marTop w:val="0"/>
          <w:marBottom w:val="0"/>
          <w:divBdr>
            <w:top w:val="none" w:sz="0" w:space="0" w:color="auto"/>
            <w:left w:val="none" w:sz="0" w:space="0" w:color="auto"/>
            <w:bottom w:val="none" w:sz="0" w:space="0" w:color="auto"/>
            <w:right w:val="none" w:sz="0" w:space="0" w:color="auto"/>
          </w:divBdr>
          <w:divsChild>
            <w:div w:id="1491169212">
              <w:marLeft w:val="0"/>
              <w:marRight w:val="0"/>
              <w:marTop w:val="0"/>
              <w:marBottom w:val="0"/>
              <w:divBdr>
                <w:top w:val="none" w:sz="0" w:space="0" w:color="auto"/>
                <w:left w:val="none" w:sz="0" w:space="0" w:color="auto"/>
                <w:bottom w:val="none" w:sz="0" w:space="0" w:color="auto"/>
                <w:right w:val="none" w:sz="0" w:space="0" w:color="auto"/>
              </w:divBdr>
              <w:divsChild>
                <w:div w:id="1872955608">
                  <w:marLeft w:val="0"/>
                  <w:marRight w:val="0"/>
                  <w:marTop w:val="0"/>
                  <w:marBottom w:val="0"/>
                  <w:divBdr>
                    <w:top w:val="none" w:sz="0" w:space="0" w:color="auto"/>
                    <w:left w:val="none" w:sz="0" w:space="0" w:color="auto"/>
                    <w:bottom w:val="none" w:sz="0" w:space="0" w:color="auto"/>
                    <w:right w:val="none" w:sz="0" w:space="0" w:color="auto"/>
                  </w:divBdr>
                  <w:divsChild>
                    <w:div w:id="61324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97273">
      <w:bodyDiv w:val="1"/>
      <w:marLeft w:val="0"/>
      <w:marRight w:val="0"/>
      <w:marTop w:val="0"/>
      <w:marBottom w:val="0"/>
      <w:divBdr>
        <w:top w:val="none" w:sz="0" w:space="0" w:color="auto"/>
        <w:left w:val="none" w:sz="0" w:space="0" w:color="auto"/>
        <w:bottom w:val="none" w:sz="0" w:space="0" w:color="auto"/>
        <w:right w:val="none" w:sz="0" w:space="0" w:color="auto"/>
      </w:divBdr>
    </w:div>
    <w:div w:id="171342932">
      <w:bodyDiv w:val="1"/>
      <w:marLeft w:val="0"/>
      <w:marRight w:val="0"/>
      <w:marTop w:val="0"/>
      <w:marBottom w:val="0"/>
      <w:divBdr>
        <w:top w:val="none" w:sz="0" w:space="0" w:color="auto"/>
        <w:left w:val="none" w:sz="0" w:space="0" w:color="auto"/>
        <w:bottom w:val="none" w:sz="0" w:space="0" w:color="auto"/>
        <w:right w:val="none" w:sz="0" w:space="0" w:color="auto"/>
      </w:divBdr>
    </w:div>
    <w:div w:id="256911347">
      <w:bodyDiv w:val="1"/>
      <w:marLeft w:val="0"/>
      <w:marRight w:val="0"/>
      <w:marTop w:val="0"/>
      <w:marBottom w:val="0"/>
      <w:divBdr>
        <w:top w:val="none" w:sz="0" w:space="0" w:color="auto"/>
        <w:left w:val="none" w:sz="0" w:space="0" w:color="auto"/>
        <w:bottom w:val="none" w:sz="0" w:space="0" w:color="auto"/>
        <w:right w:val="none" w:sz="0" w:space="0" w:color="auto"/>
      </w:divBdr>
    </w:div>
    <w:div w:id="331109408">
      <w:bodyDiv w:val="1"/>
      <w:marLeft w:val="0"/>
      <w:marRight w:val="0"/>
      <w:marTop w:val="0"/>
      <w:marBottom w:val="0"/>
      <w:divBdr>
        <w:top w:val="none" w:sz="0" w:space="0" w:color="auto"/>
        <w:left w:val="none" w:sz="0" w:space="0" w:color="auto"/>
        <w:bottom w:val="none" w:sz="0" w:space="0" w:color="auto"/>
        <w:right w:val="none" w:sz="0" w:space="0" w:color="auto"/>
      </w:divBdr>
    </w:div>
    <w:div w:id="416101906">
      <w:bodyDiv w:val="1"/>
      <w:marLeft w:val="0"/>
      <w:marRight w:val="0"/>
      <w:marTop w:val="0"/>
      <w:marBottom w:val="0"/>
      <w:divBdr>
        <w:top w:val="none" w:sz="0" w:space="0" w:color="auto"/>
        <w:left w:val="none" w:sz="0" w:space="0" w:color="auto"/>
        <w:bottom w:val="none" w:sz="0" w:space="0" w:color="auto"/>
        <w:right w:val="none" w:sz="0" w:space="0" w:color="auto"/>
      </w:divBdr>
      <w:divsChild>
        <w:div w:id="1843471523">
          <w:marLeft w:val="0"/>
          <w:marRight w:val="0"/>
          <w:marTop w:val="0"/>
          <w:marBottom w:val="0"/>
          <w:divBdr>
            <w:top w:val="none" w:sz="0" w:space="0" w:color="auto"/>
            <w:left w:val="none" w:sz="0" w:space="0" w:color="auto"/>
            <w:bottom w:val="none" w:sz="0" w:space="0" w:color="auto"/>
            <w:right w:val="none" w:sz="0" w:space="0" w:color="auto"/>
          </w:divBdr>
          <w:divsChild>
            <w:div w:id="203980064">
              <w:marLeft w:val="0"/>
              <w:marRight w:val="0"/>
              <w:marTop w:val="0"/>
              <w:marBottom w:val="0"/>
              <w:divBdr>
                <w:top w:val="none" w:sz="0" w:space="0" w:color="auto"/>
                <w:left w:val="none" w:sz="0" w:space="0" w:color="auto"/>
                <w:bottom w:val="none" w:sz="0" w:space="0" w:color="auto"/>
                <w:right w:val="none" w:sz="0" w:space="0" w:color="auto"/>
              </w:divBdr>
              <w:divsChild>
                <w:div w:id="367461456">
                  <w:marLeft w:val="0"/>
                  <w:marRight w:val="0"/>
                  <w:marTop w:val="0"/>
                  <w:marBottom w:val="0"/>
                  <w:divBdr>
                    <w:top w:val="none" w:sz="0" w:space="0" w:color="auto"/>
                    <w:left w:val="none" w:sz="0" w:space="0" w:color="auto"/>
                    <w:bottom w:val="none" w:sz="0" w:space="0" w:color="auto"/>
                    <w:right w:val="none" w:sz="0" w:space="0" w:color="auto"/>
                  </w:divBdr>
                  <w:divsChild>
                    <w:div w:id="65156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332806">
      <w:bodyDiv w:val="1"/>
      <w:marLeft w:val="0"/>
      <w:marRight w:val="0"/>
      <w:marTop w:val="0"/>
      <w:marBottom w:val="0"/>
      <w:divBdr>
        <w:top w:val="none" w:sz="0" w:space="0" w:color="auto"/>
        <w:left w:val="none" w:sz="0" w:space="0" w:color="auto"/>
        <w:bottom w:val="none" w:sz="0" w:space="0" w:color="auto"/>
        <w:right w:val="none" w:sz="0" w:space="0" w:color="auto"/>
      </w:divBdr>
    </w:div>
    <w:div w:id="533882589">
      <w:bodyDiv w:val="1"/>
      <w:marLeft w:val="0"/>
      <w:marRight w:val="0"/>
      <w:marTop w:val="0"/>
      <w:marBottom w:val="0"/>
      <w:divBdr>
        <w:top w:val="none" w:sz="0" w:space="0" w:color="auto"/>
        <w:left w:val="none" w:sz="0" w:space="0" w:color="auto"/>
        <w:bottom w:val="none" w:sz="0" w:space="0" w:color="auto"/>
        <w:right w:val="none" w:sz="0" w:space="0" w:color="auto"/>
      </w:divBdr>
      <w:divsChild>
        <w:div w:id="180432710">
          <w:marLeft w:val="0"/>
          <w:marRight w:val="0"/>
          <w:marTop w:val="0"/>
          <w:marBottom w:val="0"/>
          <w:divBdr>
            <w:top w:val="none" w:sz="0" w:space="0" w:color="auto"/>
            <w:left w:val="none" w:sz="0" w:space="0" w:color="auto"/>
            <w:bottom w:val="none" w:sz="0" w:space="0" w:color="auto"/>
            <w:right w:val="none" w:sz="0" w:space="0" w:color="auto"/>
          </w:divBdr>
          <w:divsChild>
            <w:div w:id="469371755">
              <w:marLeft w:val="0"/>
              <w:marRight w:val="0"/>
              <w:marTop w:val="0"/>
              <w:marBottom w:val="0"/>
              <w:divBdr>
                <w:top w:val="none" w:sz="0" w:space="0" w:color="auto"/>
                <w:left w:val="none" w:sz="0" w:space="0" w:color="auto"/>
                <w:bottom w:val="none" w:sz="0" w:space="0" w:color="auto"/>
                <w:right w:val="none" w:sz="0" w:space="0" w:color="auto"/>
              </w:divBdr>
              <w:divsChild>
                <w:div w:id="1002011153">
                  <w:marLeft w:val="0"/>
                  <w:marRight w:val="0"/>
                  <w:marTop w:val="0"/>
                  <w:marBottom w:val="0"/>
                  <w:divBdr>
                    <w:top w:val="none" w:sz="0" w:space="0" w:color="auto"/>
                    <w:left w:val="none" w:sz="0" w:space="0" w:color="auto"/>
                    <w:bottom w:val="none" w:sz="0" w:space="0" w:color="auto"/>
                    <w:right w:val="none" w:sz="0" w:space="0" w:color="auto"/>
                  </w:divBdr>
                  <w:divsChild>
                    <w:div w:id="103947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794624">
      <w:bodyDiv w:val="1"/>
      <w:marLeft w:val="0"/>
      <w:marRight w:val="0"/>
      <w:marTop w:val="0"/>
      <w:marBottom w:val="0"/>
      <w:divBdr>
        <w:top w:val="none" w:sz="0" w:space="0" w:color="auto"/>
        <w:left w:val="none" w:sz="0" w:space="0" w:color="auto"/>
        <w:bottom w:val="none" w:sz="0" w:space="0" w:color="auto"/>
        <w:right w:val="none" w:sz="0" w:space="0" w:color="auto"/>
      </w:divBdr>
      <w:divsChild>
        <w:div w:id="1525896612">
          <w:marLeft w:val="0"/>
          <w:marRight w:val="0"/>
          <w:marTop w:val="0"/>
          <w:marBottom w:val="0"/>
          <w:divBdr>
            <w:top w:val="none" w:sz="0" w:space="0" w:color="auto"/>
            <w:left w:val="none" w:sz="0" w:space="0" w:color="auto"/>
            <w:bottom w:val="none" w:sz="0" w:space="0" w:color="auto"/>
            <w:right w:val="none" w:sz="0" w:space="0" w:color="auto"/>
          </w:divBdr>
          <w:divsChild>
            <w:div w:id="1270772416">
              <w:marLeft w:val="0"/>
              <w:marRight w:val="0"/>
              <w:marTop w:val="0"/>
              <w:marBottom w:val="0"/>
              <w:divBdr>
                <w:top w:val="none" w:sz="0" w:space="0" w:color="auto"/>
                <w:left w:val="none" w:sz="0" w:space="0" w:color="auto"/>
                <w:bottom w:val="none" w:sz="0" w:space="0" w:color="auto"/>
                <w:right w:val="none" w:sz="0" w:space="0" w:color="auto"/>
              </w:divBdr>
              <w:divsChild>
                <w:div w:id="607348104">
                  <w:marLeft w:val="0"/>
                  <w:marRight w:val="0"/>
                  <w:marTop w:val="0"/>
                  <w:marBottom w:val="0"/>
                  <w:divBdr>
                    <w:top w:val="none" w:sz="0" w:space="0" w:color="auto"/>
                    <w:left w:val="none" w:sz="0" w:space="0" w:color="auto"/>
                    <w:bottom w:val="none" w:sz="0" w:space="0" w:color="auto"/>
                    <w:right w:val="none" w:sz="0" w:space="0" w:color="auto"/>
                  </w:divBdr>
                  <w:divsChild>
                    <w:div w:id="131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983991">
      <w:bodyDiv w:val="1"/>
      <w:marLeft w:val="0"/>
      <w:marRight w:val="0"/>
      <w:marTop w:val="0"/>
      <w:marBottom w:val="0"/>
      <w:divBdr>
        <w:top w:val="none" w:sz="0" w:space="0" w:color="auto"/>
        <w:left w:val="none" w:sz="0" w:space="0" w:color="auto"/>
        <w:bottom w:val="none" w:sz="0" w:space="0" w:color="auto"/>
        <w:right w:val="none" w:sz="0" w:space="0" w:color="auto"/>
      </w:divBdr>
    </w:div>
    <w:div w:id="683283854">
      <w:bodyDiv w:val="1"/>
      <w:marLeft w:val="0"/>
      <w:marRight w:val="0"/>
      <w:marTop w:val="0"/>
      <w:marBottom w:val="0"/>
      <w:divBdr>
        <w:top w:val="none" w:sz="0" w:space="0" w:color="auto"/>
        <w:left w:val="none" w:sz="0" w:space="0" w:color="auto"/>
        <w:bottom w:val="none" w:sz="0" w:space="0" w:color="auto"/>
        <w:right w:val="none" w:sz="0" w:space="0" w:color="auto"/>
      </w:divBdr>
    </w:div>
    <w:div w:id="785930291">
      <w:bodyDiv w:val="1"/>
      <w:marLeft w:val="0"/>
      <w:marRight w:val="0"/>
      <w:marTop w:val="0"/>
      <w:marBottom w:val="0"/>
      <w:divBdr>
        <w:top w:val="none" w:sz="0" w:space="0" w:color="auto"/>
        <w:left w:val="none" w:sz="0" w:space="0" w:color="auto"/>
        <w:bottom w:val="none" w:sz="0" w:space="0" w:color="auto"/>
        <w:right w:val="none" w:sz="0" w:space="0" w:color="auto"/>
      </w:divBdr>
    </w:div>
    <w:div w:id="849294051">
      <w:bodyDiv w:val="1"/>
      <w:marLeft w:val="0"/>
      <w:marRight w:val="0"/>
      <w:marTop w:val="0"/>
      <w:marBottom w:val="0"/>
      <w:divBdr>
        <w:top w:val="none" w:sz="0" w:space="0" w:color="auto"/>
        <w:left w:val="none" w:sz="0" w:space="0" w:color="auto"/>
        <w:bottom w:val="none" w:sz="0" w:space="0" w:color="auto"/>
        <w:right w:val="none" w:sz="0" w:space="0" w:color="auto"/>
      </w:divBdr>
    </w:div>
    <w:div w:id="965552113">
      <w:bodyDiv w:val="1"/>
      <w:marLeft w:val="0"/>
      <w:marRight w:val="0"/>
      <w:marTop w:val="0"/>
      <w:marBottom w:val="0"/>
      <w:divBdr>
        <w:top w:val="none" w:sz="0" w:space="0" w:color="auto"/>
        <w:left w:val="none" w:sz="0" w:space="0" w:color="auto"/>
        <w:bottom w:val="none" w:sz="0" w:space="0" w:color="auto"/>
        <w:right w:val="none" w:sz="0" w:space="0" w:color="auto"/>
      </w:divBdr>
    </w:div>
    <w:div w:id="1110928230">
      <w:bodyDiv w:val="1"/>
      <w:marLeft w:val="0"/>
      <w:marRight w:val="0"/>
      <w:marTop w:val="0"/>
      <w:marBottom w:val="0"/>
      <w:divBdr>
        <w:top w:val="none" w:sz="0" w:space="0" w:color="auto"/>
        <w:left w:val="none" w:sz="0" w:space="0" w:color="auto"/>
        <w:bottom w:val="none" w:sz="0" w:space="0" w:color="auto"/>
        <w:right w:val="none" w:sz="0" w:space="0" w:color="auto"/>
      </w:divBdr>
    </w:div>
    <w:div w:id="1146244647">
      <w:bodyDiv w:val="1"/>
      <w:marLeft w:val="0"/>
      <w:marRight w:val="0"/>
      <w:marTop w:val="0"/>
      <w:marBottom w:val="0"/>
      <w:divBdr>
        <w:top w:val="none" w:sz="0" w:space="0" w:color="auto"/>
        <w:left w:val="none" w:sz="0" w:space="0" w:color="auto"/>
        <w:bottom w:val="none" w:sz="0" w:space="0" w:color="auto"/>
        <w:right w:val="none" w:sz="0" w:space="0" w:color="auto"/>
      </w:divBdr>
    </w:div>
    <w:div w:id="1253587079">
      <w:bodyDiv w:val="1"/>
      <w:marLeft w:val="0"/>
      <w:marRight w:val="0"/>
      <w:marTop w:val="0"/>
      <w:marBottom w:val="0"/>
      <w:divBdr>
        <w:top w:val="none" w:sz="0" w:space="0" w:color="auto"/>
        <w:left w:val="none" w:sz="0" w:space="0" w:color="auto"/>
        <w:bottom w:val="none" w:sz="0" w:space="0" w:color="auto"/>
        <w:right w:val="none" w:sz="0" w:space="0" w:color="auto"/>
      </w:divBdr>
      <w:divsChild>
        <w:div w:id="736247254">
          <w:marLeft w:val="0"/>
          <w:marRight w:val="0"/>
          <w:marTop w:val="0"/>
          <w:marBottom w:val="0"/>
          <w:divBdr>
            <w:top w:val="none" w:sz="0" w:space="0" w:color="auto"/>
            <w:left w:val="none" w:sz="0" w:space="0" w:color="auto"/>
            <w:bottom w:val="none" w:sz="0" w:space="0" w:color="auto"/>
            <w:right w:val="none" w:sz="0" w:space="0" w:color="auto"/>
          </w:divBdr>
          <w:divsChild>
            <w:div w:id="1894852638">
              <w:marLeft w:val="0"/>
              <w:marRight w:val="0"/>
              <w:marTop w:val="0"/>
              <w:marBottom w:val="0"/>
              <w:divBdr>
                <w:top w:val="none" w:sz="0" w:space="0" w:color="auto"/>
                <w:left w:val="none" w:sz="0" w:space="0" w:color="auto"/>
                <w:bottom w:val="none" w:sz="0" w:space="0" w:color="auto"/>
                <w:right w:val="none" w:sz="0" w:space="0" w:color="auto"/>
              </w:divBdr>
              <w:divsChild>
                <w:div w:id="272857877">
                  <w:marLeft w:val="0"/>
                  <w:marRight w:val="0"/>
                  <w:marTop w:val="0"/>
                  <w:marBottom w:val="0"/>
                  <w:divBdr>
                    <w:top w:val="none" w:sz="0" w:space="0" w:color="auto"/>
                    <w:left w:val="none" w:sz="0" w:space="0" w:color="auto"/>
                    <w:bottom w:val="none" w:sz="0" w:space="0" w:color="auto"/>
                    <w:right w:val="none" w:sz="0" w:space="0" w:color="auto"/>
                  </w:divBdr>
                  <w:divsChild>
                    <w:div w:id="5673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276574">
      <w:bodyDiv w:val="1"/>
      <w:marLeft w:val="0"/>
      <w:marRight w:val="0"/>
      <w:marTop w:val="0"/>
      <w:marBottom w:val="0"/>
      <w:divBdr>
        <w:top w:val="none" w:sz="0" w:space="0" w:color="auto"/>
        <w:left w:val="none" w:sz="0" w:space="0" w:color="auto"/>
        <w:bottom w:val="none" w:sz="0" w:space="0" w:color="auto"/>
        <w:right w:val="none" w:sz="0" w:space="0" w:color="auto"/>
      </w:divBdr>
      <w:divsChild>
        <w:div w:id="108477566">
          <w:marLeft w:val="0"/>
          <w:marRight w:val="0"/>
          <w:marTop w:val="0"/>
          <w:marBottom w:val="0"/>
          <w:divBdr>
            <w:top w:val="none" w:sz="0" w:space="0" w:color="auto"/>
            <w:left w:val="none" w:sz="0" w:space="0" w:color="auto"/>
            <w:bottom w:val="none" w:sz="0" w:space="0" w:color="auto"/>
            <w:right w:val="none" w:sz="0" w:space="0" w:color="auto"/>
          </w:divBdr>
          <w:divsChild>
            <w:div w:id="681591683">
              <w:marLeft w:val="0"/>
              <w:marRight w:val="0"/>
              <w:marTop w:val="0"/>
              <w:marBottom w:val="0"/>
              <w:divBdr>
                <w:top w:val="none" w:sz="0" w:space="0" w:color="auto"/>
                <w:left w:val="none" w:sz="0" w:space="0" w:color="auto"/>
                <w:bottom w:val="none" w:sz="0" w:space="0" w:color="auto"/>
                <w:right w:val="none" w:sz="0" w:space="0" w:color="auto"/>
              </w:divBdr>
              <w:divsChild>
                <w:div w:id="1001351837">
                  <w:marLeft w:val="0"/>
                  <w:marRight w:val="0"/>
                  <w:marTop w:val="0"/>
                  <w:marBottom w:val="0"/>
                  <w:divBdr>
                    <w:top w:val="none" w:sz="0" w:space="0" w:color="auto"/>
                    <w:left w:val="none" w:sz="0" w:space="0" w:color="auto"/>
                    <w:bottom w:val="none" w:sz="0" w:space="0" w:color="auto"/>
                    <w:right w:val="none" w:sz="0" w:space="0" w:color="auto"/>
                  </w:divBdr>
                  <w:divsChild>
                    <w:div w:id="110588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371935">
      <w:bodyDiv w:val="1"/>
      <w:marLeft w:val="0"/>
      <w:marRight w:val="0"/>
      <w:marTop w:val="0"/>
      <w:marBottom w:val="0"/>
      <w:divBdr>
        <w:top w:val="none" w:sz="0" w:space="0" w:color="auto"/>
        <w:left w:val="none" w:sz="0" w:space="0" w:color="auto"/>
        <w:bottom w:val="none" w:sz="0" w:space="0" w:color="auto"/>
        <w:right w:val="none" w:sz="0" w:space="0" w:color="auto"/>
      </w:divBdr>
      <w:divsChild>
        <w:div w:id="824322813">
          <w:marLeft w:val="0"/>
          <w:marRight w:val="0"/>
          <w:marTop w:val="0"/>
          <w:marBottom w:val="0"/>
          <w:divBdr>
            <w:top w:val="none" w:sz="0" w:space="0" w:color="auto"/>
            <w:left w:val="none" w:sz="0" w:space="0" w:color="auto"/>
            <w:bottom w:val="none" w:sz="0" w:space="0" w:color="auto"/>
            <w:right w:val="none" w:sz="0" w:space="0" w:color="auto"/>
          </w:divBdr>
          <w:divsChild>
            <w:div w:id="1646545489">
              <w:marLeft w:val="0"/>
              <w:marRight w:val="0"/>
              <w:marTop w:val="0"/>
              <w:marBottom w:val="0"/>
              <w:divBdr>
                <w:top w:val="none" w:sz="0" w:space="0" w:color="auto"/>
                <w:left w:val="none" w:sz="0" w:space="0" w:color="auto"/>
                <w:bottom w:val="none" w:sz="0" w:space="0" w:color="auto"/>
                <w:right w:val="none" w:sz="0" w:space="0" w:color="auto"/>
              </w:divBdr>
              <w:divsChild>
                <w:div w:id="1443109138">
                  <w:marLeft w:val="0"/>
                  <w:marRight w:val="0"/>
                  <w:marTop w:val="0"/>
                  <w:marBottom w:val="0"/>
                  <w:divBdr>
                    <w:top w:val="none" w:sz="0" w:space="0" w:color="auto"/>
                    <w:left w:val="none" w:sz="0" w:space="0" w:color="auto"/>
                    <w:bottom w:val="none" w:sz="0" w:space="0" w:color="auto"/>
                    <w:right w:val="none" w:sz="0" w:space="0" w:color="auto"/>
                  </w:divBdr>
                  <w:divsChild>
                    <w:div w:id="64474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078967">
      <w:bodyDiv w:val="1"/>
      <w:marLeft w:val="0"/>
      <w:marRight w:val="0"/>
      <w:marTop w:val="0"/>
      <w:marBottom w:val="0"/>
      <w:divBdr>
        <w:top w:val="none" w:sz="0" w:space="0" w:color="auto"/>
        <w:left w:val="none" w:sz="0" w:space="0" w:color="auto"/>
        <w:bottom w:val="none" w:sz="0" w:space="0" w:color="auto"/>
        <w:right w:val="none" w:sz="0" w:space="0" w:color="auto"/>
      </w:divBdr>
    </w:div>
    <w:div w:id="1550075178">
      <w:bodyDiv w:val="1"/>
      <w:marLeft w:val="0"/>
      <w:marRight w:val="0"/>
      <w:marTop w:val="0"/>
      <w:marBottom w:val="0"/>
      <w:divBdr>
        <w:top w:val="none" w:sz="0" w:space="0" w:color="auto"/>
        <w:left w:val="none" w:sz="0" w:space="0" w:color="auto"/>
        <w:bottom w:val="none" w:sz="0" w:space="0" w:color="auto"/>
        <w:right w:val="none" w:sz="0" w:space="0" w:color="auto"/>
      </w:divBdr>
      <w:divsChild>
        <w:div w:id="920485075">
          <w:marLeft w:val="0"/>
          <w:marRight w:val="0"/>
          <w:marTop w:val="0"/>
          <w:marBottom w:val="0"/>
          <w:divBdr>
            <w:top w:val="none" w:sz="0" w:space="0" w:color="auto"/>
            <w:left w:val="none" w:sz="0" w:space="0" w:color="auto"/>
            <w:bottom w:val="none" w:sz="0" w:space="0" w:color="auto"/>
            <w:right w:val="none" w:sz="0" w:space="0" w:color="auto"/>
          </w:divBdr>
          <w:divsChild>
            <w:div w:id="1378968948">
              <w:marLeft w:val="0"/>
              <w:marRight w:val="0"/>
              <w:marTop w:val="0"/>
              <w:marBottom w:val="0"/>
              <w:divBdr>
                <w:top w:val="none" w:sz="0" w:space="0" w:color="auto"/>
                <w:left w:val="none" w:sz="0" w:space="0" w:color="auto"/>
                <w:bottom w:val="none" w:sz="0" w:space="0" w:color="auto"/>
                <w:right w:val="none" w:sz="0" w:space="0" w:color="auto"/>
              </w:divBdr>
              <w:divsChild>
                <w:div w:id="1142427514">
                  <w:marLeft w:val="0"/>
                  <w:marRight w:val="0"/>
                  <w:marTop w:val="0"/>
                  <w:marBottom w:val="0"/>
                  <w:divBdr>
                    <w:top w:val="none" w:sz="0" w:space="0" w:color="auto"/>
                    <w:left w:val="none" w:sz="0" w:space="0" w:color="auto"/>
                    <w:bottom w:val="none" w:sz="0" w:space="0" w:color="auto"/>
                    <w:right w:val="none" w:sz="0" w:space="0" w:color="auto"/>
                  </w:divBdr>
                  <w:divsChild>
                    <w:div w:id="159443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904258">
      <w:bodyDiv w:val="1"/>
      <w:marLeft w:val="0"/>
      <w:marRight w:val="0"/>
      <w:marTop w:val="0"/>
      <w:marBottom w:val="0"/>
      <w:divBdr>
        <w:top w:val="none" w:sz="0" w:space="0" w:color="auto"/>
        <w:left w:val="none" w:sz="0" w:space="0" w:color="auto"/>
        <w:bottom w:val="none" w:sz="0" w:space="0" w:color="auto"/>
        <w:right w:val="none" w:sz="0" w:space="0" w:color="auto"/>
      </w:divBdr>
      <w:divsChild>
        <w:div w:id="2042784231">
          <w:marLeft w:val="0"/>
          <w:marRight w:val="0"/>
          <w:marTop w:val="0"/>
          <w:marBottom w:val="0"/>
          <w:divBdr>
            <w:top w:val="none" w:sz="0" w:space="0" w:color="auto"/>
            <w:left w:val="none" w:sz="0" w:space="0" w:color="auto"/>
            <w:bottom w:val="none" w:sz="0" w:space="0" w:color="auto"/>
            <w:right w:val="none" w:sz="0" w:space="0" w:color="auto"/>
          </w:divBdr>
          <w:divsChild>
            <w:div w:id="584729287">
              <w:marLeft w:val="0"/>
              <w:marRight w:val="0"/>
              <w:marTop w:val="0"/>
              <w:marBottom w:val="0"/>
              <w:divBdr>
                <w:top w:val="none" w:sz="0" w:space="0" w:color="auto"/>
                <w:left w:val="none" w:sz="0" w:space="0" w:color="auto"/>
                <w:bottom w:val="none" w:sz="0" w:space="0" w:color="auto"/>
                <w:right w:val="none" w:sz="0" w:space="0" w:color="auto"/>
              </w:divBdr>
              <w:divsChild>
                <w:div w:id="1960797462">
                  <w:marLeft w:val="0"/>
                  <w:marRight w:val="0"/>
                  <w:marTop w:val="0"/>
                  <w:marBottom w:val="0"/>
                  <w:divBdr>
                    <w:top w:val="none" w:sz="0" w:space="0" w:color="auto"/>
                    <w:left w:val="none" w:sz="0" w:space="0" w:color="auto"/>
                    <w:bottom w:val="none" w:sz="0" w:space="0" w:color="auto"/>
                    <w:right w:val="none" w:sz="0" w:space="0" w:color="auto"/>
                  </w:divBdr>
                  <w:divsChild>
                    <w:div w:id="1219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842967">
      <w:bodyDiv w:val="1"/>
      <w:marLeft w:val="0"/>
      <w:marRight w:val="0"/>
      <w:marTop w:val="0"/>
      <w:marBottom w:val="0"/>
      <w:divBdr>
        <w:top w:val="none" w:sz="0" w:space="0" w:color="auto"/>
        <w:left w:val="none" w:sz="0" w:space="0" w:color="auto"/>
        <w:bottom w:val="none" w:sz="0" w:space="0" w:color="auto"/>
        <w:right w:val="none" w:sz="0" w:space="0" w:color="auto"/>
      </w:divBdr>
      <w:divsChild>
        <w:div w:id="2081827218">
          <w:marLeft w:val="0"/>
          <w:marRight w:val="0"/>
          <w:marTop w:val="0"/>
          <w:marBottom w:val="0"/>
          <w:divBdr>
            <w:top w:val="none" w:sz="0" w:space="0" w:color="auto"/>
            <w:left w:val="none" w:sz="0" w:space="0" w:color="auto"/>
            <w:bottom w:val="none" w:sz="0" w:space="0" w:color="auto"/>
            <w:right w:val="none" w:sz="0" w:space="0" w:color="auto"/>
          </w:divBdr>
          <w:divsChild>
            <w:div w:id="324748476">
              <w:marLeft w:val="0"/>
              <w:marRight w:val="0"/>
              <w:marTop w:val="0"/>
              <w:marBottom w:val="0"/>
              <w:divBdr>
                <w:top w:val="none" w:sz="0" w:space="0" w:color="auto"/>
                <w:left w:val="none" w:sz="0" w:space="0" w:color="auto"/>
                <w:bottom w:val="none" w:sz="0" w:space="0" w:color="auto"/>
                <w:right w:val="none" w:sz="0" w:space="0" w:color="auto"/>
              </w:divBdr>
              <w:divsChild>
                <w:div w:id="192812601">
                  <w:marLeft w:val="0"/>
                  <w:marRight w:val="0"/>
                  <w:marTop w:val="0"/>
                  <w:marBottom w:val="0"/>
                  <w:divBdr>
                    <w:top w:val="none" w:sz="0" w:space="0" w:color="auto"/>
                    <w:left w:val="none" w:sz="0" w:space="0" w:color="auto"/>
                    <w:bottom w:val="none" w:sz="0" w:space="0" w:color="auto"/>
                    <w:right w:val="none" w:sz="0" w:space="0" w:color="auto"/>
                  </w:divBdr>
                  <w:divsChild>
                    <w:div w:id="54213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192614">
      <w:bodyDiv w:val="1"/>
      <w:marLeft w:val="0"/>
      <w:marRight w:val="0"/>
      <w:marTop w:val="0"/>
      <w:marBottom w:val="0"/>
      <w:divBdr>
        <w:top w:val="none" w:sz="0" w:space="0" w:color="auto"/>
        <w:left w:val="none" w:sz="0" w:space="0" w:color="auto"/>
        <w:bottom w:val="none" w:sz="0" w:space="0" w:color="auto"/>
        <w:right w:val="none" w:sz="0" w:space="0" w:color="auto"/>
      </w:divBdr>
    </w:div>
    <w:div w:id="1868790288">
      <w:bodyDiv w:val="1"/>
      <w:marLeft w:val="0"/>
      <w:marRight w:val="0"/>
      <w:marTop w:val="0"/>
      <w:marBottom w:val="0"/>
      <w:divBdr>
        <w:top w:val="none" w:sz="0" w:space="0" w:color="auto"/>
        <w:left w:val="none" w:sz="0" w:space="0" w:color="auto"/>
        <w:bottom w:val="none" w:sz="0" w:space="0" w:color="auto"/>
        <w:right w:val="none" w:sz="0" w:space="0" w:color="auto"/>
      </w:divBdr>
      <w:divsChild>
        <w:div w:id="777338921">
          <w:marLeft w:val="0"/>
          <w:marRight w:val="0"/>
          <w:marTop w:val="0"/>
          <w:marBottom w:val="0"/>
          <w:divBdr>
            <w:top w:val="none" w:sz="0" w:space="0" w:color="auto"/>
            <w:left w:val="none" w:sz="0" w:space="0" w:color="auto"/>
            <w:bottom w:val="none" w:sz="0" w:space="0" w:color="auto"/>
            <w:right w:val="none" w:sz="0" w:space="0" w:color="auto"/>
          </w:divBdr>
          <w:divsChild>
            <w:div w:id="1152603617">
              <w:marLeft w:val="0"/>
              <w:marRight w:val="0"/>
              <w:marTop w:val="0"/>
              <w:marBottom w:val="0"/>
              <w:divBdr>
                <w:top w:val="none" w:sz="0" w:space="0" w:color="auto"/>
                <w:left w:val="none" w:sz="0" w:space="0" w:color="auto"/>
                <w:bottom w:val="none" w:sz="0" w:space="0" w:color="auto"/>
                <w:right w:val="none" w:sz="0" w:space="0" w:color="auto"/>
              </w:divBdr>
              <w:divsChild>
                <w:div w:id="808401799">
                  <w:marLeft w:val="0"/>
                  <w:marRight w:val="0"/>
                  <w:marTop w:val="0"/>
                  <w:marBottom w:val="0"/>
                  <w:divBdr>
                    <w:top w:val="none" w:sz="0" w:space="0" w:color="auto"/>
                    <w:left w:val="none" w:sz="0" w:space="0" w:color="auto"/>
                    <w:bottom w:val="none" w:sz="0" w:space="0" w:color="auto"/>
                    <w:right w:val="none" w:sz="0" w:space="0" w:color="auto"/>
                  </w:divBdr>
                  <w:divsChild>
                    <w:div w:id="208799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3884861">
      <w:bodyDiv w:val="1"/>
      <w:marLeft w:val="0"/>
      <w:marRight w:val="0"/>
      <w:marTop w:val="0"/>
      <w:marBottom w:val="0"/>
      <w:divBdr>
        <w:top w:val="none" w:sz="0" w:space="0" w:color="auto"/>
        <w:left w:val="none" w:sz="0" w:space="0" w:color="auto"/>
        <w:bottom w:val="none" w:sz="0" w:space="0" w:color="auto"/>
        <w:right w:val="none" w:sz="0" w:space="0" w:color="auto"/>
      </w:divBdr>
    </w:div>
    <w:div w:id="1902254070">
      <w:bodyDiv w:val="1"/>
      <w:marLeft w:val="0"/>
      <w:marRight w:val="0"/>
      <w:marTop w:val="0"/>
      <w:marBottom w:val="0"/>
      <w:divBdr>
        <w:top w:val="none" w:sz="0" w:space="0" w:color="auto"/>
        <w:left w:val="none" w:sz="0" w:space="0" w:color="auto"/>
        <w:bottom w:val="none" w:sz="0" w:space="0" w:color="auto"/>
        <w:right w:val="none" w:sz="0" w:space="0" w:color="auto"/>
      </w:divBdr>
      <w:divsChild>
        <w:div w:id="1031295745">
          <w:marLeft w:val="0"/>
          <w:marRight w:val="0"/>
          <w:marTop w:val="0"/>
          <w:marBottom w:val="0"/>
          <w:divBdr>
            <w:top w:val="none" w:sz="0" w:space="0" w:color="auto"/>
            <w:left w:val="none" w:sz="0" w:space="0" w:color="auto"/>
            <w:bottom w:val="none" w:sz="0" w:space="0" w:color="auto"/>
            <w:right w:val="none" w:sz="0" w:space="0" w:color="auto"/>
          </w:divBdr>
          <w:divsChild>
            <w:div w:id="690956474">
              <w:marLeft w:val="0"/>
              <w:marRight w:val="0"/>
              <w:marTop w:val="0"/>
              <w:marBottom w:val="0"/>
              <w:divBdr>
                <w:top w:val="none" w:sz="0" w:space="0" w:color="auto"/>
                <w:left w:val="none" w:sz="0" w:space="0" w:color="auto"/>
                <w:bottom w:val="none" w:sz="0" w:space="0" w:color="auto"/>
                <w:right w:val="none" w:sz="0" w:space="0" w:color="auto"/>
              </w:divBdr>
              <w:divsChild>
                <w:div w:id="97801518">
                  <w:marLeft w:val="0"/>
                  <w:marRight w:val="0"/>
                  <w:marTop w:val="0"/>
                  <w:marBottom w:val="0"/>
                  <w:divBdr>
                    <w:top w:val="none" w:sz="0" w:space="0" w:color="auto"/>
                    <w:left w:val="none" w:sz="0" w:space="0" w:color="auto"/>
                    <w:bottom w:val="none" w:sz="0" w:space="0" w:color="auto"/>
                    <w:right w:val="none" w:sz="0" w:space="0" w:color="auto"/>
                  </w:divBdr>
                </w:div>
                <w:div w:id="1510020005">
                  <w:marLeft w:val="0"/>
                  <w:marRight w:val="0"/>
                  <w:marTop w:val="0"/>
                  <w:marBottom w:val="0"/>
                  <w:divBdr>
                    <w:top w:val="none" w:sz="0" w:space="0" w:color="auto"/>
                    <w:left w:val="none" w:sz="0" w:space="0" w:color="auto"/>
                    <w:bottom w:val="none" w:sz="0" w:space="0" w:color="auto"/>
                    <w:right w:val="none" w:sz="0" w:space="0" w:color="auto"/>
                  </w:divBdr>
                </w:div>
              </w:divsChild>
            </w:div>
            <w:div w:id="913780851">
              <w:marLeft w:val="0"/>
              <w:marRight w:val="0"/>
              <w:marTop w:val="0"/>
              <w:marBottom w:val="0"/>
              <w:divBdr>
                <w:top w:val="none" w:sz="0" w:space="0" w:color="auto"/>
                <w:left w:val="none" w:sz="0" w:space="0" w:color="auto"/>
                <w:bottom w:val="none" w:sz="0" w:space="0" w:color="auto"/>
                <w:right w:val="none" w:sz="0" w:space="0" w:color="auto"/>
              </w:divBdr>
              <w:divsChild>
                <w:div w:id="231041396">
                  <w:marLeft w:val="0"/>
                  <w:marRight w:val="0"/>
                  <w:marTop w:val="0"/>
                  <w:marBottom w:val="0"/>
                  <w:divBdr>
                    <w:top w:val="none" w:sz="0" w:space="0" w:color="auto"/>
                    <w:left w:val="none" w:sz="0" w:space="0" w:color="auto"/>
                    <w:bottom w:val="none" w:sz="0" w:space="0" w:color="auto"/>
                    <w:right w:val="none" w:sz="0" w:space="0" w:color="auto"/>
                  </w:divBdr>
                </w:div>
              </w:divsChild>
            </w:div>
            <w:div w:id="941298794">
              <w:marLeft w:val="0"/>
              <w:marRight w:val="0"/>
              <w:marTop w:val="0"/>
              <w:marBottom w:val="0"/>
              <w:divBdr>
                <w:top w:val="none" w:sz="0" w:space="0" w:color="auto"/>
                <w:left w:val="none" w:sz="0" w:space="0" w:color="auto"/>
                <w:bottom w:val="none" w:sz="0" w:space="0" w:color="auto"/>
                <w:right w:val="none" w:sz="0" w:space="0" w:color="auto"/>
              </w:divBdr>
              <w:divsChild>
                <w:div w:id="91316379">
                  <w:marLeft w:val="0"/>
                  <w:marRight w:val="0"/>
                  <w:marTop w:val="0"/>
                  <w:marBottom w:val="0"/>
                  <w:divBdr>
                    <w:top w:val="none" w:sz="0" w:space="0" w:color="auto"/>
                    <w:left w:val="none" w:sz="0" w:space="0" w:color="auto"/>
                    <w:bottom w:val="none" w:sz="0" w:space="0" w:color="auto"/>
                    <w:right w:val="none" w:sz="0" w:space="0" w:color="auto"/>
                  </w:divBdr>
                </w:div>
              </w:divsChild>
            </w:div>
            <w:div w:id="1281255161">
              <w:marLeft w:val="0"/>
              <w:marRight w:val="0"/>
              <w:marTop w:val="0"/>
              <w:marBottom w:val="0"/>
              <w:divBdr>
                <w:top w:val="none" w:sz="0" w:space="0" w:color="auto"/>
                <w:left w:val="none" w:sz="0" w:space="0" w:color="auto"/>
                <w:bottom w:val="none" w:sz="0" w:space="0" w:color="auto"/>
                <w:right w:val="none" w:sz="0" w:space="0" w:color="auto"/>
              </w:divBdr>
              <w:divsChild>
                <w:div w:id="969437375">
                  <w:marLeft w:val="0"/>
                  <w:marRight w:val="0"/>
                  <w:marTop w:val="0"/>
                  <w:marBottom w:val="0"/>
                  <w:divBdr>
                    <w:top w:val="none" w:sz="0" w:space="0" w:color="auto"/>
                    <w:left w:val="none" w:sz="0" w:space="0" w:color="auto"/>
                    <w:bottom w:val="none" w:sz="0" w:space="0" w:color="auto"/>
                    <w:right w:val="none" w:sz="0" w:space="0" w:color="auto"/>
                  </w:divBdr>
                </w:div>
                <w:div w:id="171222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276547">
      <w:bodyDiv w:val="1"/>
      <w:marLeft w:val="0"/>
      <w:marRight w:val="0"/>
      <w:marTop w:val="0"/>
      <w:marBottom w:val="0"/>
      <w:divBdr>
        <w:top w:val="none" w:sz="0" w:space="0" w:color="auto"/>
        <w:left w:val="none" w:sz="0" w:space="0" w:color="auto"/>
        <w:bottom w:val="none" w:sz="0" w:space="0" w:color="auto"/>
        <w:right w:val="none" w:sz="0" w:space="0" w:color="auto"/>
      </w:divBdr>
      <w:divsChild>
        <w:div w:id="1044869421">
          <w:marLeft w:val="0"/>
          <w:marRight w:val="0"/>
          <w:marTop w:val="0"/>
          <w:marBottom w:val="0"/>
          <w:divBdr>
            <w:top w:val="none" w:sz="0" w:space="0" w:color="auto"/>
            <w:left w:val="none" w:sz="0" w:space="0" w:color="auto"/>
            <w:bottom w:val="none" w:sz="0" w:space="0" w:color="auto"/>
            <w:right w:val="none" w:sz="0" w:space="0" w:color="auto"/>
          </w:divBdr>
          <w:divsChild>
            <w:div w:id="439447378">
              <w:marLeft w:val="0"/>
              <w:marRight w:val="0"/>
              <w:marTop w:val="0"/>
              <w:marBottom w:val="0"/>
              <w:divBdr>
                <w:top w:val="none" w:sz="0" w:space="0" w:color="auto"/>
                <w:left w:val="none" w:sz="0" w:space="0" w:color="auto"/>
                <w:bottom w:val="none" w:sz="0" w:space="0" w:color="auto"/>
                <w:right w:val="none" w:sz="0" w:space="0" w:color="auto"/>
              </w:divBdr>
              <w:divsChild>
                <w:div w:id="320475468">
                  <w:marLeft w:val="0"/>
                  <w:marRight w:val="0"/>
                  <w:marTop w:val="0"/>
                  <w:marBottom w:val="0"/>
                  <w:divBdr>
                    <w:top w:val="none" w:sz="0" w:space="0" w:color="auto"/>
                    <w:left w:val="none" w:sz="0" w:space="0" w:color="auto"/>
                    <w:bottom w:val="none" w:sz="0" w:space="0" w:color="auto"/>
                    <w:right w:val="none" w:sz="0" w:space="0" w:color="auto"/>
                  </w:divBdr>
                  <w:divsChild>
                    <w:div w:id="122048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807960">
      <w:bodyDiv w:val="1"/>
      <w:marLeft w:val="0"/>
      <w:marRight w:val="0"/>
      <w:marTop w:val="0"/>
      <w:marBottom w:val="0"/>
      <w:divBdr>
        <w:top w:val="none" w:sz="0" w:space="0" w:color="auto"/>
        <w:left w:val="none" w:sz="0" w:space="0" w:color="auto"/>
        <w:bottom w:val="none" w:sz="0" w:space="0" w:color="auto"/>
        <w:right w:val="none" w:sz="0" w:space="0" w:color="auto"/>
      </w:divBdr>
      <w:divsChild>
        <w:div w:id="869148638">
          <w:marLeft w:val="0"/>
          <w:marRight w:val="0"/>
          <w:marTop w:val="0"/>
          <w:marBottom w:val="0"/>
          <w:divBdr>
            <w:top w:val="none" w:sz="0" w:space="0" w:color="auto"/>
            <w:left w:val="none" w:sz="0" w:space="0" w:color="auto"/>
            <w:bottom w:val="none" w:sz="0" w:space="0" w:color="auto"/>
            <w:right w:val="none" w:sz="0" w:space="0" w:color="auto"/>
          </w:divBdr>
          <w:divsChild>
            <w:div w:id="1076702583">
              <w:marLeft w:val="0"/>
              <w:marRight w:val="0"/>
              <w:marTop w:val="0"/>
              <w:marBottom w:val="0"/>
              <w:divBdr>
                <w:top w:val="none" w:sz="0" w:space="0" w:color="auto"/>
                <w:left w:val="none" w:sz="0" w:space="0" w:color="auto"/>
                <w:bottom w:val="none" w:sz="0" w:space="0" w:color="auto"/>
                <w:right w:val="none" w:sz="0" w:space="0" w:color="auto"/>
              </w:divBdr>
              <w:divsChild>
                <w:div w:id="1487747641">
                  <w:marLeft w:val="0"/>
                  <w:marRight w:val="0"/>
                  <w:marTop w:val="0"/>
                  <w:marBottom w:val="0"/>
                  <w:divBdr>
                    <w:top w:val="none" w:sz="0" w:space="0" w:color="auto"/>
                    <w:left w:val="none" w:sz="0" w:space="0" w:color="auto"/>
                    <w:bottom w:val="none" w:sz="0" w:space="0" w:color="auto"/>
                    <w:right w:val="none" w:sz="0" w:space="0" w:color="auto"/>
                  </w:divBdr>
                  <w:divsChild>
                    <w:div w:id="188783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476916">
      <w:bodyDiv w:val="1"/>
      <w:marLeft w:val="0"/>
      <w:marRight w:val="0"/>
      <w:marTop w:val="0"/>
      <w:marBottom w:val="0"/>
      <w:divBdr>
        <w:top w:val="none" w:sz="0" w:space="0" w:color="auto"/>
        <w:left w:val="none" w:sz="0" w:space="0" w:color="auto"/>
        <w:bottom w:val="none" w:sz="0" w:space="0" w:color="auto"/>
        <w:right w:val="none" w:sz="0" w:space="0" w:color="auto"/>
      </w:divBdr>
      <w:divsChild>
        <w:div w:id="68887868">
          <w:marLeft w:val="0"/>
          <w:marRight w:val="0"/>
          <w:marTop w:val="0"/>
          <w:marBottom w:val="0"/>
          <w:divBdr>
            <w:top w:val="none" w:sz="0" w:space="0" w:color="auto"/>
            <w:left w:val="none" w:sz="0" w:space="0" w:color="auto"/>
            <w:bottom w:val="none" w:sz="0" w:space="0" w:color="auto"/>
            <w:right w:val="none" w:sz="0" w:space="0" w:color="auto"/>
          </w:divBdr>
          <w:divsChild>
            <w:div w:id="1144853759">
              <w:marLeft w:val="0"/>
              <w:marRight w:val="0"/>
              <w:marTop w:val="0"/>
              <w:marBottom w:val="0"/>
              <w:divBdr>
                <w:top w:val="none" w:sz="0" w:space="0" w:color="auto"/>
                <w:left w:val="none" w:sz="0" w:space="0" w:color="auto"/>
                <w:bottom w:val="none" w:sz="0" w:space="0" w:color="auto"/>
                <w:right w:val="none" w:sz="0" w:space="0" w:color="auto"/>
              </w:divBdr>
              <w:divsChild>
                <w:div w:id="1547598852">
                  <w:marLeft w:val="0"/>
                  <w:marRight w:val="0"/>
                  <w:marTop w:val="0"/>
                  <w:marBottom w:val="0"/>
                  <w:divBdr>
                    <w:top w:val="none" w:sz="0" w:space="0" w:color="auto"/>
                    <w:left w:val="none" w:sz="0" w:space="0" w:color="auto"/>
                    <w:bottom w:val="none" w:sz="0" w:space="0" w:color="auto"/>
                    <w:right w:val="none" w:sz="0" w:space="0" w:color="auto"/>
                  </w:divBdr>
                  <w:divsChild>
                    <w:div w:id="150747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me.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9B74F498242925468A367CDFD6C28885" ma:contentTypeVersion="9" ma:contentTypeDescription="Ein neues Dokument erstellen." ma:contentTypeScope="" ma:versionID="09ea136f5857ecc541e7bb8249f8de52">
  <xsd:schema xmlns:xsd="http://www.w3.org/2001/XMLSchema" xmlns:xs="http://www.w3.org/2001/XMLSchema" xmlns:p="http://schemas.microsoft.com/office/2006/metadata/properties" xmlns:ns2="c2c2a4a4-fe4e-453d-9c3f-193e3e4644a9" xmlns:ns3="29acf44b-7312-4f17-b818-f9d7c2182914" targetNamespace="http://schemas.microsoft.com/office/2006/metadata/properties" ma:root="true" ma:fieldsID="4322895967243355553871c16b1a883e" ns2:_="" ns3:_="">
    <xsd:import namespace="c2c2a4a4-fe4e-453d-9c3f-193e3e4644a9"/>
    <xsd:import namespace="29acf44b-7312-4f17-b818-f9d7c21829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c2a4a4-fe4e-453d-9c3f-193e3e4644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acf44b-7312-4f17-b818-f9d7c2182914"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F6F847C-84DA-48B4-9EF1-1E3C3D9F27CC}">
  <ds:schemaRefs>
    <ds:schemaRef ds:uri="http://schemas.openxmlformats.org/officeDocument/2006/bibliography"/>
  </ds:schemaRefs>
</ds:datastoreItem>
</file>

<file path=customXml/itemProps2.xml><?xml version="1.0" encoding="utf-8"?>
<ds:datastoreItem xmlns:ds="http://schemas.openxmlformats.org/officeDocument/2006/customXml" ds:itemID="{4DCD0F0F-9D5E-4929-93FA-099D776064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c2a4a4-fe4e-453d-9c3f-193e3e4644a9"/>
    <ds:schemaRef ds:uri="29acf44b-7312-4f17-b818-f9d7c21829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942C40-57BD-49A2-835A-28EA98021EE8}">
  <ds:schemaRefs>
    <ds:schemaRef ds:uri="http://schemas.microsoft.com/sharepoint/v3/contenttype/forms"/>
  </ds:schemaRefs>
</ds:datastoreItem>
</file>

<file path=customXml/itemProps4.xml><?xml version="1.0" encoding="utf-8"?>
<ds:datastoreItem xmlns:ds="http://schemas.openxmlformats.org/officeDocument/2006/customXml" ds:itemID="{775D86EF-221D-4F68-A15B-CB01BEC87AF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933</Words>
  <Characters>5884</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6804</CharactersWithSpaces>
  <SharedDoc>false</SharedDoc>
  <HLinks>
    <vt:vector size="6" baseType="variant">
      <vt:variant>
        <vt:i4>1179729</vt:i4>
      </vt:variant>
      <vt:variant>
        <vt:i4>0</vt:i4>
      </vt:variant>
      <vt:variant>
        <vt:i4>0</vt:i4>
      </vt:variant>
      <vt:variant>
        <vt:i4>5</vt:i4>
      </vt:variant>
      <vt:variant>
        <vt:lpwstr>http://home.liebherr.com/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 Maria (HAU-CBR)</dc:creator>
  <cp:keywords/>
  <dc:description/>
  <cp:lastModifiedBy>Schroll Melanie (HAU-CBR)</cp:lastModifiedBy>
  <cp:revision>3</cp:revision>
  <cp:lastPrinted>2022-01-12T15:09:00Z</cp:lastPrinted>
  <dcterms:created xsi:type="dcterms:W3CDTF">2023-11-13T12:20:00Z</dcterms:created>
  <dcterms:modified xsi:type="dcterms:W3CDTF">2023-11-13T15:18:00Z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0x0101009B74F498242925468A367CDFD6C28885</vt:lpwstr>
  </property>
</Properties>
</file>