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A5BF48" w14:textId="734A5FD0" w:rsidR="003D54CC" w:rsidRPr="005D7837" w:rsidRDefault="00483B6B" w:rsidP="00E847CC">
      <w:pPr>
        <w:pStyle w:val="Topline16Pt"/>
        <w:rPr>
          <w:lang w:val="de-DE"/>
        </w:rPr>
      </w:pPr>
      <w:bookmarkStart w:id="0" w:name="_Hlk95121597"/>
      <w:bookmarkStart w:id="1" w:name="_GoBack"/>
      <w:bookmarkEnd w:id="1"/>
      <w:r>
        <w:rPr>
          <w:lang w:val="de-DE"/>
        </w:rPr>
        <w:t xml:space="preserve"> </w:t>
      </w:r>
      <w:r w:rsidR="00E847CC" w:rsidRPr="005D7837">
        <w:rPr>
          <w:lang w:val="de-DE"/>
        </w:rPr>
        <w:t>Presseinformation</w:t>
      </w:r>
    </w:p>
    <w:p w14:paraId="007104BA" w14:textId="30C3A23D" w:rsidR="00827B5A" w:rsidRPr="005D7837" w:rsidRDefault="005F5612" w:rsidP="00E81693">
      <w:pPr>
        <w:pStyle w:val="HeadlineH233Pt"/>
        <w:spacing w:line="240" w:lineRule="auto"/>
        <w:rPr>
          <w:rFonts w:ascii="Tahoma" w:hAnsi="Tahoma" w:cs="Tahoma"/>
        </w:rPr>
      </w:pPr>
      <w:r>
        <w:rPr>
          <w:rFonts w:cs="Arial"/>
          <w:sz w:val="64"/>
          <w:szCs w:val="64"/>
        </w:rPr>
        <w:t>Wasel modernisiert Kranflotte mit innovativen und starken Liebherr-Kranen</w:t>
      </w:r>
      <w:r w:rsidR="009C2A05" w:rsidRPr="009C2A05">
        <w:rPr>
          <w:rFonts w:cs="Arial"/>
          <w:sz w:val="64"/>
          <w:szCs w:val="64"/>
        </w:rPr>
        <w:br/>
      </w:r>
      <w:r w:rsidR="00B81ED6" w:rsidRPr="005D7837">
        <w:rPr>
          <w:rFonts w:ascii="Tahoma" w:hAnsi="Tahoma" w:cs="Tahoma"/>
        </w:rPr>
        <w:t>⸺</w:t>
      </w:r>
    </w:p>
    <w:p w14:paraId="0ACF03FA" w14:textId="7791AAC0" w:rsidR="0084358F" w:rsidRDefault="003A01E5" w:rsidP="00AC6B02">
      <w:pPr>
        <w:pStyle w:val="Bulletpoints11Pt"/>
        <w:rPr>
          <w:lang w:val="de-DE"/>
        </w:rPr>
      </w:pPr>
      <w:r>
        <w:rPr>
          <w:lang w:val="de-DE"/>
        </w:rPr>
        <w:t>LTM 1110-5.2 mit LICCON3-Steuerung und LTM 1750-9.1 im Oktober übernommen</w:t>
      </w:r>
    </w:p>
    <w:p w14:paraId="6E8C3F66" w14:textId="6C632187" w:rsidR="003A01E5" w:rsidRDefault="003A01E5" w:rsidP="00AC6B02">
      <w:pPr>
        <w:pStyle w:val="Bulletpoints11Pt"/>
        <w:rPr>
          <w:lang w:val="de-DE"/>
        </w:rPr>
      </w:pPr>
      <w:r>
        <w:rPr>
          <w:lang w:val="de-DE"/>
        </w:rPr>
        <w:t>LTM 1100-5.3 und elektrisch angetriebener LTC 1050-3.1E vor Auslieferung</w:t>
      </w:r>
    </w:p>
    <w:p w14:paraId="320A2703" w14:textId="5A843F7C" w:rsidR="003A01E5" w:rsidRPr="005D7837" w:rsidRDefault="003A01E5" w:rsidP="00AC6B02">
      <w:pPr>
        <w:pStyle w:val="Bulletpoints11Pt"/>
        <w:rPr>
          <w:lang w:val="de-DE"/>
        </w:rPr>
      </w:pPr>
      <w:r>
        <w:rPr>
          <w:lang w:val="de-DE"/>
        </w:rPr>
        <w:t>WASEL erweitert Fuhrpark in zwei Jahren um drei LR 11000</w:t>
      </w:r>
    </w:p>
    <w:p w14:paraId="231E22A2" w14:textId="77777777" w:rsidR="007055E6" w:rsidRPr="005D7837" w:rsidRDefault="007055E6" w:rsidP="00CE10E0">
      <w:pPr>
        <w:pStyle w:val="Bulletpoints11Pt"/>
        <w:numPr>
          <w:ilvl w:val="0"/>
          <w:numId w:val="0"/>
        </w:numPr>
        <w:rPr>
          <w:lang w:val="de-DE"/>
        </w:rPr>
      </w:pPr>
    </w:p>
    <w:p w14:paraId="6EEB83FD" w14:textId="15D6004B" w:rsidR="005F5612" w:rsidRDefault="005F5612" w:rsidP="0080405C">
      <w:pPr>
        <w:pStyle w:val="Copytext11Pt"/>
        <w:rPr>
          <w:b/>
          <w:lang w:val="de-DE"/>
        </w:rPr>
      </w:pPr>
      <w:r>
        <w:rPr>
          <w:b/>
          <w:lang w:val="de-DE"/>
        </w:rPr>
        <w:t>Die</w:t>
      </w:r>
      <w:r w:rsidRPr="005F5612">
        <w:rPr>
          <w:b/>
          <w:lang w:val="de-DE"/>
        </w:rPr>
        <w:t xml:space="preserve"> WASEL GmbH</w:t>
      </w:r>
      <w:r>
        <w:rPr>
          <w:b/>
          <w:lang w:val="de-DE"/>
        </w:rPr>
        <w:t xml:space="preserve"> modernisiert seinen Kranfuhrpark </w:t>
      </w:r>
      <w:r w:rsidR="003A01E5">
        <w:rPr>
          <w:b/>
          <w:lang w:val="de-DE"/>
        </w:rPr>
        <w:t xml:space="preserve">fortlaufend </w:t>
      </w:r>
      <w:r>
        <w:rPr>
          <w:b/>
          <w:lang w:val="de-DE"/>
        </w:rPr>
        <w:t xml:space="preserve">mit Liebherr-Mobil- und Raupenkranen. Einen LTM 1750-9.1 und einen LTM 1110-5.2 hat das Tochterunternehmen der Hagedorn Unternehmensgruppe </w:t>
      </w:r>
      <w:r w:rsidR="0055328C">
        <w:rPr>
          <w:b/>
          <w:lang w:val="de-DE"/>
        </w:rPr>
        <w:t>bereits</w:t>
      </w:r>
      <w:r>
        <w:rPr>
          <w:b/>
          <w:lang w:val="de-DE"/>
        </w:rPr>
        <w:t xml:space="preserve"> übernommen. Die Lieferung</w:t>
      </w:r>
      <w:r w:rsidR="00A54F6F">
        <w:rPr>
          <w:b/>
          <w:lang w:val="de-DE"/>
        </w:rPr>
        <w:t>en</w:t>
      </w:r>
      <w:r>
        <w:rPr>
          <w:b/>
          <w:lang w:val="de-DE"/>
        </w:rPr>
        <w:t xml:space="preserve"> eines LTM 1100-5.3 sowie eines LTC 1050-3.1E, eines Kompaktkranes mit zusätzlichem elektrischem Kranantrieb, </w:t>
      </w:r>
      <w:r w:rsidR="00A54F6F">
        <w:rPr>
          <w:b/>
          <w:lang w:val="de-DE"/>
        </w:rPr>
        <w:t>stehen</w:t>
      </w:r>
      <w:r>
        <w:rPr>
          <w:b/>
          <w:lang w:val="de-DE"/>
        </w:rPr>
        <w:t xml:space="preserve"> kurz bevor. Den Auftrag über den dritten Raupenkran LR 11000</w:t>
      </w:r>
      <w:r w:rsidR="00A54F6F">
        <w:rPr>
          <w:b/>
          <w:lang w:val="de-DE"/>
        </w:rPr>
        <w:t xml:space="preserve"> hat WASEL unterzeichnet. Außer Leistungsstärke stehen Innovation und Nachhaltigkeit bei der Erneuerung des Fuhrparks im Fokus.</w:t>
      </w:r>
    </w:p>
    <w:p w14:paraId="710609BC" w14:textId="2A57D21F" w:rsidR="009C2A05" w:rsidRDefault="00F07120" w:rsidP="00A54F6F">
      <w:pPr>
        <w:pStyle w:val="Copytext11Pt"/>
        <w:rPr>
          <w:lang w:val="de-DE"/>
        </w:rPr>
      </w:pPr>
      <w:r w:rsidRPr="00157767">
        <w:rPr>
          <w:lang w:val="de-DE"/>
        </w:rPr>
        <w:t xml:space="preserve">Ehingen (Donau) (Deutschland), </w:t>
      </w:r>
      <w:r w:rsidR="00C67003">
        <w:rPr>
          <w:lang w:val="de-DE"/>
        </w:rPr>
        <w:t>Oktob</w:t>
      </w:r>
      <w:r w:rsidR="00B74A60" w:rsidRPr="00157767">
        <w:rPr>
          <w:lang w:val="de-DE"/>
        </w:rPr>
        <w:t>er</w:t>
      </w:r>
      <w:r w:rsidR="00AB71F8" w:rsidRPr="00157767">
        <w:rPr>
          <w:lang w:val="de-DE"/>
        </w:rPr>
        <w:t xml:space="preserve"> </w:t>
      </w:r>
      <w:r w:rsidRPr="00157767">
        <w:rPr>
          <w:lang w:val="de-DE"/>
        </w:rPr>
        <w:t>202</w:t>
      </w:r>
      <w:r w:rsidR="00595E42" w:rsidRPr="00157767">
        <w:rPr>
          <w:lang w:val="de-DE"/>
        </w:rPr>
        <w:t>3</w:t>
      </w:r>
      <w:r w:rsidRPr="00157767">
        <w:rPr>
          <w:lang w:val="de-DE"/>
        </w:rPr>
        <w:t xml:space="preserve"> –</w:t>
      </w:r>
      <w:r w:rsidR="00157767">
        <w:rPr>
          <w:lang w:val="de-DE"/>
        </w:rPr>
        <w:t xml:space="preserve"> </w:t>
      </w:r>
      <w:r w:rsidR="00A54F6F">
        <w:rPr>
          <w:lang w:val="de-DE"/>
        </w:rPr>
        <w:t xml:space="preserve">Im Oktober hat die WASEL GmbH einen der ersten von Liebherr ausgelieferten LTM 1110-5.2 mit der neuen Liebherr-Steuerung LICCON3 übernommen. Den zweiten Typ mit der neuen Steuerung, den auf der Bauma 2022 vorgestellten LTM 1100-5.3, wird das Bergheimer Unternehmen in Kürze erhalten. Geschäftsführer Matthias Wasel erklärt: „Wasel war und bleibt </w:t>
      </w:r>
      <w:r w:rsidR="00782245">
        <w:rPr>
          <w:lang w:val="de-DE"/>
        </w:rPr>
        <w:t xml:space="preserve">ein Vorreiter von neuen Technologien. Man darf sich Neuerungen nicht verschließen, denn diese bringen </w:t>
      </w:r>
      <w:r w:rsidR="003A01E5">
        <w:rPr>
          <w:lang w:val="de-DE"/>
        </w:rPr>
        <w:t>unsere Branche</w:t>
      </w:r>
      <w:r w:rsidR="00782245">
        <w:rPr>
          <w:lang w:val="de-DE"/>
        </w:rPr>
        <w:t xml:space="preserve"> ja schließlich voran. Steuerungstechnologie spielt dabei eine wichtige Rolle. Insbesondere, wenn dabei die Basis für künftige Entwicklungen gelegt wird.“</w:t>
      </w:r>
    </w:p>
    <w:p w14:paraId="39A20EF2" w14:textId="08CA3A11" w:rsidR="00782245" w:rsidRDefault="00782245" w:rsidP="00672DBB">
      <w:pPr>
        <w:pStyle w:val="Copytext11Pt"/>
        <w:rPr>
          <w:lang w:val="de-DE"/>
        </w:rPr>
      </w:pPr>
      <w:r>
        <w:rPr>
          <w:lang w:val="de-DE"/>
        </w:rPr>
        <w:t xml:space="preserve">WASEL war auch eines der Unternehmen, das den </w:t>
      </w:r>
      <w:r w:rsidR="003A01E5">
        <w:rPr>
          <w:lang w:val="de-DE"/>
        </w:rPr>
        <w:t xml:space="preserve">ersten </w:t>
      </w:r>
      <w:r>
        <w:rPr>
          <w:lang w:val="de-DE"/>
        </w:rPr>
        <w:t xml:space="preserve">elektrisch angetriebenen Mobilkran von Liebherr, den LTC 1050-3.1E, </w:t>
      </w:r>
      <w:r w:rsidR="003A01E5">
        <w:rPr>
          <w:lang w:val="de-DE"/>
        </w:rPr>
        <w:t xml:space="preserve">frühzeitig </w:t>
      </w:r>
      <w:r>
        <w:rPr>
          <w:lang w:val="de-DE"/>
        </w:rPr>
        <w:t>bestellt</w:t>
      </w:r>
      <w:r w:rsidR="0032138E">
        <w:rPr>
          <w:lang w:val="de-DE"/>
        </w:rPr>
        <w:t>e</w:t>
      </w:r>
      <w:r>
        <w:rPr>
          <w:lang w:val="de-DE"/>
        </w:rPr>
        <w:t xml:space="preserve">. Wasel sagt: „Nachhaltigkeit gehört neben der Arbeitssicherheit zu unseren Hauptzielen und wird auch von unserer Kundschaft gefordert. Die elektrische Variante des kompakten Liebherr-50-Tonners ist für uns ein wichtiger Schritt.“ </w:t>
      </w:r>
      <w:r w:rsidR="00672DBB" w:rsidRPr="00983CC0">
        <w:rPr>
          <w:lang w:val="de-DE"/>
        </w:rPr>
        <w:t>Im Kranbetrieb kann je nach Einsatzbedingungen flexibel der Verbrennungs- oder Elektromotor gewählt werden. Der neu entwickelte Antrieb mit Elektromotor bietet eine Leistung von 72</w:t>
      </w:r>
      <w:r w:rsidR="00672DBB">
        <w:rPr>
          <w:lang w:val="de-DE"/>
        </w:rPr>
        <w:t> </w:t>
      </w:r>
      <w:r w:rsidR="00672DBB" w:rsidRPr="00983CC0">
        <w:rPr>
          <w:lang w:val="de-DE"/>
        </w:rPr>
        <w:t>kW</w:t>
      </w:r>
      <w:r w:rsidR="00815D21">
        <w:rPr>
          <w:lang w:val="de-DE"/>
        </w:rPr>
        <w:t>.</w:t>
      </w:r>
      <w:r w:rsidR="00672DBB" w:rsidRPr="00983CC0">
        <w:rPr>
          <w:lang w:val="de-DE"/>
        </w:rPr>
        <w:t xml:space="preserve"> </w:t>
      </w:r>
      <w:r w:rsidR="00815D21">
        <w:rPr>
          <w:lang w:val="de-DE"/>
        </w:rPr>
        <w:t xml:space="preserve">Dieser </w:t>
      </w:r>
      <w:r w:rsidR="00672DBB" w:rsidRPr="00983CC0">
        <w:rPr>
          <w:lang w:val="de-DE"/>
        </w:rPr>
        <w:t>ermöglicht einen uneingeschränkten Kranbetrieb mit annähernd gleicher Performance wie bei der Nutzung des 6-Zylinder-Motors. Bei der elektrischen Variante kommt zum konventionellen Model des LTC</w:t>
      </w:r>
      <w:r w:rsidR="00672DBB">
        <w:rPr>
          <w:lang w:val="de-DE"/>
        </w:rPr>
        <w:t> </w:t>
      </w:r>
      <w:r w:rsidR="00672DBB" w:rsidRPr="00983CC0">
        <w:rPr>
          <w:lang w:val="de-DE"/>
        </w:rPr>
        <w:t>1050-3.1 lediglich der Elektromotor und ein Verteilergetriebe sowie die notwendige Steuerungstechnik hinzu</w:t>
      </w:r>
      <w:r w:rsidR="007911A7">
        <w:rPr>
          <w:lang w:val="de-DE"/>
        </w:rPr>
        <w:t>.</w:t>
      </w:r>
    </w:p>
    <w:p w14:paraId="120D2D40" w14:textId="2FC68D73" w:rsidR="007911A7" w:rsidRDefault="007911A7" w:rsidP="00672DBB">
      <w:pPr>
        <w:pStyle w:val="Copytext11Pt"/>
        <w:rPr>
          <w:lang w:val="de-DE"/>
        </w:rPr>
      </w:pPr>
      <w:r>
        <w:rPr>
          <w:lang w:val="de-DE"/>
        </w:rPr>
        <w:t xml:space="preserve">„Wir haben bereits zwölf </w:t>
      </w:r>
      <w:r w:rsidR="008F32ED" w:rsidRPr="008F32ED">
        <w:rPr>
          <w:lang w:val="de-DE"/>
        </w:rPr>
        <w:t>LTC-Kran</w:t>
      </w:r>
      <w:r w:rsidR="008F32ED">
        <w:rPr>
          <w:lang w:val="de-DE"/>
        </w:rPr>
        <w:t xml:space="preserve">e </w:t>
      </w:r>
      <w:r>
        <w:rPr>
          <w:lang w:val="de-DE"/>
        </w:rPr>
        <w:t>im Einsatz und arbeiten mit diesen viel in Hallen, wo das Thema Abgase und Lärm immer wichtiger wird. Auch den LTC 1050-3.1E planen wir für Halleneinsätze</w:t>
      </w:r>
      <w:r w:rsidR="00765492">
        <w:rPr>
          <w:lang w:val="de-DE"/>
        </w:rPr>
        <w:t xml:space="preserve"> ein,</w:t>
      </w:r>
      <w:r>
        <w:rPr>
          <w:lang w:val="de-DE"/>
        </w:rPr>
        <w:t xml:space="preserve"> speziell </w:t>
      </w:r>
      <w:r w:rsidR="00765492">
        <w:rPr>
          <w:lang w:val="de-DE"/>
        </w:rPr>
        <w:t xml:space="preserve">für </w:t>
      </w:r>
      <w:r>
        <w:rPr>
          <w:lang w:val="de-DE"/>
        </w:rPr>
        <w:t>den Auf- und Abbau bei Messen“, so Wasel.</w:t>
      </w:r>
    </w:p>
    <w:p w14:paraId="0E91B24F" w14:textId="6576044F" w:rsidR="007911A7" w:rsidRDefault="007911A7" w:rsidP="00672DBB">
      <w:pPr>
        <w:pStyle w:val="Copytext11Pt"/>
        <w:rPr>
          <w:lang w:val="de-DE"/>
        </w:rPr>
      </w:pPr>
      <w:r>
        <w:rPr>
          <w:lang w:val="de-DE"/>
        </w:rPr>
        <w:lastRenderedPageBreak/>
        <w:t xml:space="preserve">Auch bei großen und besonders leistungsstarken Kranen setzt WASEL auf Produkte aus dem Hause Liebherr. Der LTM 1750-9.1 wurde für ein langfristiges Projekt eines WASEL-Kunden beschafft. </w:t>
      </w:r>
      <w:r w:rsidR="001B1CB6">
        <w:rPr>
          <w:lang w:val="de-DE"/>
        </w:rPr>
        <w:t>B</w:t>
      </w:r>
      <w:r w:rsidR="001B1CB6" w:rsidRPr="001B1CB6">
        <w:rPr>
          <w:lang w:val="de-DE"/>
        </w:rPr>
        <w:t xml:space="preserve">ei der Entscheidung für einen weiteren Raupenkran LR 11000 </w:t>
      </w:r>
      <w:r w:rsidR="001B1CB6">
        <w:rPr>
          <w:lang w:val="de-DE"/>
        </w:rPr>
        <w:t>spielen d</w:t>
      </w:r>
      <w:r>
        <w:rPr>
          <w:lang w:val="de-DE"/>
        </w:rPr>
        <w:t xml:space="preserve">ie Entwicklungen in der Windkraft eine wichtige Rolle. </w:t>
      </w:r>
      <w:r w:rsidR="001B1CB6">
        <w:rPr>
          <w:lang w:val="de-DE"/>
        </w:rPr>
        <w:t xml:space="preserve">Matthias Wasel </w:t>
      </w:r>
      <w:r>
        <w:rPr>
          <w:lang w:val="de-DE"/>
        </w:rPr>
        <w:t xml:space="preserve">erklärt: „Da die Anlagen immer größer werden, sehen wir </w:t>
      </w:r>
      <w:r w:rsidR="001B1CB6">
        <w:rPr>
          <w:lang w:val="de-DE"/>
        </w:rPr>
        <w:t xml:space="preserve">einen wachsenden </w:t>
      </w:r>
      <w:r>
        <w:rPr>
          <w:lang w:val="de-DE"/>
        </w:rPr>
        <w:t>Bedarf für Raupenkrane der 1.000-Tonnen-Klasse. Aus diesem Grund erweitern wir unseren Fuhrpark innerhalb von zwei Jahren um drei LR 11000.</w:t>
      </w:r>
      <w:r w:rsidR="001B1CB6">
        <w:rPr>
          <w:lang w:val="de-DE"/>
        </w:rPr>
        <w:t xml:space="preserve"> Und unsere Investitionen in moderne Mobil- und Raupenkrane werden auch 2024 weitergehen – trotz Zins- und Kostensteigerungen. 20 neue Liebherr-Krane sind fest eingeplant.“</w:t>
      </w:r>
    </w:p>
    <w:p w14:paraId="52CB4D0A" w14:textId="77777777" w:rsidR="001B1CB6" w:rsidRPr="001B1CB6" w:rsidRDefault="001B1CB6" w:rsidP="001B1CB6">
      <w:pPr>
        <w:shd w:val="clear" w:color="auto" w:fill="FFFFFF" w:themeFill="background1"/>
        <w:spacing w:after="300" w:line="300" w:lineRule="exact"/>
        <w:rPr>
          <w:rFonts w:ascii="Arial" w:hAnsi="Arial" w:cs="Arial"/>
          <w:b/>
          <w:bCs/>
          <w:sz w:val="18"/>
          <w:szCs w:val="18"/>
        </w:rPr>
      </w:pPr>
      <w:r w:rsidRPr="001B1CB6">
        <w:rPr>
          <w:rFonts w:ascii="Arial" w:hAnsi="Arial" w:cs="Arial"/>
          <w:b/>
          <w:bCs/>
          <w:sz w:val="18"/>
          <w:szCs w:val="18"/>
        </w:rPr>
        <w:t>Über die WASEL GmbH</w:t>
      </w:r>
    </w:p>
    <w:p w14:paraId="5C575C96" w14:textId="3CB9EE29" w:rsidR="001B1CB6" w:rsidRPr="006C17A3" w:rsidRDefault="001B1CB6" w:rsidP="001B1CB6">
      <w:pPr>
        <w:spacing w:before="100" w:beforeAutospacing="1" w:after="100" w:afterAutospacing="1"/>
        <w:rPr>
          <w:rFonts w:ascii="Arial" w:hAnsi="Arial" w:cs="Arial"/>
          <w:sz w:val="18"/>
          <w:szCs w:val="18"/>
        </w:rPr>
      </w:pPr>
      <w:r w:rsidRPr="006C17A3">
        <w:rPr>
          <w:rFonts w:ascii="Arial" w:hAnsi="Arial" w:cs="Arial"/>
          <w:sz w:val="18"/>
          <w:szCs w:val="18"/>
        </w:rPr>
        <w:t>Die WASEL GmbH mit Hauptsitz im rheinländischen Bergheim sowie zehn weiteren Standorten in Nordrhein-Westfalen beziehungsweise Berlin bietet Komplettdienstleistungen rund um Schwerlastlogistik an. Zudem ist die WASEL GmbH Liebherr-Werkshändler für Turmdrehkrane. Seit über sieben Jahrzehnten verbindet man ausgereifte Projektierung, innovative Technik und konsequentes Sicherheitsdenken mit dem Namen WASEL.</w:t>
      </w:r>
      <w:r w:rsidR="00713CC5">
        <w:rPr>
          <w:rFonts w:ascii="Arial" w:hAnsi="Arial" w:cs="Arial"/>
          <w:sz w:val="18"/>
          <w:szCs w:val="18"/>
        </w:rPr>
        <w:t xml:space="preserve"> </w:t>
      </w:r>
      <w:r w:rsidRPr="006C17A3">
        <w:rPr>
          <w:rFonts w:ascii="Arial" w:hAnsi="Arial" w:cs="Arial"/>
          <w:sz w:val="18"/>
          <w:szCs w:val="18"/>
        </w:rPr>
        <w:t xml:space="preserve">Heute verfügt das Unternehmen über einen Geräte- und Fuhrpark von über 700 Einheiten: Mobil-, Gitter- und Raupenkrane modernster Bauart, Schwerlastfahrzeuge sowie Turmdrehkrane. Mit mehr als 400 Fachkräften löst die WASEL GmbH die anspruchsvollen Aufgabenstellungen für Kunden aus Industrie, Petrochemie und vielen weiteren Bereichen der Wirtschaft. </w:t>
      </w:r>
    </w:p>
    <w:p w14:paraId="1E87CC2C" w14:textId="77777777" w:rsidR="001B1CB6" w:rsidRPr="006C17A3" w:rsidRDefault="001B1CB6" w:rsidP="001B1CB6">
      <w:pPr>
        <w:spacing w:after="240" w:line="240" w:lineRule="exact"/>
        <w:rPr>
          <w:rFonts w:ascii="Arial" w:eastAsia="Times New Roman" w:hAnsi="Arial" w:cs="Arial"/>
          <w:b/>
          <w:sz w:val="18"/>
          <w:szCs w:val="18"/>
          <w:lang w:eastAsia="de-DE"/>
        </w:rPr>
      </w:pPr>
      <w:r w:rsidRPr="006C17A3">
        <w:rPr>
          <w:rFonts w:ascii="Arial" w:eastAsia="Times New Roman" w:hAnsi="Arial" w:cs="Arial"/>
          <w:b/>
          <w:sz w:val="18"/>
          <w:szCs w:val="18"/>
          <w:lang w:eastAsia="de-DE"/>
        </w:rPr>
        <w:t>Über die Hagedorn Unternehmensgruppe</w:t>
      </w:r>
    </w:p>
    <w:p w14:paraId="5AB07A1E" w14:textId="46559398" w:rsidR="001B1CB6" w:rsidRPr="001B1CB6" w:rsidRDefault="001B1CB6" w:rsidP="001B1CB6">
      <w:pPr>
        <w:tabs>
          <w:tab w:val="left" w:pos="2127"/>
        </w:tabs>
        <w:spacing w:after="0" w:line="276" w:lineRule="auto"/>
        <w:rPr>
          <w:rFonts w:ascii="Arial" w:hAnsi="Arial" w:cs="Arial"/>
          <w:sz w:val="18"/>
          <w:szCs w:val="18"/>
        </w:rPr>
      </w:pPr>
      <w:r w:rsidRPr="006C17A3">
        <w:rPr>
          <w:rFonts w:ascii="Arial" w:eastAsia="Times New Roman" w:hAnsi="Arial" w:cs="Arial"/>
          <w:sz w:val="18"/>
          <w:szCs w:val="18"/>
          <w:lang w:eastAsia="de-DE"/>
        </w:rPr>
        <w:t>Die Hagedorn Unternehmensgruppe ist Deutschlands leistungsstärkster Rundum-Dienstleister in den Bereichen Abbruch, Entsorgung, Tiefbau und Flächenrevitalisierung. Die Prozesskette der Gruppe umfasst zudem die Sanierung von Altlasten, Recycling und das Stoffstrommanagement, die Erstellung von industriellen Außenanlagen sowie die Entwicklung neuer Nutzungskonzepte. Seit dem Zusammenschluss mit der WASEL GmbH im Juli 2021 ergänzen Schwerlastlogistik und Kranservices das Portfolio. Das Familienunternehmen mit Barbara und Thomas Hagedorn an der Spitze erzielte im Geschäftsjahr 202</w:t>
      </w:r>
      <w:r w:rsidR="00251198" w:rsidRPr="006C17A3">
        <w:rPr>
          <w:rFonts w:ascii="Arial" w:eastAsia="Times New Roman" w:hAnsi="Arial" w:cs="Arial"/>
          <w:sz w:val="18"/>
          <w:szCs w:val="18"/>
          <w:lang w:eastAsia="de-DE"/>
        </w:rPr>
        <w:t>2</w:t>
      </w:r>
      <w:r w:rsidRPr="006C17A3">
        <w:rPr>
          <w:rFonts w:ascii="Arial" w:eastAsia="Times New Roman" w:hAnsi="Arial" w:cs="Arial"/>
          <w:sz w:val="18"/>
          <w:szCs w:val="18"/>
          <w:lang w:eastAsia="de-DE"/>
        </w:rPr>
        <w:t xml:space="preserve"> einen Umsatz von über </w:t>
      </w:r>
      <w:r w:rsidR="00251198" w:rsidRPr="006C17A3">
        <w:rPr>
          <w:rFonts w:ascii="Arial" w:eastAsia="Times New Roman" w:hAnsi="Arial" w:cs="Arial"/>
          <w:sz w:val="18"/>
          <w:szCs w:val="18"/>
          <w:lang w:eastAsia="de-DE"/>
        </w:rPr>
        <w:t xml:space="preserve">440 </w:t>
      </w:r>
      <w:r w:rsidRPr="006C17A3">
        <w:rPr>
          <w:rFonts w:ascii="Arial" w:eastAsia="Times New Roman" w:hAnsi="Arial" w:cs="Arial"/>
          <w:sz w:val="18"/>
          <w:szCs w:val="18"/>
          <w:lang w:eastAsia="de-DE"/>
        </w:rPr>
        <w:t xml:space="preserve">Millionen Euro. Damit gehört der im Jahr 1997 von Thomas Hagedorn gegründete Betrieb mit über </w:t>
      </w:r>
      <w:r w:rsidR="00251198" w:rsidRPr="006C17A3">
        <w:rPr>
          <w:rFonts w:ascii="Arial" w:eastAsia="Times New Roman" w:hAnsi="Arial" w:cs="Arial"/>
          <w:sz w:val="18"/>
          <w:szCs w:val="18"/>
          <w:lang w:eastAsia="de-DE"/>
        </w:rPr>
        <w:t>2</w:t>
      </w:r>
      <w:r w:rsidR="0055328C">
        <w:rPr>
          <w:rFonts w:ascii="Arial" w:eastAsia="Times New Roman" w:hAnsi="Arial" w:cs="Arial"/>
          <w:sz w:val="18"/>
          <w:szCs w:val="18"/>
          <w:lang w:eastAsia="de-DE"/>
        </w:rPr>
        <w:t>.</w:t>
      </w:r>
      <w:r w:rsidR="00251198" w:rsidRPr="006C17A3">
        <w:rPr>
          <w:rFonts w:ascii="Arial" w:eastAsia="Times New Roman" w:hAnsi="Arial" w:cs="Arial"/>
          <w:sz w:val="18"/>
          <w:szCs w:val="18"/>
          <w:lang w:eastAsia="de-DE"/>
        </w:rPr>
        <w:t xml:space="preserve">000 </w:t>
      </w:r>
      <w:r w:rsidRPr="006C17A3">
        <w:rPr>
          <w:rFonts w:ascii="Arial" w:eastAsia="Times New Roman" w:hAnsi="Arial" w:cs="Arial"/>
          <w:sz w:val="18"/>
          <w:szCs w:val="18"/>
          <w:lang w:eastAsia="de-DE"/>
        </w:rPr>
        <w:t>Mitarbeitern zu den Top 4 der größten und erfolgreichsten Abbruchunternehmen der Welt. Neben dem Hauptsitz in Gütersloh ist Hagedorn heute mit zusätzlichen</w:t>
      </w:r>
      <w:r w:rsidRPr="001B1CB6">
        <w:rPr>
          <w:rFonts w:ascii="Arial" w:eastAsia="Times New Roman" w:hAnsi="Arial" w:cs="Arial"/>
          <w:sz w:val="18"/>
          <w:szCs w:val="18"/>
          <w:lang w:eastAsia="de-DE"/>
        </w:rPr>
        <w:t xml:space="preserve"> Standorten deutschlandweit aktiv.</w:t>
      </w:r>
    </w:p>
    <w:p w14:paraId="3F49AB56" w14:textId="77777777" w:rsidR="001B1CB6" w:rsidRPr="001B1CB6" w:rsidRDefault="001B1CB6" w:rsidP="001B1CB6">
      <w:pPr>
        <w:tabs>
          <w:tab w:val="left" w:pos="2127"/>
        </w:tabs>
        <w:spacing w:after="0" w:line="276" w:lineRule="auto"/>
        <w:rPr>
          <w:rFonts w:ascii="Arial" w:hAnsi="Arial" w:cs="Arial"/>
          <w:sz w:val="18"/>
        </w:rPr>
      </w:pPr>
    </w:p>
    <w:p w14:paraId="728DF60F" w14:textId="67953912" w:rsidR="005D7837" w:rsidRPr="005D7837" w:rsidRDefault="005D7837" w:rsidP="005D7837">
      <w:pPr>
        <w:spacing w:after="240" w:line="240" w:lineRule="exact"/>
        <w:rPr>
          <w:rFonts w:ascii="Arial" w:eastAsia="Times New Roman" w:hAnsi="Arial" w:cs="Arial"/>
          <w:b/>
          <w:sz w:val="18"/>
          <w:szCs w:val="18"/>
          <w:lang w:eastAsia="de-DE"/>
        </w:rPr>
      </w:pPr>
      <w:r w:rsidRPr="005D7837">
        <w:rPr>
          <w:rFonts w:ascii="Arial" w:eastAsia="Times New Roman" w:hAnsi="Arial" w:cs="Arial"/>
          <w:b/>
          <w:sz w:val="18"/>
          <w:szCs w:val="18"/>
          <w:lang w:eastAsia="de-DE"/>
        </w:rPr>
        <w:t>Über die Liebherr-Werk Ehingen GmbH</w:t>
      </w:r>
    </w:p>
    <w:p w14:paraId="4B259A5B" w14:textId="299BCA96" w:rsidR="005D7837" w:rsidRPr="005D7837" w:rsidRDefault="005D7837" w:rsidP="005D7837">
      <w:pPr>
        <w:spacing w:after="240" w:line="240" w:lineRule="exact"/>
        <w:rPr>
          <w:rFonts w:ascii="Arial" w:eastAsia="Times New Roman" w:hAnsi="Arial" w:cs="Arial"/>
          <w:sz w:val="18"/>
          <w:szCs w:val="18"/>
          <w:lang w:eastAsia="de-DE"/>
        </w:rPr>
      </w:pPr>
      <w:r w:rsidRPr="005D7837">
        <w:rPr>
          <w:rFonts w:ascii="Arial" w:eastAsia="Times New Roman" w:hAnsi="Arial" w:cs="Arial"/>
          <w:sz w:val="18"/>
          <w:szCs w:val="18"/>
          <w:lang w:eastAsia="de-DE"/>
        </w:rPr>
        <w:t>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und umfangreicher Zusatzausrüstung sind sie auf den Baustellen in der ganzen Welt im Einsatz. 4.300 Mitarbeiter sind am Standort in Ehingen beschäftigt. Ein umfassender, weltweiter Service garantiert eine hohe Verfügbarkeit der Mobil- und Raupenkrane. Im Jahr 2022 wurde ein Umsatz von 2,37 Milliarden Euro im Ehinger Liebherr-Werk erwirtschaftet.</w:t>
      </w:r>
    </w:p>
    <w:p w14:paraId="7C9F671A" w14:textId="54352DDB" w:rsidR="005D7837" w:rsidRPr="005D7837" w:rsidRDefault="005D7837" w:rsidP="005D7837">
      <w:pPr>
        <w:spacing w:after="240" w:line="240" w:lineRule="exact"/>
        <w:rPr>
          <w:rFonts w:ascii="Arial" w:eastAsia="Times New Roman" w:hAnsi="Arial" w:cs="Arial"/>
          <w:b/>
          <w:sz w:val="18"/>
          <w:szCs w:val="18"/>
          <w:lang w:eastAsia="de-DE"/>
        </w:rPr>
      </w:pPr>
      <w:r w:rsidRPr="005D7837">
        <w:rPr>
          <w:rFonts w:ascii="Arial" w:eastAsia="Times New Roman" w:hAnsi="Arial" w:cs="Arial"/>
          <w:b/>
          <w:sz w:val="18"/>
          <w:szCs w:val="18"/>
          <w:lang w:eastAsia="de-DE"/>
        </w:rPr>
        <w:t>Über die Firmengruppe Liebherr</w:t>
      </w:r>
    </w:p>
    <w:p w14:paraId="44D93673" w14:textId="77777777" w:rsidR="00C80967" w:rsidRDefault="005D7837" w:rsidP="00C80967">
      <w:pPr>
        <w:spacing w:after="240" w:line="240" w:lineRule="exact"/>
        <w:rPr>
          <w:rFonts w:ascii="Arial" w:eastAsia="Times New Roman" w:hAnsi="Arial" w:cs="Arial"/>
          <w:sz w:val="18"/>
          <w:szCs w:val="18"/>
          <w:lang w:eastAsia="de-DE"/>
        </w:rPr>
      </w:pPr>
      <w:r w:rsidRPr="005D7837">
        <w:rPr>
          <w:rFonts w:ascii="Arial" w:eastAsia="Times New Roman" w:hAnsi="Arial" w:cs="Arial"/>
          <w:sz w:val="18"/>
          <w:szCs w:val="18"/>
          <w:lang w:eastAsia="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über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p>
    <w:p w14:paraId="22933062" w14:textId="77777777" w:rsidR="00C07D60" w:rsidRDefault="00C07D60" w:rsidP="00C80967">
      <w:pPr>
        <w:spacing w:after="240" w:line="240" w:lineRule="exact"/>
        <w:rPr>
          <w:rFonts w:ascii="Arial" w:eastAsia="Times New Roman" w:hAnsi="Arial" w:cs="Times New Roman"/>
          <w:b/>
          <w:szCs w:val="18"/>
          <w:lang w:eastAsia="de-DE"/>
        </w:rPr>
      </w:pPr>
    </w:p>
    <w:p w14:paraId="190A9226" w14:textId="77777777" w:rsidR="00C07D60" w:rsidRDefault="00C07D60" w:rsidP="00C80967">
      <w:pPr>
        <w:spacing w:after="240" w:line="240" w:lineRule="exact"/>
        <w:rPr>
          <w:rFonts w:ascii="Arial" w:eastAsia="Times New Roman" w:hAnsi="Arial" w:cs="Times New Roman"/>
          <w:b/>
          <w:szCs w:val="18"/>
          <w:lang w:eastAsia="de-DE"/>
        </w:rPr>
      </w:pPr>
    </w:p>
    <w:p w14:paraId="330253D7" w14:textId="77777777" w:rsidR="00C07D60" w:rsidRDefault="00C07D60" w:rsidP="00C80967">
      <w:pPr>
        <w:spacing w:after="240" w:line="240" w:lineRule="exact"/>
        <w:rPr>
          <w:rFonts w:ascii="Arial" w:eastAsia="Times New Roman" w:hAnsi="Arial" w:cs="Times New Roman"/>
          <w:b/>
          <w:szCs w:val="18"/>
          <w:lang w:eastAsia="de-DE"/>
        </w:rPr>
      </w:pPr>
    </w:p>
    <w:p w14:paraId="1EC2ADA8" w14:textId="77777777" w:rsidR="00C07D60" w:rsidRDefault="00C07D60" w:rsidP="00C80967">
      <w:pPr>
        <w:spacing w:after="240" w:line="240" w:lineRule="exact"/>
        <w:rPr>
          <w:rFonts w:ascii="Arial" w:eastAsia="Times New Roman" w:hAnsi="Arial" w:cs="Times New Roman"/>
          <w:b/>
          <w:szCs w:val="18"/>
          <w:lang w:eastAsia="de-DE"/>
        </w:rPr>
      </w:pPr>
    </w:p>
    <w:p w14:paraId="2C8540BF" w14:textId="2F6BE3FC" w:rsidR="00F7143A" w:rsidRPr="00C80967" w:rsidRDefault="00C80967" w:rsidP="00C80967">
      <w:pPr>
        <w:spacing w:after="240" w:line="240" w:lineRule="exact"/>
        <w:rPr>
          <w:rFonts w:ascii="Arial" w:eastAsia="Times New Roman" w:hAnsi="Arial" w:cs="Arial"/>
          <w:sz w:val="18"/>
          <w:szCs w:val="18"/>
          <w:lang w:eastAsia="de-DE"/>
        </w:rPr>
      </w:pPr>
      <w:r>
        <w:rPr>
          <w:rFonts w:ascii="Arial" w:eastAsia="Times New Roman" w:hAnsi="Arial" w:cs="Times New Roman"/>
          <w:b/>
          <w:szCs w:val="18"/>
          <w:lang w:eastAsia="de-DE"/>
        </w:rPr>
        <w:t>Bil</w:t>
      </w:r>
      <w:r w:rsidR="006228BF" w:rsidRPr="005D7837">
        <w:rPr>
          <w:rFonts w:ascii="Arial" w:eastAsia="Times New Roman" w:hAnsi="Arial" w:cs="Times New Roman"/>
          <w:b/>
          <w:szCs w:val="18"/>
          <w:lang w:eastAsia="de-DE"/>
        </w:rPr>
        <w:t>d</w:t>
      </w:r>
    </w:p>
    <w:p w14:paraId="674AD9B0" w14:textId="4E67E9A6" w:rsidR="001B1CB6" w:rsidRDefault="003F30CF" w:rsidP="00906B3B">
      <w:pPr>
        <w:pStyle w:val="Listenabsatz"/>
        <w:spacing w:after="300"/>
        <w:ind w:left="0"/>
        <w:rPr>
          <w:rFonts w:ascii="Arial" w:hAnsi="Arial" w:cs="Arial"/>
          <w:sz w:val="18"/>
          <w:szCs w:val="18"/>
        </w:rPr>
      </w:pPr>
      <w:r>
        <w:rPr>
          <w:rFonts w:ascii="Arial" w:hAnsi="Arial" w:cs="Arial"/>
          <w:sz w:val="18"/>
          <w:szCs w:val="18"/>
        </w:rPr>
        <w:br/>
      </w:r>
      <w:r w:rsidR="001B1CB6" w:rsidRPr="001B1CB6">
        <w:rPr>
          <w:rFonts w:ascii="Arial" w:hAnsi="Arial" w:cs="Arial"/>
          <w:noProof/>
          <w:sz w:val="18"/>
          <w:szCs w:val="18"/>
        </w:rPr>
        <w:drawing>
          <wp:inline distT="0" distB="0" distL="0" distR="0" wp14:anchorId="037B6405" wp14:editId="3B233549">
            <wp:extent cx="4824919" cy="3274416"/>
            <wp:effectExtent l="0" t="0" r="0" b="254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828405" cy="3276781"/>
                    </a:xfrm>
                    <a:prstGeom prst="rect">
                      <a:avLst/>
                    </a:prstGeom>
                  </pic:spPr>
                </pic:pic>
              </a:graphicData>
            </a:graphic>
          </wp:inline>
        </w:drawing>
      </w:r>
    </w:p>
    <w:p w14:paraId="572695FA" w14:textId="42952FA8" w:rsidR="00BB11D0" w:rsidRPr="003F30CF" w:rsidRDefault="001B1CB6" w:rsidP="00906B3B">
      <w:pPr>
        <w:pStyle w:val="Listenabsatz"/>
        <w:spacing w:after="300"/>
        <w:ind w:left="0"/>
        <w:rPr>
          <w:rFonts w:ascii="Arial" w:hAnsi="Arial" w:cs="Arial"/>
          <w:sz w:val="18"/>
          <w:szCs w:val="18"/>
        </w:rPr>
      </w:pPr>
      <w:r>
        <w:rPr>
          <w:rFonts w:ascii="Arial" w:hAnsi="Arial" w:cs="Arial"/>
          <w:sz w:val="18"/>
          <w:szCs w:val="18"/>
        </w:rPr>
        <w:t>liebherr-ltm</w:t>
      </w:r>
      <w:r w:rsidR="003F30CF" w:rsidRPr="003F30CF">
        <w:rPr>
          <w:rFonts w:ascii="Arial" w:hAnsi="Arial" w:cs="Arial"/>
          <w:sz w:val="18"/>
          <w:szCs w:val="18"/>
        </w:rPr>
        <w:t>1750</w:t>
      </w:r>
      <w:r>
        <w:rPr>
          <w:rFonts w:ascii="Arial" w:hAnsi="Arial" w:cs="Arial"/>
          <w:sz w:val="18"/>
          <w:szCs w:val="18"/>
        </w:rPr>
        <w:t>-9.1-wasel</w:t>
      </w:r>
      <w:r w:rsidR="00BB11D0" w:rsidRPr="003F30CF">
        <w:rPr>
          <w:rFonts w:ascii="Arial" w:hAnsi="Arial" w:cs="Arial"/>
          <w:sz w:val="18"/>
          <w:szCs w:val="18"/>
        </w:rPr>
        <w:t>.jpg</w:t>
      </w:r>
      <w:r w:rsidR="00BB11D0" w:rsidRPr="003F30CF">
        <w:rPr>
          <w:rFonts w:ascii="Arial" w:hAnsi="Arial" w:cs="Arial"/>
          <w:sz w:val="18"/>
          <w:szCs w:val="18"/>
        </w:rPr>
        <w:br/>
      </w:r>
      <w:r>
        <w:rPr>
          <w:rFonts w:ascii="Arial" w:hAnsi="Arial" w:cs="Arial"/>
          <w:sz w:val="18"/>
          <w:szCs w:val="18"/>
        </w:rPr>
        <w:t xml:space="preserve">Kranübergabe in Ehingen (v.l.n.r.): </w:t>
      </w:r>
      <w:r w:rsidR="00136B88">
        <w:rPr>
          <w:rFonts w:ascii="Arial" w:hAnsi="Arial" w:cs="Arial"/>
          <w:sz w:val="18"/>
          <w:szCs w:val="18"/>
        </w:rPr>
        <w:t>Erich Schneider (Liebherr-Werk Ehingen GmbH), Matthias Wasel (WASEL GmbH), Dieter Walz (Liebherr-Werk Ehingen GmbH)</w:t>
      </w:r>
    </w:p>
    <w:p w14:paraId="53D15B61" w14:textId="2447B778" w:rsidR="006228BF" w:rsidRPr="005D7837" w:rsidRDefault="001C1554" w:rsidP="003F30CF">
      <w:pPr>
        <w:spacing w:after="300" w:line="300" w:lineRule="exact"/>
        <w:rPr>
          <w:rFonts w:ascii="Arial" w:eastAsia="Times New Roman" w:hAnsi="Arial" w:cs="Times New Roman"/>
          <w:b/>
          <w:szCs w:val="18"/>
          <w:lang w:eastAsia="de-DE"/>
        </w:rPr>
      </w:pPr>
      <w:r w:rsidRPr="005D7837">
        <w:rPr>
          <w:rFonts w:ascii="Arial" w:eastAsia="Times New Roman" w:hAnsi="Arial" w:cs="Times New Roman"/>
          <w:b/>
          <w:szCs w:val="18"/>
          <w:lang w:eastAsia="de-DE"/>
        </w:rPr>
        <w:t>Kontakt</w:t>
      </w:r>
    </w:p>
    <w:p w14:paraId="21AB8616" w14:textId="77777777" w:rsidR="006228BF" w:rsidRPr="005D7837" w:rsidRDefault="006228BF" w:rsidP="006228BF">
      <w:pPr>
        <w:spacing w:after="300" w:line="300" w:lineRule="exact"/>
        <w:rPr>
          <w:rFonts w:ascii="Arial" w:eastAsia="Times New Roman" w:hAnsi="Arial" w:cs="Times New Roman"/>
          <w:szCs w:val="18"/>
          <w:lang w:eastAsia="de-DE"/>
        </w:rPr>
      </w:pPr>
      <w:r w:rsidRPr="005D7837">
        <w:rPr>
          <w:rFonts w:ascii="Arial" w:eastAsia="Times New Roman" w:hAnsi="Arial" w:cs="Times New Roman"/>
          <w:szCs w:val="18"/>
          <w:lang w:eastAsia="de-DE"/>
        </w:rPr>
        <w:t>Wolfgang Beringer</w:t>
      </w:r>
      <w:r w:rsidRPr="005D7837">
        <w:rPr>
          <w:rFonts w:ascii="Arial" w:eastAsia="Times New Roman" w:hAnsi="Arial" w:cs="Times New Roman"/>
          <w:szCs w:val="18"/>
          <w:lang w:eastAsia="de-DE"/>
        </w:rPr>
        <w:br/>
        <w:t>Marketing and Communication</w:t>
      </w:r>
      <w:r w:rsidRPr="005D7837">
        <w:rPr>
          <w:rFonts w:ascii="Arial" w:eastAsia="Times New Roman" w:hAnsi="Arial" w:cs="Times New Roman"/>
          <w:szCs w:val="18"/>
          <w:lang w:eastAsia="de-DE"/>
        </w:rPr>
        <w:br/>
        <w:t>Telefon: +49 7391/502 - 3663</w:t>
      </w:r>
      <w:r w:rsidRPr="005D7837">
        <w:rPr>
          <w:rFonts w:ascii="Arial" w:eastAsia="Times New Roman" w:hAnsi="Arial" w:cs="Times New Roman"/>
          <w:szCs w:val="18"/>
          <w:lang w:eastAsia="de-DE"/>
        </w:rPr>
        <w:br/>
        <w:t>E-Mail: wolfgang.beringer@liebherr.com</w:t>
      </w:r>
    </w:p>
    <w:p w14:paraId="4C43B868" w14:textId="77777777" w:rsidR="006228BF" w:rsidRPr="005D7837" w:rsidRDefault="006228BF" w:rsidP="006228BF">
      <w:pPr>
        <w:spacing w:after="300" w:line="300" w:lineRule="exact"/>
        <w:rPr>
          <w:rFonts w:ascii="Arial" w:eastAsia="Times New Roman" w:hAnsi="Arial" w:cs="Times New Roman"/>
          <w:b/>
          <w:szCs w:val="18"/>
          <w:lang w:eastAsia="de-DE"/>
        </w:rPr>
      </w:pPr>
      <w:r w:rsidRPr="005D7837">
        <w:rPr>
          <w:rFonts w:ascii="Arial" w:eastAsia="Times New Roman" w:hAnsi="Arial" w:cs="Times New Roman"/>
          <w:b/>
          <w:szCs w:val="18"/>
          <w:lang w:eastAsia="de-DE"/>
        </w:rPr>
        <w:t>Veröffentlicht von</w:t>
      </w:r>
    </w:p>
    <w:p w14:paraId="5D065362" w14:textId="77777777" w:rsidR="006228BF" w:rsidRPr="005D7837" w:rsidRDefault="006228BF" w:rsidP="0088513F">
      <w:pPr>
        <w:spacing w:after="300" w:line="300" w:lineRule="exact"/>
        <w:rPr>
          <w:rFonts w:ascii="Arial" w:eastAsia="Times New Roman" w:hAnsi="Arial" w:cs="Times New Roman"/>
          <w:szCs w:val="18"/>
          <w:lang w:eastAsia="de-DE"/>
        </w:rPr>
      </w:pPr>
      <w:r w:rsidRPr="005D7837">
        <w:rPr>
          <w:rFonts w:ascii="Arial" w:eastAsia="Times New Roman" w:hAnsi="Arial" w:cs="Times New Roman"/>
          <w:szCs w:val="18"/>
          <w:lang w:eastAsia="de-DE"/>
        </w:rPr>
        <w:t xml:space="preserve">Liebherr-Werk Ehingen GmbH </w:t>
      </w:r>
      <w:r w:rsidRPr="005D7837">
        <w:rPr>
          <w:rFonts w:ascii="Arial" w:eastAsia="Times New Roman" w:hAnsi="Arial" w:cs="Times New Roman"/>
          <w:szCs w:val="18"/>
          <w:lang w:eastAsia="de-DE"/>
        </w:rPr>
        <w:br/>
        <w:t>Ehingen (Donau) / Deutschland</w:t>
      </w:r>
      <w:r w:rsidRPr="005D7837">
        <w:rPr>
          <w:rFonts w:ascii="Arial" w:eastAsia="Times New Roman" w:hAnsi="Arial" w:cs="Times New Roman"/>
          <w:szCs w:val="18"/>
          <w:lang w:eastAsia="de-DE"/>
        </w:rPr>
        <w:br/>
        <w:t>www.liebherr.com</w:t>
      </w:r>
      <w:bookmarkEnd w:id="0"/>
    </w:p>
    <w:sectPr w:rsidR="006228BF" w:rsidRPr="005D7837" w:rsidSect="00E847CC">
      <w:headerReference w:type="default" r:id="rId12"/>
      <w:footerReference w:type="default" r:id="rId13"/>
      <w:pgSz w:w="11906" w:h="16838"/>
      <w:pgMar w:top="851" w:right="851" w:bottom="1276" w:left="851" w:header="567"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E23145" w16cex:dateUtc="2023-10-24T10: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3339FFE" w16cid:durableId="28E2314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4C2A9D" w14:textId="77777777" w:rsidR="00FC4FB9" w:rsidRDefault="00FC4FB9" w:rsidP="00B81ED6">
      <w:pPr>
        <w:spacing w:after="0" w:line="240" w:lineRule="auto"/>
      </w:pPr>
      <w:r>
        <w:separator/>
      </w:r>
    </w:p>
  </w:endnote>
  <w:endnote w:type="continuationSeparator" w:id="0">
    <w:p w14:paraId="108E72E8" w14:textId="77777777" w:rsidR="00FC4FB9" w:rsidRDefault="00FC4FB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D254AF" w14:textId="4E102582" w:rsidR="002B54A5" w:rsidRPr="00E847CC" w:rsidRDefault="002B54A5"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A6A98">
      <w:rPr>
        <w:rFonts w:ascii="Arial" w:hAnsi="Arial" w:cs="Arial"/>
        <w:noProof/>
      </w:rPr>
      <w:instrText>1</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A6A98">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A6A98">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CC3C54" w14:textId="77777777" w:rsidR="00FC4FB9" w:rsidRDefault="00FC4FB9" w:rsidP="00B81ED6">
      <w:pPr>
        <w:spacing w:after="0" w:line="240" w:lineRule="auto"/>
      </w:pPr>
      <w:r>
        <w:separator/>
      </w:r>
    </w:p>
  </w:footnote>
  <w:footnote w:type="continuationSeparator" w:id="0">
    <w:p w14:paraId="5AB40DDD" w14:textId="77777777" w:rsidR="00FC4FB9" w:rsidRDefault="00FC4FB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93AB43" w14:textId="77777777" w:rsidR="002B54A5" w:rsidRDefault="002B54A5">
    <w:pPr>
      <w:pStyle w:val="Kopfzeile"/>
    </w:pPr>
    <w:r>
      <w:tab/>
    </w:r>
    <w:r>
      <w:tab/>
    </w:r>
    <w:r>
      <w:ptab w:relativeTo="margin" w:alignment="right" w:leader="none"/>
    </w:r>
    <w:r>
      <w:rPr>
        <w:noProof/>
        <w:lang w:eastAsia="de-DE"/>
      </w:rPr>
      <w:drawing>
        <wp:inline distT="0" distB="0" distL="0" distR="0" wp14:anchorId="544E8990" wp14:editId="640049A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D1DECC7" w14:textId="77777777" w:rsidR="002B54A5" w:rsidRDefault="002B54A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BC8625C"/>
    <w:multiLevelType w:val="hybridMultilevel"/>
    <w:tmpl w:val="5CF20F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A90347D"/>
    <w:multiLevelType w:val="hybridMultilevel"/>
    <w:tmpl w:val="D92AD9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en-US" w:vendorID="64" w:dllVersion="6" w:nlCheck="1" w:checkStyle="1"/>
  <w:activeWritingStyle w:appName="MSWord" w:lang="de-DE" w:vendorID="64" w:dllVersion="131078" w:nlCheck="1" w:checkStyle="0"/>
  <w:revisionView w:inkAnnotations="0"/>
  <w:trackRevisions/>
  <w:defaultTabStop w:val="708"/>
  <w:hyphenationZone w:val="425"/>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0E16"/>
    <w:rsid w:val="00007A44"/>
    <w:rsid w:val="00007DE3"/>
    <w:rsid w:val="0001019D"/>
    <w:rsid w:val="00031EA1"/>
    <w:rsid w:val="00033002"/>
    <w:rsid w:val="0003419C"/>
    <w:rsid w:val="00034EED"/>
    <w:rsid w:val="00035872"/>
    <w:rsid w:val="00036A44"/>
    <w:rsid w:val="0004596E"/>
    <w:rsid w:val="00046897"/>
    <w:rsid w:val="00066E54"/>
    <w:rsid w:val="000744EF"/>
    <w:rsid w:val="000747BD"/>
    <w:rsid w:val="00080353"/>
    <w:rsid w:val="000823BD"/>
    <w:rsid w:val="00091304"/>
    <w:rsid w:val="000925E9"/>
    <w:rsid w:val="00097E93"/>
    <w:rsid w:val="000A04AE"/>
    <w:rsid w:val="000A109E"/>
    <w:rsid w:val="000A141A"/>
    <w:rsid w:val="000A66FD"/>
    <w:rsid w:val="000C0B26"/>
    <w:rsid w:val="000C1192"/>
    <w:rsid w:val="000C67EC"/>
    <w:rsid w:val="000D02E3"/>
    <w:rsid w:val="000D6372"/>
    <w:rsid w:val="000E0551"/>
    <w:rsid w:val="000E3C3F"/>
    <w:rsid w:val="000E4A19"/>
    <w:rsid w:val="000F122B"/>
    <w:rsid w:val="000F33CB"/>
    <w:rsid w:val="000F4610"/>
    <w:rsid w:val="001009C9"/>
    <w:rsid w:val="001015D1"/>
    <w:rsid w:val="001107BD"/>
    <w:rsid w:val="0011138B"/>
    <w:rsid w:val="00111737"/>
    <w:rsid w:val="0012274D"/>
    <w:rsid w:val="0012604D"/>
    <w:rsid w:val="001261A3"/>
    <w:rsid w:val="00130686"/>
    <w:rsid w:val="00130B98"/>
    <w:rsid w:val="001369B9"/>
    <w:rsid w:val="00136B88"/>
    <w:rsid w:val="0013755A"/>
    <w:rsid w:val="0014019F"/>
    <w:rsid w:val="001416F5"/>
    <w:rsid w:val="001419B4"/>
    <w:rsid w:val="00145DB7"/>
    <w:rsid w:val="001504E0"/>
    <w:rsid w:val="00151D53"/>
    <w:rsid w:val="00157767"/>
    <w:rsid w:val="001644ED"/>
    <w:rsid w:val="0016799F"/>
    <w:rsid w:val="00173684"/>
    <w:rsid w:val="00175B0E"/>
    <w:rsid w:val="00177746"/>
    <w:rsid w:val="0018187A"/>
    <w:rsid w:val="001853AD"/>
    <w:rsid w:val="0018608E"/>
    <w:rsid w:val="0018634A"/>
    <w:rsid w:val="00193F36"/>
    <w:rsid w:val="001A1AD7"/>
    <w:rsid w:val="001B1CB6"/>
    <w:rsid w:val="001B3F3F"/>
    <w:rsid w:val="001B6F59"/>
    <w:rsid w:val="001C1554"/>
    <w:rsid w:val="001C3EA6"/>
    <w:rsid w:val="001D5C5D"/>
    <w:rsid w:val="001E165D"/>
    <w:rsid w:val="001E1962"/>
    <w:rsid w:val="001E32E3"/>
    <w:rsid w:val="001E5F36"/>
    <w:rsid w:val="001E7BA2"/>
    <w:rsid w:val="001F78DC"/>
    <w:rsid w:val="00205627"/>
    <w:rsid w:val="002073EE"/>
    <w:rsid w:val="00213C85"/>
    <w:rsid w:val="002147DF"/>
    <w:rsid w:val="00216BF5"/>
    <w:rsid w:val="00220864"/>
    <w:rsid w:val="00233CA7"/>
    <w:rsid w:val="00234851"/>
    <w:rsid w:val="00236D59"/>
    <w:rsid w:val="0024163B"/>
    <w:rsid w:val="002438ED"/>
    <w:rsid w:val="0024585A"/>
    <w:rsid w:val="00246D82"/>
    <w:rsid w:val="00246F8C"/>
    <w:rsid w:val="0024708A"/>
    <w:rsid w:val="00251198"/>
    <w:rsid w:val="00252431"/>
    <w:rsid w:val="002541B4"/>
    <w:rsid w:val="00265534"/>
    <w:rsid w:val="0027490E"/>
    <w:rsid w:val="00274AEA"/>
    <w:rsid w:val="00281FBB"/>
    <w:rsid w:val="00295A44"/>
    <w:rsid w:val="002A299B"/>
    <w:rsid w:val="002A5020"/>
    <w:rsid w:val="002B0E96"/>
    <w:rsid w:val="002B4DEA"/>
    <w:rsid w:val="002B54A5"/>
    <w:rsid w:val="002D6AB5"/>
    <w:rsid w:val="002E7582"/>
    <w:rsid w:val="002F1757"/>
    <w:rsid w:val="00301A23"/>
    <w:rsid w:val="00307F4C"/>
    <w:rsid w:val="00317630"/>
    <w:rsid w:val="0032138E"/>
    <w:rsid w:val="003218B7"/>
    <w:rsid w:val="00323235"/>
    <w:rsid w:val="00323EAB"/>
    <w:rsid w:val="0032490C"/>
    <w:rsid w:val="0032716B"/>
    <w:rsid w:val="003271EF"/>
    <w:rsid w:val="00327301"/>
    <w:rsid w:val="00327624"/>
    <w:rsid w:val="003524D2"/>
    <w:rsid w:val="00361B58"/>
    <w:rsid w:val="00362849"/>
    <w:rsid w:val="00362A9E"/>
    <w:rsid w:val="003631C6"/>
    <w:rsid w:val="00363E5C"/>
    <w:rsid w:val="00364319"/>
    <w:rsid w:val="00365B08"/>
    <w:rsid w:val="00381F13"/>
    <w:rsid w:val="00385070"/>
    <w:rsid w:val="00386097"/>
    <w:rsid w:val="00387405"/>
    <w:rsid w:val="003936A6"/>
    <w:rsid w:val="00393830"/>
    <w:rsid w:val="003938EF"/>
    <w:rsid w:val="00396FFA"/>
    <w:rsid w:val="003A01E5"/>
    <w:rsid w:val="003A03B0"/>
    <w:rsid w:val="003B6450"/>
    <w:rsid w:val="003C2160"/>
    <w:rsid w:val="003C47FD"/>
    <w:rsid w:val="003D54CC"/>
    <w:rsid w:val="003E7818"/>
    <w:rsid w:val="003F30CF"/>
    <w:rsid w:val="003F44D0"/>
    <w:rsid w:val="003F6706"/>
    <w:rsid w:val="00401862"/>
    <w:rsid w:val="004058E8"/>
    <w:rsid w:val="00413A54"/>
    <w:rsid w:val="004148DB"/>
    <w:rsid w:val="00415D77"/>
    <w:rsid w:val="004249E1"/>
    <w:rsid w:val="00424A81"/>
    <w:rsid w:val="00435D35"/>
    <w:rsid w:val="00447060"/>
    <w:rsid w:val="0045234E"/>
    <w:rsid w:val="00462341"/>
    <w:rsid w:val="00466A15"/>
    <w:rsid w:val="00477E12"/>
    <w:rsid w:val="00482329"/>
    <w:rsid w:val="00483B6B"/>
    <w:rsid w:val="00485C48"/>
    <w:rsid w:val="00492DBB"/>
    <w:rsid w:val="0049430A"/>
    <w:rsid w:val="004A1CB8"/>
    <w:rsid w:val="004A41BB"/>
    <w:rsid w:val="004B2A46"/>
    <w:rsid w:val="004B3E6B"/>
    <w:rsid w:val="004C04E4"/>
    <w:rsid w:val="004C4B9A"/>
    <w:rsid w:val="004C557B"/>
    <w:rsid w:val="004D5133"/>
    <w:rsid w:val="004D5929"/>
    <w:rsid w:val="004E4365"/>
    <w:rsid w:val="004E5E69"/>
    <w:rsid w:val="004E7284"/>
    <w:rsid w:val="004F482E"/>
    <w:rsid w:val="00504D85"/>
    <w:rsid w:val="00520C2C"/>
    <w:rsid w:val="00533F42"/>
    <w:rsid w:val="005357DA"/>
    <w:rsid w:val="00537972"/>
    <w:rsid w:val="005428DA"/>
    <w:rsid w:val="00544004"/>
    <w:rsid w:val="00547729"/>
    <w:rsid w:val="005530EE"/>
    <w:rsid w:val="0055328C"/>
    <w:rsid w:val="005548E0"/>
    <w:rsid w:val="005564BE"/>
    <w:rsid w:val="00556698"/>
    <w:rsid w:val="00566F04"/>
    <w:rsid w:val="00573547"/>
    <w:rsid w:val="00577041"/>
    <w:rsid w:val="005811D9"/>
    <w:rsid w:val="00584F54"/>
    <w:rsid w:val="005853EE"/>
    <w:rsid w:val="00585BA9"/>
    <w:rsid w:val="00592594"/>
    <w:rsid w:val="00594D22"/>
    <w:rsid w:val="00595E42"/>
    <w:rsid w:val="005B189E"/>
    <w:rsid w:val="005C7F24"/>
    <w:rsid w:val="005D7837"/>
    <w:rsid w:val="005E304D"/>
    <w:rsid w:val="005E3773"/>
    <w:rsid w:val="005E79D3"/>
    <w:rsid w:val="005F1AC2"/>
    <w:rsid w:val="005F5612"/>
    <w:rsid w:val="005F6F7B"/>
    <w:rsid w:val="005F7074"/>
    <w:rsid w:val="00602927"/>
    <w:rsid w:val="00611C5E"/>
    <w:rsid w:val="00614F0E"/>
    <w:rsid w:val="006164FD"/>
    <w:rsid w:val="006228BF"/>
    <w:rsid w:val="00627CA6"/>
    <w:rsid w:val="00631B86"/>
    <w:rsid w:val="006346B7"/>
    <w:rsid w:val="00652E53"/>
    <w:rsid w:val="006532BD"/>
    <w:rsid w:val="0066132C"/>
    <w:rsid w:val="00664D6C"/>
    <w:rsid w:val="006665D4"/>
    <w:rsid w:val="00672DBB"/>
    <w:rsid w:val="006824DF"/>
    <w:rsid w:val="006860BE"/>
    <w:rsid w:val="00687977"/>
    <w:rsid w:val="006911DB"/>
    <w:rsid w:val="00694395"/>
    <w:rsid w:val="006949AD"/>
    <w:rsid w:val="00695A45"/>
    <w:rsid w:val="006A0BA3"/>
    <w:rsid w:val="006A1724"/>
    <w:rsid w:val="006A58F7"/>
    <w:rsid w:val="006B3786"/>
    <w:rsid w:val="006B573F"/>
    <w:rsid w:val="006B5C7C"/>
    <w:rsid w:val="006C17A3"/>
    <w:rsid w:val="006C5B24"/>
    <w:rsid w:val="006D4E80"/>
    <w:rsid w:val="006E25BD"/>
    <w:rsid w:val="006E37B4"/>
    <w:rsid w:val="006E4367"/>
    <w:rsid w:val="006F71BD"/>
    <w:rsid w:val="0070344C"/>
    <w:rsid w:val="007055E6"/>
    <w:rsid w:val="0070698F"/>
    <w:rsid w:val="00710B22"/>
    <w:rsid w:val="00710C71"/>
    <w:rsid w:val="00713CC5"/>
    <w:rsid w:val="007235BC"/>
    <w:rsid w:val="00730646"/>
    <w:rsid w:val="00730D75"/>
    <w:rsid w:val="0073218B"/>
    <w:rsid w:val="00733BD5"/>
    <w:rsid w:val="00735924"/>
    <w:rsid w:val="00744D71"/>
    <w:rsid w:val="007459FB"/>
    <w:rsid w:val="00747169"/>
    <w:rsid w:val="0074751F"/>
    <w:rsid w:val="00750C64"/>
    <w:rsid w:val="007536D8"/>
    <w:rsid w:val="007543B7"/>
    <w:rsid w:val="0075627B"/>
    <w:rsid w:val="00756746"/>
    <w:rsid w:val="00757235"/>
    <w:rsid w:val="00761197"/>
    <w:rsid w:val="0076325F"/>
    <w:rsid w:val="00763902"/>
    <w:rsid w:val="00765492"/>
    <w:rsid w:val="007734BE"/>
    <w:rsid w:val="007743F0"/>
    <w:rsid w:val="00775D00"/>
    <w:rsid w:val="00782245"/>
    <w:rsid w:val="00783244"/>
    <w:rsid w:val="00783DE9"/>
    <w:rsid w:val="007911A7"/>
    <w:rsid w:val="007A3A3A"/>
    <w:rsid w:val="007A4872"/>
    <w:rsid w:val="007B324A"/>
    <w:rsid w:val="007C2DD9"/>
    <w:rsid w:val="007C4218"/>
    <w:rsid w:val="007C4430"/>
    <w:rsid w:val="007D3AF5"/>
    <w:rsid w:val="007E695F"/>
    <w:rsid w:val="007F2586"/>
    <w:rsid w:val="007F32F5"/>
    <w:rsid w:val="007F5768"/>
    <w:rsid w:val="00802113"/>
    <w:rsid w:val="00802F62"/>
    <w:rsid w:val="0080405C"/>
    <w:rsid w:val="008060C5"/>
    <w:rsid w:val="00811F2B"/>
    <w:rsid w:val="00812927"/>
    <w:rsid w:val="00815D21"/>
    <w:rsid w:val="00816793"/>
    <w:rsid w:val="00821B56"/>
    <w:rsid w:val="00823672"/>
    <w:rsid w:val="00824226"/>
    <w:rsid w:val="00827B5A"/>
    <w:rsid w:val="00830FD6"/>
    <w:rsid w:val="00831A4B"/>
    <w:rsid w:val="008372FE"/>
    <w:rsid w:val="0084358F"/>
    <w:rsid w:val="00847C73"/>
    <w:rsid w:val="00851117"/>
    <w:rsid w:val="00853962"/>
    <w:rsid w:val="0086217B"/>
    <w:rsid w:val="00866D7D"/>
    <w:rsid w:val="008732D6"/>
    <w:rsid w:val="008834E2"/>
    <w:rsid w:val="0088513F"/>
    <w:rsid w:val="00885628"/>
    <w:rsid w:val="00886F31"/>
    <w:rsid w:val="00892EB8"/>
    <w:rsid w:val="00893F61"/>
    <w:rsid w:val="008A56AA"/>
    <w:rsid w:val="008B0B0D"/>
    <w:rsid w:val="008B2FA0"/>
    <w:rsid w:val="008B7C2C"/>
    <w:rsid w:val="008C0D9C"/>
    <w:rsid w:val="008C1B17"/>
    <w:rsid w:val="008C6A78"/>
    <w:rsid w:val="008D6E56"/>
    <w:rsid w:val="008E170C"/>
    <w:rsid w:val="008E6958"/>
    <w:rsid w:val="008E6B1E"/>
    <w:rsid w:val="008F29A5"/>
    <w:rsid w:val="008F32ED"/>
    <w:rsid w:val="008F586F"/>
    <w:rsid w:val="008F7489"/>
    <w:rsid w:val="00900C6D"/>
    <w:rsid w:val="00906B3B"/>
    <w:rsid w:val="00907C34"/>
    <w:rsid w:val="0091035D"/>
    <w:rsid w:val="00914BEC"/>
    <w:rsid w:val="009169F9"/>
    <w:rsid w:val="0091786C"/>
    <w:rsid w:val="009209EE"/>
    <w:rsid w:val="00921FCF"/>
    <w:rsid w:val="00925B42"/>
    <w:rsid w:val="00932178"/>
    <w:rsid w:val="009330B7"/>
    <w:rsid w:val="0093605C"/>
    <w:rsid w:val="00941910"/>
    <w:rsid w:val="00942E1B"/>
    <w:rsid w:val="00944E7E"/>
    <w:rsid w:val="009474D0"/>
    <w:rsid w:val="0095229E"/>
    <w:rsid w:val="009546B3"/>
    <w:rsid w:val="00965077"/>
    <w:rsid w:val="00967FB1"/>
    <w:rsid w:val="0097130E"/>
    <w:rsid w:val="009718F1"/>
    <w:rsid w:val="009723A2"/>
    <w:rsid w:val="0097521B"/>
    <w:rsid w:val="00976B80"/>
    <w:rsid w:val="00984516"/>
    <w:rsid w:val="0098466E"/>
    <w:rsid w:val="009A1C39"/>
    <w:rsid w:val="009A2C41"/>
    <w:rsid w:val="009A3D17"/>
    <w:rsid w:val="009A6A98"/>
    <w:rsid w:val="009B2417"/>
    <w:rsid w:val="009B5053"/>
    <w:rsid w:val="009C2A05"/>
    <w:rsid w:val="009C2A7F"/>
    <w:rsid w:val="009C4D51"/>
    <w:rsid w:val="009C5E5E"/>
    <w:rsid w:val="009D4369"/>
    <w:rsid w:val="009D6154"/>
    <w:rsid w:val="009E1CC3"/>
    <w:rsid w:val="009E27D6"/>
    <w:rsid w:val="009E29F3"/>
    <w:rsid w:val="009F0240"/>
    <w:rsid w:val="009F5B06"/>
    <w:rsid w:val="009F5B6A"/>
    <w:rsid w:val="009F5D0A"/>
    <w:rsid w:val="009F766C"/>
    <w:rsid w:val="00A0176F"/>
    <w:rsid w:val="00A03BA6"/>
    <w:rsid w:val="00A11FE9"/>
    <w:rsid w:val="00A21FC6"/>
    <w:rsid w:val="00A27C07"/>
    <w:rsid w:val="00A323E7"/>
    <w:rsid w:val="00A411EA"/>
    <w:rsid w:val="00A432C0"/>
    <w:rsid w:val="00A467A3"/>
    <w:rsid w:val="00A54F6F"/>
    <w:rsid w:val="00A579C0"/>
    <w:rsid w:val="00A60FDE"/>
    <w:rsid w:val="00A648E1"/>
    <w:rsid w:val="00A65EE2"/>
    <w:rsid w:val="00A72070"/>
    <w:rsid w:val="00A72477"/>
    <w:rsid w:val="00A72676"/>
    <w:rsid w:val="00A76962"/>
    <w:rsid w:val="00A77449"/>
    <w:rsid w:val="00A805AD"/>
    <w:rsid w:val="00A843A4"/>
    <w:rsid w:val="00A84A3F"/>
    <w:rsid w:val="00A85747"/>
    <w:rsid w:val="00A87B82"/>
    <w:rsid w:val="00A92806"/>
    <w:rsid w:val="00AA0481"/>
    <w:rsid w:val="00AA1CB4"/>
    <w:rsid w:val="00AA64D1"/>
    <w:rsid w:val="00AA6A2B"/>
    <w:rsid w:val="00AA6E9E"/>
    <w:rsid w:val="00AA7402"/>
    <w:rsid w:val="00AA7D68"/>
    <w:rsid w:val="00AB0B99"/>
    <w:rsid w:val="00AB62FD"/>
    <w:rsid w:val="00AB6A50"/>
    <w:rsid w:val="00AB71F8"/>
    <w:rsid w:val="00AC10D4"/>
    <w:rsid w:val="00AC2129"/>
    <w:rsid w:val="00AC60DB"/>
    <w:rsid w:val="00AC6B02"/>
    <w:rsid w:val="00AE1010"/>
    <w:rsid w:val="00AF1D04"/>
    <w:rsid w:val="00AF1EAD"/>
    <w:rsid w:val="00AF1F99"/>
    <w:rsid w:val="00B07C20"/>
    <w:rsid w:val="00B14127"/>
    <w:rsid w:val="00B30440"/>
    <w:rsid w:val="00B332FD"/>
    <w:rsid w:val="00B33FB3"/>
    <w:rsid w:val="00B41CF9"/>
    <w:rsid w:val="00B444AB"/>
    <w:rsid w:val="00B47F3C"/>
    <w:rsid w:val="00B51BEA"/>
    <w:rsid w:val="00B528F2"/>
    <w:rsid w:val="00B63150"/>
    <w:rsid w:val="00B63ACF"/>
    <w:rsid w:val="00B646F2"/>
    <w:rsid w:val="00B65870"/>
    <w:rsid w:val="00B67C62"/>
    <w:rsid w:val="00B72B10"/>
    <w:rsid w:val="00B74A60"/>
    <w:rsid w:val="00B772DC"/>
    <w:rsid w:val="00B77385"/>
    <w:rsid w:val="00B81ED6"/>
    <w:rsid w:val="00B82B13"/>
    <w:rsid w:val="00B831DB"/>
    <w:rsid w:val="00B86F61"/>
    <w:rsid w:val="00B9070F"/>
    <w:rsid w:val="00B9781C"/>
    <w:rsid w:val="00B97D38"/>
    <w:rsid w:val="00BA25CA"/>
    <w:rsid w:val="00BA29F2"/>
    <w:rsid w:val="00BA5062"/>
    <w:rsid w:val="00BA66A4"/>
    <w:rsid w:val="00BB065A"/>
    <w:rsid w:val="00BB0BFF"/>
    <w:rsid w:val="00BB11D0"/>
    <w:rsid w:val="00BB25C9"/>
    <w:rsid w:val="00BB3EFD"/>
    <w:rsid w:val="00BB43F2"/>
    <w:rsid w:val="00BC58DC"/>
    <w:rsid w:val="00BC65DC"/>
    <w:rsid w:val="00BD16EC"/>
    <w:rsid w:val="00BD3A29"/>
    <w:rsid w:val="00BD6887"/>
    <w:rsid w:val="00BD7045"/>
    <w:rsid w:val="00BE22A3"/>
    <w:rsid w:val="00BE241A"/>
    <w:rsid w:val="00BE2EFB"/>
    <w:rsid w:val="00BE472D"/>
    <w:rsid w:val="00BE730A"/>
    <w:rsid w:val="00BF3F91"/>
    <w:rsid w:val="00BF791D"/>
    <w:rsid w:val="00C03F30"/>
    <w:rsid w:val="00C04BEF"/>
    <w:rsid w:val="00C07D60"/>
    <w:rsid w:val="00C103C3"/>
    <w:rsid w:val="00C25EB9"/>
    <w:rsid w:val="00C26C00"/>
    <w:rsid w:val="00C300C3"/>
    <w:rsid w:val="00C332B5"/>
    <w:rsid w:val="00C41EF6"/>
    <w:rsid w:val="00C44489"/>
    <w:rsid w:val="00C464EC"/>
    <w:rsid w:val="00C46906"/>
    <w:rsid w:val="00C61E52"/>
    <w:rsid w:val="00C628A0"/>
    <w:rsid w:val="00C665F8"/>
    <w:rsid w:val="00C67003"/>
    <w:rsid w:val="00C77574"/>
    <w:rsid w:val="00C80967"/>
    <w:rsid w:val="00C812E2"/>
    <w:rsid w:val="00C84A76"/>
    <w:rsid w:val="00C91F78"/>
    <w:rsid w:val="00C95A07"/>
    <w:rsid w:val="00CA4280"/>
    <w:rsid w:val="00CA4788"/>
    <w:rsid w:val="00CA75FB"/>
    <w:rsid w:val="00CA7C56"/>
    <w:rsid w:val="00CB1025"/>
    <w:rsid w:val="00CB1E46"/>
    <w:rsid w:val="00CB359E"/>
    <w:rsid w:val="00CB3C86"/>
    <w:rsid w:val="00CB456D"/>
    <w:rsid w:val="00CC0BF7"/>
    <w:rsid w:val="00CC1A50"/>
    <w:rsid w:val="00CC5070"/>
    <w:rsid w:val="00CC6B94"/>
    <w:rsid w:val="00CD1D59"/>
    <w:rsid w:val="00CD4C9F"/>
    <w:rsid w:val="00CD53A6"/>
    <w:rsid w:val="00CD6A37"/>
    <w:rsid w:val="00CE10E0"/>
    <w:rsid w:val="00CE1D11"/>
    <w:rsid w:val="00CE6CE0"/>
    <w:rsid w:val="00CE7757"/>
    <w:rsid w:val="00CF33D5"/>
    <w:rsid w:val="00CF6CFC"/>
    <w:rsid w:val="00CF6D36"/>
    <w:rsid w:val="00D02820"/>
    <w:rsid w:val="00D063D8"/>
    <w:rsid w:val="00D07004"/>
    <w:rsid w:val="00D10D06"/>
    <w:rsid w:val="00D1286A"/>
    <w:rsid w:val="00D16CEF"/>
    <w:rsid w:val="00D21E22"/>
    <w:rsid w:val="00D25F2F"/>
    <w:rsid w:val="00D30DA6"/>
    <w:rsid w:val="00D34B59"/>
    <w:rsid w:val="00D35BFA"/>
    <w:rsid w:val="00D36FB1"/>
    <w:rsid w:val="00D462C1"/>
    <w:rsid w:val="00D53A2B"/>
    <w:rsid w:val="00D60401"/>
    <w:rsid w:val="00D63755"/>
    <w:rsid w:val="00D63B50"/>
    <w:rsid w:val="00D660BC"/>
    <w:rsid w:val="00D71411"/>
    <w:rsid w:val="00D728A6"/>
    <w:rsid w:val="00D75D6D"/>
    <w:rsid w:val="00D76562"/>
    <w:rsid w:val="00D76BFC"/>
    <w:rsid w:val="00D77AA2"/>
    <w:rsid w:val="00D83E6F"/>
    <w:rsid w:val="00D93257"/>
    <w:rsid w:val="00D96F4C"/>
    <w:rsid w:val="00DA19EB"/>
    <w:rsid w:val="00DA5DBE"/>
    <w:rsid w:val="00DB38BA"/>
    <w:rsid w:val="00DC0D6D"/>
    <w:rsid w:val="00DC2550"/>
    <w:rsid w:val="00DC3CCF"/>
    <w:rsid w:val="00DC7D6B"/>
    <w:rsid w:val="00DE3AEA"/>
    <w:rsid w:val="00DE4E92"/>
    <w:rsid w:val="00DE6B65"/>
    <w:rsid w:val="00DF3078"/>
    <w:rsid w:val="00DF40C0"/>
    <w:rsid w:val="00E060F1"/>
    <w:rsid w:val="00E1260E"/>
    <w:rsid w:val="00E23EA4"/>
    <w:rsid w:val="00E260E6"/>
    <w:rsid w:val="00E2770C"/>
    <w:rsid w:val="00E32363"/>
    <w:rsid w:val="00E42B90"/>
    <w:rsid w:val="00E42BD3"/>
    <w:rsid w:val="00E4327C"/>
    <w:rsid w:val="00E450E3"/>
    <w:rsid w:val="00E479E6"/>
    <w:rsid w:val="00E516C8"/>
    <w:rsid w:val="00E52803"/>
    <w:rsid w:val="00E52C50"/>
    <w:rsid w:val="00E55139"/>
    <w:rsid w:val="00E6156C"/>
    <w:rsid w:val="00E674F3"/>
    <w:rsid w:val="00E734FA"/>
    <w:rsid w:val="00E74E43"/>
    <w:rsid w:val="00E81693"/>
    <w:rsid w:val="00E819DE"/>
    <w:rsid w:val="00E840F5"/>
    <w:rsid w:val="00E847CC"/>
    <w:rsid w:val="00E91C23"/>
    <w:rsid w:val="00E9294F"/>
    <w:rsid w:val="00EA09F3"/>
    <w:rsid w:val="00EA26F3"/>
    <w:rsid w:val="00EA52D4"/>
    <w:rsid w:val="00EA5CF5"/>
    <w:rsid w:val="00EA6050"/>
    <w:rsid w:val="00EA6203"/>
    <w:rsid w:val="00EB2684"/>
    <w:rsid w:val="00EB7457"/>
    <w:rsid w:val="00EE00F3"/>
    <w:rsid w:val="00EE07DC"/>
    <w:rsid w:val="00EE0DC8"/>
    <w:rsid w:val="00EE1B93"/>
    <w:rsid w:val="00EE6B82"/>
    <w:rsid w:val="00EF1532"/>
    <w:rsid w:val="00EF574C"/>
    <w:rsid w:val="00F07120"/>
    <w:rsid w:val="00F07301"/>
    <w:rsid w:val="00F14828"/>
    <w:rsid w:val="00F17936"/>
    <w:rsid w:val="00F207C9"/>
    <w:rsid w:val="00F22D3B"/>
    <w:rsid w:val="00F24116"/>
    <w:rsid w:val="00F40615"/>
    <w:rsid w:val="00F40E96"/>
    <w:rsid w:val="00F4259A"/>
    <w:rsid w:val="00F45E57"/>
    <w:rsid w:val="00F45FEE"/>
    <w:rsid w:val="00F47226"/>
    <w:rsid w:val="00F5327A"/>
    <w:rsid w:val="00F55930"/>
    <w:rsid w:val="00F55B14"/>
    <w:rsid w:val="00F667DE"/>
    <w:rsid w:val="00F66E4B"/>
    <w:rsid w:val="00F7143A"/>
    <w:rsid w:val="00F72FBB"/>
    <w:rsid w:val="00F737EA"/>
    <w:rsid w:val="00F77059"/>
    <w:rsid w:val="00F81B6B"/>
    <w:rsid w:val="00F84DAD"/>
    <w:rsid w:val="00F86814"/>
    <w:rsid w:val="00F93866"/>
    <w:rsid w:val="00F94F90"/>
    <w:rsid w:val="00F95D29"/>
    <w:rsid w:val="00F976BB"/>
    <w:rsid w:val="00FA1662"/>
    <w:rsid w:val="00FA4FAF"/>
    <w:rsid w:val="00FC4FB9"/>
    <w:rsid w:val="00FC72B5"/>
    <w:rsid w:val="00FD1273"/>
    <w:rsid w:val="00FE70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5426663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66132C"/>
  </w:style>
  <w:style w:type="paragraph" w:styleId="berschrift1">
    <w:name w:val="heading 1"/>
    <w:basedOn w:val="Standard"/>
    <w:next w:val="Standard"/>
    <w:link w:val="berschrift1Zchn"/>
    <w:uiPriority w:val="9"/>
    <w:rsid w:val="0001019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erschrift3">
    <w:name w:val="heading 3"/>
    <w:basedOn w:val="Standard"/>
    <w:link w:val="berschrift3Zchn"/>
    <w:uiPriority w:val="9"/>
    <w:qFormat/>
    <w:rsid w:val="00C41EF6"/>
    <w:pPr>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styleId="Listenabsatz">
    <w:name w:val="List Paragraph"/>
    <w:basedOn w:val="Standard"/>
    <w:uiPriority w:val="34"/>
    <w:qFormat/>
    <w:rsid w:val="00907C34"/>
    <w:pPr>
      <w:spacing w:after="0" w:line="240" w:lineRule="auto"/>
      <w:ind w:left="720"/>
    </w:pPr>
    <w:rPr>
      <w:rFonts w:ascii="Calibri" w:eastAsiaTheme="minorHAnsi" w:hAnsi="Calibri" w:cs="Calibri"/>
      <w:lang w:eastAsia="de-DE"/>
    </w:rPr>
  </w:style>
  <w:style w:type="character" w:styleId="Kommentarzeichen">
    <w:name w:val="annotation reference"/>
    <w:basedOn w:val="Absatz-Standardschriftart"/>
    <w:uiPriority w:val="99"/>
    <w:semiHidden/>
    <w:unhideWhenUsed/>
    <w:rsid w:val="00213C85"/>
    <w:rPr>
      <w:sz w:val="16"/>
      <w:szCs w:val="16"/>
    </w:rPr>
  </w:style>
  <w:style w:type="paragraph" w:styleId="Kommentartext">
    <w:name w:val="annotation text"/>
    <w:basedOn w:val="Standard"/>
    <w:link w:val="KommentartextZchn"/>
    <w:uiPriority w:val="99"/>
    <w:unhideWhenUsed/>
    <w:rsid w:val="00213C85"/>
    <w:pPr>
      <w:spacing w:line="240" w:lineRule="auto"/>
    </w:pPr>
    <w:rPr>
      <w:sz w:val="20"/>
      <w:szCs w:val="20"/>
    </w:rPr>
  </w:style>
  <w:style w:type="character" w:customStyle="1" w:styleId="KommentartextZchn">
    <w:name w:val="Kommentartext Zchn"/>
    <w:basedOn w:val="Absatz-Standardschriftart"/>
    <w:link w:val="Kommentartext"/>
    <w:uiPriority w:val="99"/>
    <w:rsid w:val="00213C85"/>
    <w:rPr>
      <w:sz w:val="20"/>
      <w:szCs w:val="20"/>
    </w:rPr>
  </w:style>
  <w:style w:type="paragraph" w:styleId="Kommentarthema">
    <w:name w:val="annotation subject"/>
    <w:basedOn w:val="Kommentartext"/>
    <w:next w:val="Kommentartext"/>
    <w:link w:val="KommentarthemaZchn"/>
    <w:uiPriority w:val="99"/>
    <w:semiHidden/>
    <w:unhideWhenUsed/>
    <w:rsid w:val="00213C85"/>
    <w:rPr>
      <w:b/>
      <w:bCs/>
    </w:rPr>
  </w:style>
  <w:style w:type="character" w:customStyle="1" w:styleId="KommentarthemaZchn">
    <w:name w:val="Kommentarthema Zchn"/>
    <w:basedOn w:val="KommentartextZchn"/>
    <w:link w:val="Kommentarthema"/>
    <w:uiPriority w:val="99"/>
    <w:semiHidden/>
    <w:rsid w:val="00213C85"/>
    <w:rPr>
      <w:b/>
      <w:bCs/>
      <w:sz w:val="20"/>
      <w:szCs w:val="20"/>
    </w:rPr>
  </w:style>
  <w:style w:type="paragraph" w:styleId="StandardWeb">
    <w:name w:val="Normal (Web)"/>
    <w:basedOn w:val="Standard"/>
    <w:uiPriority w:val="99"/>
    <w:semiHidden/>
    <w:unhideWhenUsed/>
    <w:rsid w:val="004A41BB"/>
    <w:pPr>
      <w:spacing w:before="100" w:beforeAutospacing="1" w:after="100" w:afterAutospacing="1" w:line="240" w:lineRule="auto"/>
    </w:pPr>
    <w:rPr>
      <w:rFonts w:ascii="Times New Roman" w:eastAsiaTheme="minorHAnsi" w:hAnsi="Times New Roman" w:cs="Times New Roman"/>
      <w:sz w:val="24"/>
      <w:szCs w:val="24"/>
      <w:lang w:eastAsia="de-DE"/>
    </w:rPr>
  </w:style>
  <w:style w:type="character" w:customStyle="1" w:styleId="NichtaufgelsteErwhnung1">
    <w:name w:val="Nicht aufgelöste Erwähnung1"/>
    <w:basedOn w:val="Absatz-Standardschriftart"/>
    <w:uiPriority w:val="99"/>
    <w:semiHidden/>
    <w:unhideWhenUsed/>
    <w:rsid w:val="008060C5"/>
    <w:rPr>
      <w:color w:val="605E5C"/>
      <w:shd w:val="clear" w:color="auto" w:fill="E1DFDD"/>
    </w:rPr>
  </w:style>
  <w:style w:type="character" w:customStyle="1" w:styleId="berschrift3Zchn">
    <w:name w:val="Überschrift 3 Zchn"/>
    <w:basedOn w:val="Absatz-Standardschriftart"/>
    <w:link w:val="berschrift3"/>
    <w:uiPriority w:val="9"/>
    <w:rsid w:val="00C41EF6"/>
    <w:rPr>
      <w:rFonts w:ascii="Times New Roman" w:eastAsia="Times New Roman" w:hAnsi="Times New Roman" w:cs="Times New Roman"/>
      <w:b/>
      <w:bCs/>
      <w:sz w:val="27"/>
      <w:szCs w:val="27"/>
      <w:lang w:eastAsia="de-DE"/>
    </w:rPr>
  </w:style>
  <w:style w:type="paragraph" w:customStyle="1" w:styleId="LHbase-type11ptbold">
    <w:name w:val="LH_base-type 11pt bold"/>
    <w:basedOn w:val="LHbase-type11ptregular"/>
    <w:qFormat/>
    <w:rsid w:val="00A65EE2"/>
    <w:rPr>
      <w:b/>
    </w:rPr>
  </w:style>
  <w:style w:type="paragraph" w:customStyle="1" w:styleId="LHbase-type11ptregular">
    <w:name w:val="LH_base-type 11pt regular"/>
    <w:qFormat/>
    <w:rsid w:val="00A65EE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berarbeitung">
    <w:name w:val="Revision"/>
    <w:hidden/>
    <w:uiPriority w:val="99"/>
    <w:semiHidden/>
    <w:rsid w:val="00F94F90"/>
    <w:pPr>
      <w:spacing w:after="0" w:line="240" w:lineRule="auto"/>
    </w:pPr>
  </w:style>
  <w:style w:type="character" w:customStyle="1" w:styleId="berschrift1Zchn">
    <w:name w:val="Überschrift 1 Zchn"/>
    <w:basedOn w:val="Absatz-Standardschriftart"/>
    <w:link w:val="berschrift1"/>
    <w:uiPriority w:val="9"/>
    <w:rsid w:val="0001019D"/>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0574295">
      <w:bodyDiv w:val="1"/>
      <w:marLeft w:val="0"/>
      <w:marRight w:val="0"/>
      <w:marTop w:val="0"/>
      <w:marBottom w:val="0"/>
      <w:divBdr>
        <w:top w:val="none" w:sz="0" w:space="0" w:color="auto"/>
        <w:left w:val="none" w:sz="0" w:space="0" w:color="auto"/>
        <w:bottom w:val="none" w:sz="0" w:space="0" w:color="auto"/>
        <w:right w:val="none" w:sz="0" w:space="0" w:color="auto"/>
      </w:divBdr>
    </w:div>
    <w:div w:id="56506612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27541331">
      <w:bodyDiv w:val="1"/>
      <w:marLeft w:val="0"/>
      <w:marRight w:val="0"/>
      <w:marTop w:val="0"/>
      <w:marBottom w:val="0"/>
      <w:divBdr>
        <w:top w:val="none" w:sz="0" w:space="0" w:color="auto"/>
        <w:left w:val="none" w:sz="0" w:space="0" w:color="auto"/>
        <w:bottom w:val="none" w:sz="0" w:space="0" w:color="auto"/>
        <w:right w:val="none" w:sz="0" w:space="0" w:color="auto"/>
      </w:divBdr>
    </w:div>
    <w:div w:id="1406302253">
      <w:bodyDiv w:val="1"/>
      <w:marLeft w:val="0"/>
      <w:marRight w:val="0"/>
      <w:marTop w:val="0"/>
      <w:marBottom w:val="0"/>
      <w:divBdr>
        <w:top w:val="none" w:sz="0" w:space="0" w:color="auto"/>
        <w:left w:val="none" w:sz="0" w:space="0" w:color="auto"/>
        <w:bottom w:val="none" w:sz="0" w:space="0" w:color="auto"/>
        <w:right w:val="none" w:sz="0" w:space="0" w:color="auto"/>
      </w:divBdr>
    </w:div>
    <w:div w:id="1466972985">
      <w:bodyDiv w:val="1"/>
      <w:marLeft w:val="0"/>
      <w:marRight w:val="0"/>
      <w:marTop w:val="0"/>
      <w:marBottom w:val="0"/>
      <w:divBdr>
        <w:top w:val="none" w:sz="0" w:space="0" w:color="auto"/>
        <w:left w:val="none" w:sz="0" w:space="0" w:color="auto"/>
        <w:bottom w:val="none" w:sz="0" w:space="0" w:color="auto"/>
        <w:right w:val="none" w:sz="0" w:space="0" w:color="auto"/>
      </w:divBdr>
    </w:div>
    <w:div w:id="1596286997">
      <w:bodyDiv w:val="1"/>
      <w:marLeft w:val="0"/>
      <w:marRight w:val="0"/>
      <w:marTop w:val="0"/>
      <w:marBottom w:val="0"/>
      <w:divBdr>
        <w:top w:val="none" w:sz="0" w:space="0" w:color="auto"/>
        <w:left w:val="none" w:sz="0" w:space="0" w:color="auto"/>
        <w:bottom w:val="none" w:sz="0" w:space="0" w:color="auto"/>
        <w:right w:val="none" w:sz="0" w:space="0" w:color="auto"/>
      </w:divBdr>
    </w:div>
    <w:div w:id="1625228777">
      <w:bodyDiv w:val="1"/>
      <w:marLeft w:val="0"/>
      <w:marRight w:val="0"/>
      <w:marTop w:val="0"/>
      <w:marBottom w:val="0"/>
      <w:divBdr>
        <w:top w:val="none" w:sz="0" w:space="0" w:color="auto"/>
        <w:left w:val="none" w:sz="0" w:space="0" w:color="auto"/>
        <w:bottom w:val="none" w:sz="0" w:space="0" w:color="auto"/>
        <w:right w:val="none" w:sz="0" w:space="0" w:color="auto"/>
      </w:divBdr>
      <w:divsChild>
        <w:div w:id="1503930657">
          <w:marLeft w:val="0"/>
          <w:marRight w:val="765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microsoft.com/office/2018/08/relationships/commentsExtensible" Target="commentsExtensible.xml"/><Relationship Id="rId2" Type="http://schemas.openxmlformats.org/officeDocument/2006/relationships/customXml" Target="../customXml/item2.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D6C4BDA2-D5B3-4F1F-BEED-EE077602F168}">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schemas.microsoft.com/office/2006/metadata/properties"/>
    <ds:schemaRef ds:uri="http://www.w3.org/XML/1998/namespace"/>
    <ds:schemaRef ds:uri="http://purl.org/dc/elements/1.1/"/>
  </ds:schemaRefs>
</ds:datastoreItem>
</file>

<file path=customXml/itemProps4.xml><?xml version="1.0" encoding="utf-8"?>
<ds:datastoreItem xmlns:ds="http://schemas.openxmlformats.org/officeDocument/2006/customXml" ds:itemID="{5F9506AF-2A42-42D6-AF73-E83BE283C5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958</Words>
  <Characters>6041</Characters>
  <Application>Microsoft Office Word</Application>
  <DocSecurity>0</DocSecurity>
  <Lines>50</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Ruedi Julia (LHO)</cp:lastModifiedBy>
  <cp:revision>2</cp:revision>
  <cp:lastPrinted>2023-09-21T09:23:00Z</cp:lastPrinted>
  <dcterms:created xsi:type="dcterms:W3CDTF">2023-10-31T10:55:00Z</dcterms:created>
  <dcterms:modified xsi:type="dcterms:W3CDTF">2023-10-31T10:55:00Z</dcterms:modified>
  <cp:category>Presseinformation</cp:category>
</cp:coreProperties>
</file>