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DD3E70" w:rsidRPr="00452846" w:rsidRDefault="00E847CC" w:rsidP="00E847CC">
      <w:pPr>
        <w:pStyle w:val="Topline16Pt"/>
      </w:pPr>
      <w:bookmarkStart w:id="0" w:name="_Hlk148435599"/>
      <w:bookmarkEnd w:id="0"/>
      <w:r>
        <w:t>Press release</w:t>
      </w:r>
    </w:p>
    <w:p w14:paraId="2D95C493" w14:textId="211A5041" w:rsidR="00E847CC" w:rsidRPr="00452846" w:rsidRDefault="00B22974" w:rsidP="00CF2B52">
      <w:pPr>
        <w:pStyle w:val="HeadlineH233Pt"/>
        <w:spacing w:line="240" w:lineRule="auto"/>
        <w:rPr>
          <w:rFonts w:cs="Arial"/>
        </w:rPr>
      </w:pPr>
      <w:r>
        <w:t>A</w:t>
      </w:r>
      <w:r w:rsidR="0060504F">
        <w:t xml:space="preserve"> Liebherr</w:t>
      </w:r>
      <w:r>
        <w:t xml:space="preserve"> LTM 1120-4.1 heads to Saudi Arabia: </w:t>
      </w:r>
      <w:r w:rsidR="00CF2B52">
        <w:t>RISAL</w:t>
      </w:r>
      <w:r>
        <w:t xml:space="preserve"> </w:t>
      </w:r>
      <w:proofErr w:type="gramStart"/>
      <w:r>
        <w:t>invests</w:t>
      </w:r>
      <w:proofErr w:type="gramEnd"/>
      <w:r>
        <w:t xml:space="preserve"> in a used crane</w:t>
      </w:r>
    </w:p>
    <w:p w14:paraId="65A307FA" w14:textId="77777777" w:rsidR="00B81ED6" w:rsidRPr="00452846" w:rsidRDefault="00B81ED6" w:rsidP="00B81ED6">
      <w:pPr>
        <w:pStyle w:val="HeadlineH233Pt"/>
        <w:spacing w:before="240" w:after="240" w:line="140" w:lineRule="exact"/>
        <w:rPr>
          <w:rFonts w:ascii="Tahoma" w:hAnsi="Tahoma" w:cs="Tahoma"/>
        </w:rPr>
      </w:pPr>
      <w:r>
        <w:rPr>
          <w:rFonts w:ascii="Tahoma" w:hAnsi="Tahoma"/>
        </w:rPr>
        <w:t>⸺</w:t>
      </w:r>
    </w:p>
    <w:p w14:paraId="71592BE5" w14:textId="1575E914" w:rsidR="00B22974" w:rsidRPr="00FC2567" w:rsidRDefault="00912017" w:rsidP="00B22974">
      <w:pPr>
        <w:pStyle w:val="Bulletpoints11Pt"/>
        <w:rPr>
          <w:rStyle w:val="Fett"/>
          <w:b/>
          <w:bCs w:val="0"/>
          <w:color w:val="000000"/>
          <w:shd w:val="clear" w:color="auto" w:fill="FFFFFF"/>
        </w:rPr>
      </w:pPr>
      <w:r>
        <w:rPr>
          <w:rStyle w:val="Fett"/>
          <w:b/>
          <w:color w:val="000000"/>
          <w:shd w:val="clear" w:color="auto" w:fill="FFFFFF"/>
        </w:rPr>
        <w:t>RISAL</w:t>
      </w:r>
      <w:r w:rsidR="00FC2567">
        <w:rPr>
          <w:rStyle w:val="Fett"/>
          <w:b/>
          <w:color w:val="000000"/>
          <w:shd w:val="clear" w:color="auto" w:fill="FFFFFF"/>
        </w:rPr>
        <w:t xml:space="preserve"> relies on a young used crane equipped with modern </w:t>
      </w:r>
      <w:proofErr w:type="gramStart"/>
      <w:r w:rsidR="00FC2567">
        <w:rPr>
          <w:rStyle w:val="Fett"/>
          <w:b/>
          <w:color w:val="000000"/>
          <w:shd w:val="clear" w:color="auto" w:fill="FFFFFF"/>
        </w:rPr>
        <w:t>technology</w:t>
      </w:r>
      <w:proofErr w:type="gramEnd"/>
    </w:p>
    <w:p w14:paraId="04F5D546" w14:textId="49155AAF" w:rsidR="00B22974" w:rsidRPr="00FC2567" w:rsidRDefault="00FC2567" w:rsidP="00B22974">
      <w:pPr>
        <w:pStyle w:val="Bulletpoints11Pt"/>
        <w:rPr>
          <w:rStyle w:val="Fett"/>
          <w:b/>
          <w:bCs w:val="0"/>
          <w:color w:val="000000"/>
          <w:shd w:val="clear" w:color="auto" w:fill="FFFFFF"/>
        </w:rPr>
      </w:pPr>
      <w:r>
        <w:rPr>
          <w:rStyle w:val="Fett"/>
          <w:b/>
          <w:color w:val="000000"/>
          <w:shd w:val="clear" w:color="auto" w:fill="FFFFFF"/>
        </w:rPr>
        <w:t xml:space="preserve">The Liebherr </w:t>
      </w:r>
      <w:r w:rsidR="007461A6">
        <w:rPr>
          <w:rStyle w:val="Fett"/>
          <w:b/>
          <w:color w:val="000000"/>
          <w:shd w:val="clear" w:color="auto" w:fill="FFFFFF"/>
        </w:rPr>
        <w:t>LTM 1120-4.1</w:t>
      </w:r>
      <w:r>
        <w:rPr>
          <w:rStyle w:val="Fett"/>
          <w:b/>
          <w:color w:val="000000"/>
          <w:shd w:val="clear" w:color="auto" w:fill="FFFFFF"/>
        </w:rPr>
        <w:t xml:space="preserve"> is the most powerful 4-axle mobile crane on the </w:t>
      </w:r>
      <w:proofErr w:type="gramStart"/>
      <w:r>
        <w:rPr>
          <w:rStyle w:val="Fett"/>
          <w:b/>
          <w:color w:val="000000"/>
          <w:shd w:val="clear" w:color="auto" w:fill="FFFFFF"/>
        </w:rPr>
        <w:t>market</w:t>
      </w:r>
      <w:proofErr w:type="gramEnd"/>
    </w:p>
    <w:p w14:paraId="66039341" w14:textId="1612817F" w:rsidR="00B22974" w:rsidRPr="00FC2567" w:rsidRDefault="00FC2567" w:rsidP="00B22974">
      <w:pPr>
        <w:pStyle w:val="Bulletpoints11Pt"/>
        <w:rPr>
          <w:rStyle w:val="Fett"/>
          <w:color w:val="000000"/>
          <w:shd w:val="clear" w:color="auto" w:fill="FFFFFF"/>
        </w:rPr>
      </w:pPr>
      <w:r>
        <w:rPr>
          <w:rStyle w:val="Fett"/>
          <w:b/>
          <w:color w:val="000000"/>
          <w:shd w:val="clear" w:color="auto" w:fill="FFFFFF"/>
        </w:rPr>
        <w:t xml:space="preserve">Saudi Liebherr Company Ltd. offers reliable customer service for new and used Liebherr </w:t>
      </w:r>
      <w:proofErr w:type="gramStart"/>
      <w:r>
        <w:rPr>
          <w:rStyle w:val="Fett"/>
          <w:b/>
          <w:color w:val="000000"/>
          <w:shd w:val="clear" w:color="auto" w:fill="FFFFFF"/>
        </w:rPr>
        <w:t>cranes</w:t>
      </w:r>
      <w:proofErr w:type="gramEnd"/>
    </w:p>
    <w:p w14:paraId="35FF4903" w14:textId="1943AF9E" w:rsidR="00812342" w:rsidRDefault="00812342" w:rsidP="00143F66">
      <w:pPr>
        <w:pStyle w:val="Teaser11Pt"/>
      </w:pPr>
      <w:r>
        <w:t xml:space="preserve">The Saudi Arabian company </w:t>
      </w:r>
      <w:r w:rsidR="00912017">
        <w:t>RISAL</w:t>
      </w:r>
      <w:r>
        <w:t xml:space="preserve"> has taken delivery of a used Liebherr mobile crane: the LTM</w:t>
      </w:r>
      <w:r w:rsidR="00956851">
        <w:t> </w:t>
      </w:r>
      <w:r>
        <w:t>1120-4.1, built in 202</w:t>
      </w:r>
      <w:r w:rsidR="007461A6">
        <w:t>2</w:t>
      </w:r>
      <w:r>
        <w:t xml:space="preserve">, represents the start of a long-standing partnership. The 120-tonne crane is the most powerful 4-axle mobile crane on the market and also has the longest telescopic boom in its class. At </w:t>
      </w:r>
      <w:r w:rsidR="00912017">
        <w:t>RISAL</w:t>
      </w:r>
      <w:r>
        <w:t>, the Liebherr LTM 1120-4.1 will be used for loading work.</w:t>
      </w:r>
    </w:p>
    <w:p w14:paraId="4D53E00A" w14:textId="1DF67DFC" w:rsidR="00AD47B5" w:rsidRDefault="00B22974" w:rsidP="00EF26D4">
      <w:pPr>
        <w:pStyle w:val="Copytext11Pt"/>
      </w:pPr>
      <w:proofErr w:type="spellStart"/>
      <w:r>
        <w:t>Ehingen</w:t>
      </w:r>
      <w:proofErr w:type="spellEnd"/>
      <w:r>
        <w:t xml:space="preserve"> (Donau) (Germany), </w:t>
      </w:r>
      <w:r w:rsidR="004A4126">
        <w:t xml:space="preserve">2 </w:t>
      </w:r>
      <w:r w:rsidR="00B524A1">
        <w:t>November</w:t>
      </w:r>
      <w:r>
        <w:t xml:space="preserve"> 2023 – The young LTM 1120-4.1 is a used crane and the first mobile crane to join the fleet at </w:t>
      </w:r>
      <w:r w:rsidR="00EF26D4" w:rsidRPr="00EF26D4">
        <w:t xml:space="preserve">Rawabi </w:t>
      </w:r>
      <w:r w:rsidR="00310E37" w:rsidRPr="00310E37">
        <w:t>industrial services</w:t>
      </w:r>
      <w:r w:rsidR="00310E37" w:rsidRPr="00310E37">
        <w:t xml:space="preserve"> </w:t>
      </w:r>
      <w:r w:rsidR="00EF26D4">
        <w:t>(RISAL</w:t>
      </w:r>
      <w:r>
        <w:t xml:space="preserve">). The modern crane is optimally equipped with Liebherr's innovative technologies such as </w:t>
      </w:r>
      <w:proofErr w:type="spellStart"/>
      <w:r>
        <w:t>VarioBase</w:t>
      </w:r>
      <w:proofErr w:type="spellEnd"/>
      <w:r>
        <w:rPr>
          <w:vertAlign w:val="superscript"/>
        </w:rPr>
        <w:t>®</w:t>
      </w:r>
      <w:r>
        <w:t xml:space="preserve"> and </w:t>
      </w:r>
      <w:proofErr w:type="spellStart"/>
      <w:r>
        <w:t>VarioBallast</w:t>
      </w:r>
      <w:proofErr w:type="spellEnd"/>
      <w:r>
        <w:rPr>
          <w:vertAlign w:val="superscript"/>
        </w:rPr>
        <w:t>®</w:t>
      </w:r>
      <w:r>
        <w:t xml:space="preserve">. </w:t>
      </w:r>
      <w:r w:rsidR="007461A6" w:rsidRPr="00897855">
        <w:t>Mr. Mahmoud Mans</w:t>
      </w:r>
      <w:r w:rsidR="00897855" w:rsidRPr="00897855">
        <w:t>y</w:t>
      </w:r>
      <w:r w:rsidR="00B524A1">
        <w:t>,</w:t>
      </w:r>
      <w:r w:rsidR="007461A6" w:rsidRPr="00897855">
        <w:t xml:space="preserve"> </w:t>
      </w:r>
      <w:r w:rsidR="00B524A1" w:rsidRPr="00B524A1">
        <w:t>Supply Chain Manager at RISAL</w:t>
      </w:r>
      <w:r w:rsidR="00B524A1">
        <w:t xml:space="preserve"> </w:t>
      </w:r>
      <w:r>
        <w:t xml:space="preserve">explained: </w:t>
      </w:r>
      <w:r w:rsidR="00956851">
        <w:t>“</w:t>
      </w:r>
      <w:r>
        <w:t xml:space="preserve">We chose this crane because it </w:t>
      </w:r>
      <w:r w:rsidR="00956851">
        <w:t>matches</w:t>
      </w:r>
      <w:r>
        <w:t xml:space="preserve"> our requirements perfectly in terms of lifting capacity and boom length. It is exceptionally powerful, has a long telescopic boom and can be used flexibly. We were also looking for a young used vehicle with a low number of hours of use. And that's exactly what we found at Liebherr.</w:t>
      </w:r>
      <w:r w:rsidR="00956851">
        <w:t>”</w:t>
      </w:r>
    </w:p>
    <w:p w14:paraId="169E579E" w14:textId="3F4271A6" w:rsidR="00665E3E" w:rsidRPr="00B823D5" w:rsidRDefault="00665E3E" w:rsidP="00EF26D4">
      <w:pPr>
        <w:pStyle w:val="Copytext11Pt"/>
      </w:pPr>
      <w:r w:rsidRPr="00B823D5">
        <w:t xml:space="preserve">The LTM 1120-4.2 </w:t>
      </w:r>
      <w:r w:rsidR="00A3106F" w:rsidRPr="00B823D5">
        <w:t xml:space="preserve">is </w:t>
      </w:r>
      <w:r w:rsidR="00A3106F">
        <w:t>from 2022</w:t>
      </w:r>
      <w:r w:rsidRPr="00B823D5">
        <w:t xml:space="preserve"> and was previously used in </w:t>
      </w:r>
      <w:r w:rsidR="004D259C" w:rsidRPr="00A3106F">
        <w:t>Germany.</w:t>
      </w:r>
      <w:r w:rsidRPr="00B823D5">
        <w:t xml:space="preserve"> Together with </w:t>
      </w:r>
      <w:r w:rsidRPr="00B823D5">
        <w:rPr>
          <w:rStyle w:val="Fett"/>
          <w:b w:val="0"/>
          <w:shd w:val="clear" w:color="auto" w:fill="FFFFFF"/>
        </w:rPr>
        <w:t>Saudi Liebherr Company Ltd. and in consultation with the</w:t>
      </w:r>
      <w:r w:rsidRPr="00B823D5">
        <w:t xml:space="preserve"> used crane experts based at the manuf</w:t>
      </w:r>
      <w:r w:rsidR="00EF26D4" w:rsidRPr="00B823D5">
        <w:t xml:space="preserve">acturer's plant in </w:t>
      </w:r>
      <w:proofErr w:type="spellStart"/>
      <w:r w:rsidR="00EF26D4" w:rsidRPr="00B823D5">
        <w:t>Ehingen</w:t>
      </w:r>
      <w:proofErr w:type="spellEnd"/>
      <w:r w:rsidR="00EF26D4" w:rsidRPr="00B823D5">
        <w:t xml:space="preserve">, </w:t>
      </w:r>
      <w:r w:rsidR="00EF26D4">
        <w:t>RISAL</w:t>
      </w:r>
      <w:r w:rsidRPr="00B823D5">
        <w:t xml:space="preserve"> decided to have some minor maintenance and servicing work carried out on the crane. Following its adaptation to </w:t>
      </w:r>
      <w:r w:rsidR="004D259C" w:rsidRPr="00A3106F">
        <w:t>the</w:t>
      </w:r>
      <w:r w:rsidR="004D259C" w:rsidRPr="00B823D5">
        <w:t xml:space="preserve"> </w:t>
      </w:r>
      <w:r w:rsidRPr="00B823D5">
        <w:t xml:space="preserve">country-specific </w:t>
      </w:r>
      <w:r w:rsidR="004D259C" w:rsidRPr="00A3106F">
        <w:t>requirements</w:t>
      </w:r>
      <w:r w:rsidRPr="00B823D5">
        <w:t xml:space="preserve"> and thanks to the renowned long-lasting quality of Liebherr mobile cranes, the used crane was </w:t>
      </w:r>
      <w:r w:rsidR="0060504F">
        <w:t>nearly a brand-new crane</w:t>
      </w:r>
      <w:r w:rsidRPr="00B823D5">
        <w:t>.</w:t>
      </w:r>
    </w:p>
    <w:p w14:paraId="5909D1E5" w14:textId="5BA85CF3" w:rsidR="008C5354" w:rsidRDefault="00B23602" w:rsidP="00B22974">
      <w:pPr>
        <w:pStyle w:val="Copytext11Pt"/>
      </w:pPr>
      <w:r>
        <w:t xml:space="preserve">The company </w:t>
      </w:r>
      <w:r w:rsidR="00912017">
        <w:t>RISAL</w:t>
      </w:r>
      <w:r>
        <w:t xml:space="preserve">, which employs around 1,500 people, offers a </w:t>
      </w:r>
      <w:r w:rsidR="00532303">
        <w:t>full</w:t>
      </w:r>
      <w:r>
        <w:t xml:space="preserve"> range of</w:t>
      </w:r>
      <w:r w:rsidR="00532303">
        <w:t xml:space="preserve"> industrial</w:t>
      </w:r>
      <w:r>
        <w:t xml:space="preserve"> </w:t>
      </w:r>
      <w:r w:rsidR="00532303">
        <w:t xml:space="preserve">and environmental </w:t>
      </w:r>
      <w:r>
        <w:t>services. These include, for example, a wide range of cleaning and waste disposal services</w:t>
      </w:r>
      <w:r w:rsidRPr="00897855">
        <w:t xml:space="preserve">. </w:t>
      </w:r>
      <w:r w:rsidR="007461A6" w:rsidRPr="00897855">
        <w:t xml:space="preserve">Mr. Mahmoud </w:t>
      </w:r>
      <w:r w:rsidR="00897855" w:rsidRPr="00897855">
        <w:t>Mansy</w:t>
      </w:r>
      <w:r w:rsidRPr="00897855">
        <w:t xml:space="preserve"> reports</w:t>
      </w:r>
      <w:r>
        <w:t xml:space="preserve">: </w:t>
      </w:r>
      <w:r w:rsidR="00956851">
        <w:t>“</w:t>
      </w:r>
      <w:r>
        <w:t xml:space="preserve">We will use the LTM 1120-4.1 for loading and </w:t>
      </w:r>
      <w:r w:rsidR="00956851">
        <w:t>off</w:t>
      </w:r>
      <w:r>
        <w:t>loading operations in Saudi Arabia</w:t>
      </w:r>
      <w:r w:rsidR="00CA749E">
        <w:t xml:space="preserve"> at</w:t>
      </w:r>
      <w:r>
        <w:t xml:space="preserve"> one of the largest energy and chemical companies in the world. For this, we need reliable equipment. Liebherr mobile cranes have convinced us due to the high quality of their products and their reliable </w:t>
      </w:r>
      <w:r w:rsidR="00956851">
        <w:t>after sales</w:t>
      </w:r>
      <w:r>
        <w:t xml:space="preserve"> service. We are looking forward to a long-term partnership with Liebherr.</w:t>
      </w:r>
      <w:r w:rsidR="00956851">
        <w:t>”</w:t>
      </w:r>
    </w:p>
    <w:p w14:paraId="503AD1E8" w14:textId="77777777" w:rsidR="007461A6" w:rsidRDefault="007461A6" w:rsidP="00B22974">
      <w:pPr>
        <w:pStyle w:val="Copytext11Pt"/>
        <w:rPr>
          <w:b/>
        </w:rPr>
      </w:pPr>
    </w:p>
    <w:p w14:paraId="711B458E" w14:textId="79CBE796" w:rsidR="00665E3E" w:rsidRPr="00E005A1" w:rsidRDefault="007461A6" w:rsidP="00B22974">
      <w:pPr>
        <w:pStyle w:val="Copytext11Pt"/>
        <w:rPr>
          <w:b/>
        </w:rPr>
      </w:pPr>
      <w:r>
        <w:rPr>
          <w:b/>
        </w:rPr>
        <w:lastRenderedPageBreak/>
        <w:t>R</w:t>
      </w:r>
      <w:r w:rsidR="00665E3E">
        <w:rPr>
          <w:b/>
        </w:rPr>
        <w:t>eliable service in Saudi Arabia</w:t>
      </w:r>
    </w:p>
    <w:p w14:paraId="4CA2B9B5" w14:textId="114AF13C" w:rsidR="00C2177C" w:rsidRDefault="00C2177C" w:rsidP="00B22974">
      <w:pPr>
        <w:pStyle w:val="Copytext11Pt"/>
        <w:rPr>
          <w:rStyle w:val="Fett"/>
          <w:rFonts w:cs="Arial"/>
          <w:b w:val="0"/>
          <w:bCs w:val="0"/>
          <w:color w:val="000000"/>
          <w:shd w:val="clear" w:color="auto" w:fill="FFFFFF"/>
        </w:rPr>
      </w:pPr>
      <w:r>
        <w:t xml:space="preserve">In Saudi Arabia, the Liebherr Group serves the local market from three locations in Jeddah, Dammam and Riyadh. </w:t>
      </w:r>
      <w:r>
        <w:rPr>
          <w:rStyle w:val="Fett"/>
          <w:b w:val="0"/>
          <w:color w:val="000000"/>
          <w:shd w:val="clear" w:color="auto" w:fill="FFFFFF"/>
        </w:rPr>
        <w:t>Saudi Liebherr Company Ltd. ensures a reliable supply of spare parts and offers after-sales and repair services by extensively trained specialists – for both new and used Liebherr cranes</w:t>
      </w:r>
      <w:r>
        <w:t>.</w:t>
      </w:r>
    </w:p>
    <w:p w14:paraId="13CBFC06" w14:textId="77777777" w:rsidR="00FC2567" w:rsidRPr="00F91F5B" w:rsidRDefault="00FC2567" w:rsidP="00B22974">
      <w:pPr>
        <w:pStyle w:val="Copytext11Pt"/>
        <w:rPr>
          <w:rStyle w:val="Fett"/>
          <w:rFonts w:cs="Arial"/>
          <w:b w:val="0"/>
          <w:bCs w:val="0"/>
          <w:color w:val="000000"/>
          <w:shd w:val="clear" w:color="auto" w:fill="FFFFFF"/>
          <w:lang w:val="en-US"/>
        </w:rPr>
      </w:pPr>
    </w:p>
    <w:p w14:paraId="36EBFCC9" w14:textId="77777777" w:rsidR="00FC2567" w:rsidRPr="00F91F5B" w:rsidRDefault="00FC2567" w:rsidP="00B22974">
      <w:pPr>
        <w:pStyle w:val="Copytext11Pt"/>
        <w:rPr>
          <w:rStyle w:val="Fett"/>
          <w:rFonts w:cs="Arial"/>
          <w:b w:val="0"/>
          <w:bCs w:val="0"/>
          <w:color w:val="000000"/>
          <w:shd w:val="clear" w:color="auto" w:fill="FFFFFF"/>
          <w:lang w:val="en-US"/>
        </w:rPr>
      </w:pPr>
    </w:p>
    <w:p w14:paraId="10683B5F" w14:textId="77777777" w:rsidR="00F91F5B" w:rsidRPr="002A074B" w:rsidRDefault="00F91F5B" w:rsidP="00F91F5B">
      <w:pPr>
        <w:spacing w:after="240" w:line="240" w:lineRule="exact"/>
        <w:rPr>
          <w:rFonts w:ascii="Arial" w:eastAsia="Times New Roman" w:hAnsi="Arial" w:cs="Arial"/>
          <w:b/>
          <w:sz w:val="18"/>
          <w:szCs w:val="18"/>
          <w:lang w:val="en-US"/>
        </w:rPr>
      </w:pPr>
      <w:r w:rsidRPr="002A074B">
        <w:rPr>
          <w:rFonts w:ascii="Arial" w:hAnsi="Arial"/>
          <w:b/>
          <w:sz w:val="18"/>
          <w:lang w:val="en-US"/>
        </w:rPr>
        <w:t xml:space="preserve">About Liebherr-Werk </w:t>
      </w:r>
      <w:proofErr w:type="spellStart"/>
      <w:r w:rsidRPr="002A074B">
        <w:rPr>
          <w:rFonts w:ascii="Arial" w:hAnsi="Arial"/>
          <w:b/>
          <w:sz w:val="18"/>
          <w:lang w:val="en-US"/>
        </w:rPr>
        <w:t>Ehingen</w:t>
      </w:r>
      <w:proofErr w:type="spellEnd"/>
      <w:r w:rsidRPr="002A074B">
        <w:rPr>
          <w:rFonts w:ascii="Arial" w:hAnsi="Arial"/>
          <w:b/>
          <w:sz w:val="18"/>
          <w:lang w:val="en-US"/>
        </w:rPr>
        <w:t xml:space="preserve"> GmbH</w:t>
      </w:r>
    </w:p>
    <w:p w14:paraId="09BA62E3" w14:textId="77777777" w:rsidR="00F91F5B" w:rsidRPr="00452846" w:rsidRDefault="00F91F5B" w:rsidP="00F91F5B">
      <w:pPr>
        <w:spacing w:after="240" w:line="240" w:lineRule="exact"/>
        <w:rPr>
          <w:rFonts w:ascii="Arial" w:eastAsia="Times New Roman" w:hAnsi="Arial" w:cs="Arial"/>
          <w:sz w:val="18"/>
          <w:szCs w:val="18"/>
        </w:rPr>
      </w:pPr>
      <w:r w:rsidRPr="002A074B">
        <w:rPr>
          <w:rFonts w:ascii="Arial" w:hAnsi="Arial"/>
          <w:sz w:val="18"/>
          <w:lang w:val="en-US"/>
        </w:rPr>
        <w:t xml:space="preserve">Liebherr-Werk </w:t>
      </w:r>
      <w:proofErr w:type="spellStart"/>
      <w:r w:rsidRPr="002A074B">
        <w:rPr>
          <w:rFonts w:ascii="Arial" w:hAnsi="Arial"/>
          <w:sz w:val="18"/>
          <w:lang w:val="en-US"/>
        </w:rPr>
        <w:t>Ehingen</w:t>
      </w:r>
      <w:proofErr w:type="spellEnd"/>
      <w:r w:rsidRPr="002A074B">
        <w:rPr>
          <w:rFonts w:ascii="Arial" w:hAnsi="Arial"/>
          <w:sz w:val="18"/>
          <w:lang w:val="en-US"/>
        </w:rPr>
        <w:t xml:space="preserve"> GmbH is a leading manufacturer of mobile and crawler cranes. Its range of mobile cranes extends from 2-axle 35 </w:t>
      </w:r>
      <w:proofErr w:type="spellStart"/>
      <w:r w:rsidRPr="002A074B">
        <w:rPr>
          <w:rFonts w:ascii="Arial" w:hAnsi="Arial"/>
          <w:sz w:val="18"/>
          <w:lang w:val="en-US"/>
        </w:rPr>
        <w:t>tonne</w:t>
      </w:r>
      <w:proofErr w:type="spellEnd"/>
      <w:r w:rsidRPr="002A074B">
        <w:rPr>
          <w:rFonts w:ascii="Arial" w:hAnsi="Arial"/>
          <w:sz w:val="18"/>
          <w:lang w:val="en-US"/>
        </w:rPr>
        <w:t xml:space="preserve"> cranes to heavy duty cranes with a lifting capacity of 1200 </w:t>
      </w:r>
      <w:proofErr w:type="spellStart"/>
      <w:r w:rsidRPr="002A074B">
        <w:rPr>
          <w:rFonts w:ascii="Arial" w:hAnsi="Arial"/>
          <w:sz w:val="18"/>
          <w:lang w:val="en-US"/>
        </w:rPr>
        <w:t>tonnes</w:t>
      </w:r>
      <w:proofErr w:type="spellEnd"/>
      <w:r w:rsidRPr="002A074B">
        <w:rPr>
          <w:rFonts w:ascii="Arial" w:hAnsi="Arial"/>
          <w:sz w:val="18"/>
          <w:lang w:val="en-US"/>
        </w:rPr>
        <w:t xml:space="preserve"> and a 9-axle chassis. Its lattice boom cranes on </w:t>
      </w:r>
      <w:proofErr w:type="gramStart"/>
      <w:r w:rsidRPr="002A074B">
        <w:rPr>
          <w:rFonts w:ascii="Arial" w:hAnsi="Arial"/>
          <w:sz w:val="18"/>
          <w:lang w:val="en-US"/>
        </w:rPr>
        <w:t>mobile</w:t>
      </w:r>
      <w:proofErr w:type="gramEnd"/>
      <w:r w:rsidRPr="002A074B">
        <w:rPr>
          <w:rFonts w:ascii="Arial" w:hAnsi="Arial"/>
          <w:sz w:val="18"/>
          <w:lang w:val="en-US"/>
        </w:rPr>
        <w:t xml:space="preserve"> or crawler travel gear deliver lifting capacities of up to 3000 </w:t>
      </w:r>
      <w:proofErr w:type="spellStart"/>
      <w:r w:rsidRPr="002A074B">
        <w:rPr>
          <w:rFonts w:ascii="Arial" w:hAnsi="Arial"/>
          <w:sz w:val="18"/>
          <w:lang w:val="en-US"/>
        </w:rPr>
        <w:t>tonnes</w:t>
      </w:r>
      <w:proofErr w:type="spellEnd"/>
      <w:r w:rsidRPr="002A074B">
        <w:rPr>
          <w:rFonts w:ascii="Arial" w:hAnsi="Arial"/>
          <w:sz w:val="18"/>
          <w:lang w:val="en-US"/>
        </w:rPr>
        <w:t xml:space="preserve">. With universal boom systems and extensive additional equipment, they can be seen in action on construction sites throughout the world. </w:t>
      </w:r>
      <w:r>
        <w:rPr>
          <w:rFonts w:ascii="Arial" w:hAnsi="Arial"/>
          <w:sz w:val="18"/>
        </w:rPr>
        <w:t xml:space="preserve">The </w:t>
      </w:r>
      <w:proofErr w:type="spellStart"/>
      <w:r>
        <w:rPr>
          <w:rFonts w:ascii="Arial" w:hAnsi="Arial"/>
          <w:sz w:val="18"/>
        </w:rPr>
        <w:t>Ehingen</w:t>
      </w:r>
      <w:proofErr w:type="spellEnd"/>
      <w:r>
        <w:rPr>
          <w:rFonts w:ascii="Arial" w:hAnsi="Arial"/>
          <w:sz w:val="18"/>
        </w:rPr>
        <w:t xml:space="preserve"> site has a workforce of 4,300. An extensive, global service network guarantees the high availability of Liebherr mobile and crawler cranes. In 2022, the Liebherr plant in </w:t>
      </w:r>
      <w:proofErr w:type="spellStart"/>
      <w:r>
        <w:rPr>
          <w:rFonts w:ascii="Arial" w:hAnsi="Arial"/>
          <w:sz w:val="18"/>
        </w:rPr>
        <w:t>Ehingen</w:t>
      </w:r>
      <w:proofErr w:type="spellEnd"/>
      <w:r>
        <w:rPr>
          <w:rFonts w:ascii="Arial" w:hAnsi="Arial"/>
          <w:sz w:val="18"/>
        </w:rPr>
        <w:t xml:space="preserve"> recorded a turnover of 2.37 billion euros.</w:t>
      </w:r>
    </w:p>
    <w:p w14:paraId="4E705ADB" w14:textId="77777777" w:rsidR="00F91F5B" w:rsidRPr="00452846" w:rsidRDefault="00F91F5B" w:rsidP="00F91F5B">
      <w:pPr>
        <w:spacing w:after="240" w:line="240" w:lineRule="exact"/>
        <w:rPr>
          <w:rFonts w:ascii="Arial" w:eastAsia="Times New Roman" w:hAnsi="Arial" w:cs="Arial"/>
          <w:b/>
          <w:sz w:val="18"/>
          <w:szCs w:val="18"/>
        </w:rPr>
      </w:pPr>
      <w:r>
        <w:rPr>
          <w:rFonts w:ascii="Arial" w:hAnsi="Arial"/>
          <w:b/>
          <w:sz w:val="18"/>
        </w:rPr>
        <w:t>About the Liebherr Group</w:t>
      </w:r>
    </w:p>
    <w:p w14:paraId="475A6CD5" w14:textId="77777777" w:rsidR="00F91F5B" w:rsidRPr="00452846" w:rsidRDefault="00F91F5B" w:rsidP="00F91F5B">
      <w:pPr>
        <w:spacing w:after="240" w:line="240" w:lineRule="exact"/>
        <w:rPr>
          <w:rFonts w:ascii="Arial" w:eastAsia="Times New Roman" w:hAnsi="Arial" w:cs="Arial"/>
          <w:sz w:val="18"/>
          <w:szCs w:val="18"/>
        </w:rPr>
      </w:pPr>
      <w:r>
        <w:rPr>
          <w:rFonts w:ascii="Arial" w:hAnsi="Arial"/>
          <w:sz w:val="18"/>
        </w:rPr>
        <w:t xml:space="preserve">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w:t>
      </w:r>
      <w:proofErr w:type="spellStart"/>
      <w:r>
        <w:rPr>
          <w:rFonts w:ascii="Arial" w:hAnsi="Arial"/>
          <w:sz w:val="18"/>
        </w:rPr>
        <w:t>Kirchdorf</w:t>
      </w:r>
      <w:proofErr w:type="spellEnd"/>
      <w:r>
        <w:rPr>
          <w:rFonts w:ascii="Arial" w:hAnsi="Arial"/>
          <w:sz w:val="18"/>
        </w:rPr>
        <w:t xml:space="preserve"> an der Iller in southern Germany. Since then, its aim has been to win customers by supplying high quality solutions and to contribute to technological progress.</w:t>
      </w:r>
    </w:p>
    <w:p w14:paraId="025439E6" w14:textId="7F9655E5" w:rsidR="001A300C" w:rsidRDefault="001A300C">
      <w:pPr>
        <w:rPr>
          <w:rFonts w:ascii="Arial" w:eastAsia="Times New Roman" w:hAnsi="Arial" w:cs="Times New Roman"/>
          <w:b/>
          <w:szCs w:val="18"/>
        </w:rPr>
      </w:pPr>
    </w:p>
    <w:p w14:paraId="16E66B0B" w14:textId="18614800" w:rsidR="00452846" w:rsidRPr="008B5AF8" w:rsidRDefault="00452846" w:rsidP="00452846">
      <w:pPr>
        <w:pStyle w:val="Copyhead11Pt"/>
      </w:pPr>
      <w:r>
        <w:t>Images</w:t>
      </w:r>
    </w:p>
    <w:p w14:paraId="7483D449" w14:textId="77777777" w:rsidR="00FC2567" w:rsidRDefault="00FC2567" w:rsidP="00452846">
      <w:pPr>
        <w:pStyle w:val="Caption9Pt"/>
      </w:pPr>
      <w:r>
        <w:rPr>
          <w:noProof/>
          <w:lang w:eastAsia="en-GB"/>
        </w:rPr>
        <w:drawing>
          <wp:inline distT="0" distB="0" distL="0" distR="0" wp14:anchorId="1E831D60" wp14:editId="0DE3CD5D">
            <wp:extent cx="2700000" cy="2024272"/>
            <wp:effectExtent l="0" t="0" r="5715" b="0"/>
            <wp:docPr id="978633879" name="Grafik 978633879" descr="Ein Bild, das Kleidung, Person, Mann,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633879" name="Grafik 2" descr="Ein Bild, das Kleidung, Person, Mann, Fahrzeug enthält.&#10;&#10;Automatisch generierte Beschreibu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00000" cy="2024272"/>
                    </a:xfrm>
                    <a:prstGeom prst="rect">
                      <a:avLst/>
                    </a:prstGeom>
                    <a:noFill/>
                    <a:ln>
                      <a:noFill/>
                    </a:ln>
                  </pic:spPr>
                </pic:pic>
              </a:graphicData>
            </a:graphic>
          </wp:inline>
        </w:drawing>
      </w:r>
    </w:p>
    <w:p w14:paraId="7E0C41F5" w14:textId="6043CBFC" w:rsidR="00FC2567" w:rsidRDefault="00FC2567" w:rsidP="00FC2567">
      <w:pPr>
        <w:pStyle w:val="Caption9Pt"/>
      </w:pPr>
      <w:r>
        <w:t>lwe-ltm1120-4-2-risal</w:t>
      </w:r>
      <w:r w:rsidR="00106007">
        <w:t>-1</w:t>
      </w:r>
      <w:r>
        <w:t>.jpg</w:t>
      </w:r>
      <w:r>
        <w:br/>
        <w:t xml:space="preserve">from left: </w:t>
      </w:r>
      <w:r w:rsidR="002F3FCB">
        <w:t xml:space="preserve">Khaled Fahmy (Operation Support Manager, RISAL), Mohammad </w:t>
      </w:r>
      <w:proofErr w:type="spellStart"/>
      <w:r w:rsidR="002F3FCB">
        <w:t>Fagori</w:t>
      </w:r>
      <w:proofErr w:type="spellEnd"/>
      <w:r w:rsidR="002F3FCB">
        <w:t xml:space="preserve"> (Sales Manager, Saudi Liebherr Co.), Abdullah Alsayed (Managing Director, RISAL), Daniel </w:t>
      </w:r>
      <w:proofErr w:type="spellStart"/>
      <w:r w:rsidR="002F3FCB">
        <w:t>Tuerkis</w:t>
      </w:r>
      <w:proofErr w:type="spellEnd"/>
      <w:r w:rsidR="002F3FCB">
        <w:t xml:space="preserve"> (Regional Sales Director, Saudi Liebherr Co.), Hany </w:t>
      </w:r>
      <w:proofErr w:type="spellStart"/>
      <w:r w:rsidR="002F3FCB">
        <w:t>Albarbary</w:t>
      </w:r>
      <w:proofErr w:type="spellEnd"/>
      <w:r w:rsidR="002F3FCB">
        <w:t xml:space="preserve"> (Operation Manager, RISAL), Mahmoud Mansy (Supply Chain Manager, RISAL), Ahmed Ali </w:t>
      </w:r>
      <w:proofErr w:type="spellStart"/>
      <w:r w:rsidR="002F3FCB">
        <w:t>Soffar</w:t>
      </w:r>
      <w:proofErr w:type="spellEnd"/>
      <w:r w:rsidR="002F3FCB">
        <w:t xml:space="preserve"> (Senior Procurement specialist, RISAL)</w:t>
      </w:r>
    </w:p>
    <w:p w14:paraId="21FFFB77" w14:textId="77777777" w:rsidR="00FC2567" w:rsidRDefault="00FC2567" w:rsidP="00452846">
      <w:pPr>
        <w:pStyle w:val="Caption9Pt"/>
      </w:pPr>
    </w:p>
    <w:p w14:paraId="37BFB726" w14:textId="77777777" w:rsidR="00FC2567" w:rsidRDefault="00FC2567" w:rsidP="00452846">
      <w:pPr>
        <w:pStyle w:val="Caption9Pt"/>
      </w:pPr>
      <w:r>
        <w:rPr>
          <w:noProof/>
          <w:lang w:eastAsia="en-GB"/>
        </w:rPr>
        <w:lastRenderedPageBreak/>
        <w:drawing>
          <wp:inline distT="0" distB="0" distL="0" distR="0" wp14:anchorId="25695361" wp14:editId="7299807D">
            <wp:extent cx="2700000" cy="2100468"/>
            <wp:effectExtent l="0" t="0" r="5715" b="0"/>
            <wp:docPr id="93834574" name="Grafik 93834574" descr="Ein Bild, das Kleidung, Person, Mann,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34574" name="Grafik 1" descr="Ein Bild, das Kleidung, Person, Mann, Gebäude enthält.&#10;&#10;Automatisch generierte Beschreibu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00000" cy="2100468"/>
                    </a:xfrm>
                    <a:prstGeom prst="rect">
                      <a:avLst/>
                    </a:prstGeom>
                    <a:noFill/>
                    <a:ln>
                      <a:noFill/>
                    </a:ln>
                  </pic:spPr>
                </pic:pic>
              </a:graphicData>
            </a:graphic>
          </wp:inline>
        </w:drawing>
      </w:r>
    </w:p>
    <w:p w14:paraId="38DE359C" w14:textId="58E9D95A" w:rsidR="00452846" w:rsidRDefault="005955D0" w:rsidP="002F3FCB">
      <w:pPr>
        <w:pStyle w:val="Caption9Pt"/>
      </w:pPr>
      <w:r>
        <w:t>lwe-ltm1120-4-2-risal</w:t>
      </w:r>
      <w:r w:rsidR="00106007">
        <w:t>-2</w:t>
      </w:r>
      <w:r>
        <w:t>.jpg</w:t>
      </w:r>
      <w:r>
        <w:br/>
        <w:t xml:space="preserve">from left: </w:t>
      </w:r>
      <w:r w:rsidR="002F3FCB">
        <w:t xml:space="preserve">Ahmed Ali </w:t>
      </w:r>
      <w:proofErr w:type="spellStart"/>
      <w:r w:rsidR="002F3FCB">
        <w:t>Soffar</w:t>
      </w:r>
      <w:proofErr w:type="spellEnd"/>
      <w:r w:rsidR="002F3FCB">
        <w:t xml:space="preserve"> (Senior Procurement specialist, RISAL), Hany </w:t>
      </w:r>
      <w:proofErr w:type="spellStart"/>
      <w:r w:rsidR="002F3FCB">
        <w:t>Albarbary</w:t>
      </w:r>
      <w:proofErr w:type="spellEnd"/>
      <w:r w:rsidR="002F3FCB">
        <w:t xml:space="preserve"> (Operation Manager, RISAL), Mohammad </w:t>
      </w:r>
      <w:proofErr w:type="spellStart"/>
      <w:r w:rsidR="002F3FCB">
        <w:t>Fagori</w:t>
      </w:r>
      <w:proofErr w:type="spellEnd"/>
      <w:r w:rsidR="002F3FCB">
        <w:t xml:space="preserve"> (Sales Manager, Saudi Liebherr Co.), Abdullah Alsayed (Managing Director, RISAL), Daniel </w:t>
      </w:r>
      <w:proofErr w:type="spellStart"/>
      <w:r w:rsidR="002F3FCB">
        <w:t>Tuerkis</w:t>
      </w:r>
      <w:proofErr w:type="spellEnd"/>
      <w:r w:rsidR="002F3FCB">
        <w:t xml:space="preserve"> (Regional Sales Director, Saudi Liebherr Co.), Khaled Fahmy (Operation Support Manager, RISAL), Mahmoud Mansy (Supply Chain Manager, RISAL)</w:t>
      </w:r>
    </w:p>
    <w:p w14:paraId="6DA0D16D" w14:textId="4BDEBCB3" w:rsidR="000D5CC0" w:rsidRDefault="000D5CC0" w:rsidP="00B22974">
      <w:pPr>
        <w:pStyle w:val="Listenabsatz"/>
        <w:spacing w:after="300"/>
        <w:ind w:left="0"/>
        <w:rPr>
          <w:rFonts w:ascii="Arial" w:hAnsi="Arial" w:cs="Arial"/>
          <w:sz w:val="18"/>
          <w:szCs w:val="18"/>
        </w:rPr>
      </w:pPr>
    </w:p>
    <w:p w14:paraId="4A16DC77" w14:textId="77777777" w:rsidR="00E005A1" w:rsidRPr="00452846" w:rsidRDefault="00E005A1" w:rsidP="00B22974">
      <w:pPr>
        <w:pStyle w:val="Listenabsatz"/>
        <w:spacing w:after="300"/>
        <w:ind w:left="0"/>
        <w:rPr>
          <w:rFonts w:ascii="Arial" w:hAnsi="Arial" w:cs="Arial"/>
          <w:sz w:val="18"/>
          <w:szCs w:val="18"/>
        </w:rPr>
      </w:pPr>
    </w:p>
    <w:p w14:paraId="2C0FFB9A" w14:textId="77777777" w:rsidR="00B22974" w:rsidRPr="00452846" w:rsidRDefault="00B22974" w:rsidP="00B22974">
      <w:pPr>
        <w:spacing w:after="300" w:line="300" w:lineRule="exact"/>
        <w:rPr>
          <w:rFonts w:ascii="Arial" w:eastAsia="Times New Roman" w:hAnsi="Arial" w:cs="Times New Roman"/>
          <w:b/>
          <w:szCs w:val="18"/>
        </w:rPr>
      </w:pPr>
      <w:r>
        <w:rPr>
          <w:rFonts w:ascii="Arial" w:hAnsi="Arial"/>
          <w:b/>
        </w:rPr>
        <w:t>Contact</w:t>
      </w:r>
    </w:p>
    <w:p w14:paraId="7C342014" w14:textId="77777777" w:rsidR="00B22974" w:rsidRPr="00452846" w:rsidRDefault="00B22974" w:rsidP="00B22974">
      <w:pPr>
        <w:spacing w:after="300" w:line="300" w:lineRule="exact"/>
        <w:rPr>
          <w:rFonts w:ascii="Arial" w:eastAsia="Times New Roman" w:hAnsi="Arial" w:cs="Times New Roman"/>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76BF96FF" w14:textId="77777777" w:rsidR="00B22974" w:rsidRPr="00452846" w:rsidRDefault="00B22974" w:rsidP="00B22974">
      <w:pPr>
        <w:spacing w:after="300" w:line="300" w:lineRule="exact"/>
        <w:rPr>
          <w:rFonts w:ascii="Arial" w:eastAsia="Times New Roman" w:hAnsi="Arial" w:cs="Times New Roman"/>
          <w:b/>
          <w:szCs w:val="18"/>
        </w:rPr>
      </w:pPr>
      <w:r>
        <w:rPr>
          <w:rFonts w:ascii="Arial" w:hAnsi="Arial"/>
          <w:b/>
        </w:rPr>
        <w:t>Published by</w:t>
      </w:r>
    </w:p>
    <w:p w14:paraId="32EBBB9C" w14:textId="175C7274" w:rsidR="00B81ED6" w:rsidRPr="00452846" w:rsidRDefault="00B22974" w:rsidP="00452846">
      <w:pPr>
        <w:spacing w:after="300" w:line="300" w:lineRule="exact"/>
        <w:rPr>
          <w:rFonts w:ascii="Arial" w:eastAsia="Times New Roman" w:hAnsi="Arial" w:cs="Times New Roman"/>
          <w:szCs w:val="18"/>
        </w:rPr>
      </w:pPr>
      <w:r>
        <w:rPr>
          <w:rFonts w:ascii="Arial" w:hAnsi="Arial"/>
        </w:rPr>
        <w:t xml:space="preserve">Liebherr-Werk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(Donau) / Germany</w:t>
      </w:r>
      <w:r>
        <w:rPr>
          <w:rFonts w:ascii="Arial" w:hAnsi="Arial"/>
        </w:rPr>
        <w:br/>
        <w:t>www.liebherr.com</w:t>
      </w:r>
    </w:p>
    <w:sectPr w:rsidR="00B81ED6" w:rsidRPr="00452846"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264CC4" w14:textId="77777777" w:rsidR="00055EE3" w:rsidRPr="00452846" w:rsidRDefault="00055EE3" w:rsidP="00B81ED6">
      <w:pPr>
        <w:spacing w:after="0" w:line="240" w:lineRule="auto"/>
      </w:pPr>
      <w:r w:rsidRPr="00452846">
        <w:separator/>
      </w:r>
    </w:p>
  </w:endnote>
  <w:endnote w:type="continuationSeparator" w:id="0">
    <w:p w14:paraId="4B7E0553" w14:textId="77777777" w:rsidR="00055EE3" w:rsidRPr="00452846" w:rsidRDefault="00055EE3" w:rsidP="00B81ED6">
      <w:pPr>
        <w:spacing w:after="0" w:line="240" w:lineRule="auto"/>
      </w:pPr>
      <w:r w:rsidRPr="00452846">
        <w:continuationSeparator/>
      </w:r>
    </w:p>
  </w:endnote>
  <w:endnote w:type="continuationNotice" w:id="1">
    <w:p w14:paraId="289A6F1A" w14:textId="77777777" w:rsidR="00055EE3" w:rsidRDefault="00055E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31B78F4" w:rsidR="00DF40C0" w:rsidRPr="00452846" w:rsidRDefault="0093605C" w:rsidP="00E847CC">
    <w:pPr>
      <w:pStyle w:val="zzPageNumberLine"/>
      <w:rPr>
        <w:rFonts w:ascii="Arial" w:hAnsi="Arial" w:cs="Arial"/>
      </w:rPr>
    </w:pPr>
    <w:r w:rsidRPr="00452846">
      <w:rPr>
        <w:rFonts w:ascii="Arial" w:hAnsi="Arial" w:cs="Arial"/>
      </w:rPr>
      <w:fldChar w:fldCharType="begin"/>
    </w:r>
    <w:r w:rsidRPr="00452846">
      <w:rPr>
        <w:rFonts w:ascii="Arial" w:hAnsi="Arial" w:cs="Arial"/>
      </w:rPr>
      <w:instrText xml:space="preserve"> IF </w:instrText>
    </w:r>
    <w:r w:rsidRPr="00452846">
      <w:rPr>
        <w:rFonts w:ascii="Arial" w:hAnsi="Arial" w:cs="Arial"/>
      </w:rPr>
      <w:fldChar w:fldCharType="begin"/>
    </w:r>
    <w:r w:rsidRPr="00452846">
      <w:rPr>
        <w:rFonts w:ascii="Arial" w:hAnsi="Arial" w:cs="Arial"/>
      </w:rPr>
      <w:instrText xml:space="preserve"> SECTIONPAGES  </w:instrText>
    </w:r>
    <w:r w:rsidRPr="00452846">
      <w:rPr>
        <w:rFonts w:ascii="Arial" w:hAnsi="Arial" w:cs="Arial"/>
      </w:rPr>
      <w:fldChar w:fldCharType="separate"/>
    </w:r>
    <w:r w:rsidR="005624D9">
      <w:rPr>
        <w:rFonts w:ascii="Arial" w:hAnsi="Arial" w:cs="Arial"/>
        <w:noProof/>
      </w:rPr>
      <w:instrText>3</w:instrText>
    </w:r>
    <w:r w:rsidRPr="00452846">
      <w:rPr>
        <w:rFonts w:ascii="Arial" w:hAnsi="Arial" w:cs="Arial"/>
      </w:rPr>
      <w:fldChar w:fldCharType="end"/>
    </w:r>
    <w:r w:rsidRPr="00452846">
      <w:rPr>
        <w:rFonts w:ascii="Arial" w:hAnsi="Arial" w:cs="Arial"/>
      </w:rPr>
      <w:instrText xml:space="preserve"> &gt; 1 "</w:instrText>
    </w:r>
    <w:r w:rsidRPr="00452846">
      <w:rPr>
        <w:rFonts w:ascii="Arial" w:hAnsi="Arial" w:cs="Arial"/>
      </w:rPr>
      <w:fldChar w:fldCharType="begin"/>
    </w:r>
    <w:r w:rsidRPr="00452846">
      <w:rPr>
        <w:rFonts w:ascii="Arial" w:hAnsi="Arial" w:cs="Arial"/>
      </w:rPr>
      <w:instrText xml:space="preserve"> PAGE  </w:instrText>
    </w:r>
    <w:r w:rsidRPr="00452846">
      <w:rPr>
        <w:rFonts w:ascii="Arial" w:hAnsi="Arial" w:cs="Arial"/>
      </w:rPr>
      <w:fldChar w:fldCharType="separate"/>
    </w:r>
    <w:r w:rsidR="005624D9">
      <w:rPr>
        <w:rFonts w:ascii="Arial" w:hAnsi="Arial" w:cs="Arial"/>
        <w:noProof/>
      </w:rPr>
      <w:instrText>3</w:instrText>
    </w:r>
    <w:r w:rsidRPr="00452846">
      <w:rPr>
        <w:rFonts w:ascii="Arial" w:hAnsi="Arial" w:cs="Arial"/>
      </w:rPr>
      <w:fldChar w:fldCharType="end"/>
    </w:r>
    <w:r w:rsidRPr="00452846">
      <w:rPr>
        <w:rFonts w:ascii="Arial" w:hAnsi="Arial" w:cs="Arial"/>
      </w:rPr>
      <w:instrText>/</w:instrText>
    </w:r>
    <w:r w:rsidRPr="00452846">
      <w:rPr>
        <w:rFonts w:ascii="Arial" w:hAnsi="Arial" w:cs="Arial"/>
      </w:rPr>
      <w:fldChar w:fldCharType="begin"/>
    </w:r>
    <w:r w:rsidRPr="00452846">
      <w:rPr>
        <w:rFonts w:ascii="Arial" w:hAnsi="Arial" w:cs="Arial"/>
      </w:rPr>
      <w:instrText xml:space="preserve"> SECTIONPAGES  </w:instrText>
    </w:r>
    <w:r w:rsidRPr="00452846">
      <w:rPr>
        <w:rFonts w:ascii="Arial" w:hAnsi="Arial" w:cs="Arial"/>
      </w:rPr>
      <w:fldChar w:fldCharType="separate"/>
    </w:r>
    <w:r w:rsidR="005624D9">
      <w:rPr>
        <w:rFonts w:ascii="Arial" w:hAnsi="Arial" w:cs="Arial"/>
        <w:noProof/>
      </w:rPr>
      <w:instrText>3</w:instrText>
    </w:r>
    <w:r w:rsidRPr="00452846">
      <w:rPr>
        <w:rFonts w:ascii="Arial" w:hAnsi="Arial" w:cs="Arial"/>
      </w:rPr>
      <w:fldChar w:fldCharType="end"/>
    </w:r>
    <w:r w:rsidRPr="00452846">
      <w:rPr>
        <w:rFonts w:ascii="Arial" w:hAnsi="Arial" w:cs="Arial"/>
      </w:rPr>
      <w:instrText xml:space="preserve">" "" </w:instrText>
    </w:r>
    <w:r w:rsidR="005624D9">
      <w:rPr>
        <w:rFonts w:ascii="Arial" w:hAnsi="Arial" w:cs="Arial"/>
      </w:rPr>
      <w:fldChar w:fldCharType="separate"/>
    </w:r>
    <w:r w:rsidR="005624D9">
      <w:rPr>
        <w:rFonts w:ascii="Arial" w:hAnsi="Arial" w:cs="Arial"/>
        <w:noProof/>
      </w:rPr>
      <w:t>3</w:t>
    </w:r>
    <w:r w:rsidR="005624D9" w:rsidRPr="00452846">
      <w:rPr>
        <w:rFonts w:ascii="Arial" w:hAnsi="Arial" w:cs="Arial"/>
        <w:noProof/>
      </w:rPr>
      <w:t>/</w:t>
    </w:r>
    <w:r w:rsidR="005624D9">
      <w:rPr>
        <w:rFonts w:ascii="Arial" w:hAnsi="Arial" w:cs="Arial"/>
        <w:noProof/>
      </w:rPr>
      <w:t>3</w:t>
    </w:r>
    <w:r w:rsidRPr="00452846">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C4D69C" w14:textId="77777777" w:rsidR="00055EE3" w:rsidRPr="00452846" w:rsidRDefault="00055EE3" w:rsidP="00B81ED6">
      <w:pPr>
        <w:spacing w:after="0" w:line="240" w:lineRule="auto"/>
      </w:pPr>
      <w:r w:rsidRPr="00452846">
        <w:separator/>
      </w:r>
    </w:p>
  </w:footnote>
  <w:footnote w:type="continuationSeparator" w:id="0">
    <w:p w14:paraId="4E5AE9B6" w14:textId="77777777" w:rsidR="00055EE3" w:rsidRPr="00452846" w:rsidRDefault="00055EE3" w:rsidP="00B81ED6">
      <w:pPr>
        <w:spacing w:after="0" w:line="240" w:lineRule="auto"/>
      </w:pPr>
      <w:r w:rsidRPr="00452846">
        <w:continuationSeparator/>
      </w:r>
    </w:p>
  </w:footnote>
  <w:footnote w:type="continuationNotice" w:id="1">
    <w:p w14:paraId="5C203BC8" w14:textId="77777777" w:rsidR="00055EE3" w:rsidRDefault="00055EE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Pr="00452846" w:rsidRDefault="00E847CC">
    <w:pPr>
      <w:pStyle w:val="Kopfzeile"/>
    </w:pPr>
    <w:r>
      <w:tab/>
    </w:r>
    <w:r>
      <w:tab/>
    </w:r>
    <w:r>
      <w:ptab w:relativeTo="margin" w:alignment="right" w:leader="none"/>
    </w:r>
    <w:r>
      <w:rPr>
        <w:noProof/>
        <w:lang w:eastAsia="en-GB"/>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Pr="00452846"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3176C09"/>
    <w:multiLevelType w:val="hybridMultilevel"/>
    <w:tmpl w:val="AD26FD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16C41C1"/>
    <w:multiLevelType w:val="hybridMultilevel"/>
    <w:tmpl w:val="532E7996"/>
    <w:lvl w:ilvl="0" w:tplc="9D4010D6">
      <w:start w:val="5"/>
      <w:numFmt w:val="bullet"/>
      <w:lvlText w:val="-"/>
      <w:lvlJc w:val="left"/>
      <w:pPr>
        <w:ind w:left="720" w:hanging="360"/>
      </w:pPr>
      <w:rPr>
        <w:rFonts w:ascii="Liebherr Text Office" w:eastAsia="Times New Roman" w:hAnsi="Liebherr Text Office"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16cid:durableId="961813091">
    <w:abstractNumId w:val="0"/>
  </w:num>
  <w:num w:numId="2" w16cid:durableId="798450677">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28500625">
    <w:abstractNumId w:val="1"/>
  </w:num>
  <w:num w:numId="4" w16cid:durableId="795367614">
    <w:abstractNumId w:val="3"/>
  </w:num>
  <w:num w:numId="5" w16cid:durableId="11395403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33002"/>
    <w:rsid w:val="00044D16"/>
    <w:rsid w:val="00055EE3"/>
    <w:rsid w:val="00066E54"/>
    <w:rsid w:val="000D5CC0"/>
    <w:rsid w:val="000E3C3F"/>
    <w:rsid w:val="001039F0"/>
    <w:rsid w:val="00106007"/>
    <w:rsid w:val="001419B4"/>
    <w:rsid w:val="00143F66"/>
    <w:rsid w:val="00145DB7"/>
    <w:rsid w:val="00157A1A"/>
    <w:rsid w:val="001A1AD7"/>
    <w:rsid w:val="001A300C"/>
    <w:rsid w:val="002357D6"/>
    <w:rsid w:val="002C3350"/>
    <w:rsid w:val="002F3FCB"/>
    <w:rsid w:val="00310E37"/>
    <w:rsid w:val="00327624"/>
    <w:rsid w:val="003524D2"/>
    <w:rsid w:val="003936A6"/>
    <w:rsid w:val="003C38F7"/>
    <w:rsid w:val="00452846"/>
    <w:rsid w:val="00467000"/>
    <w:rsid w:val="004A4126"/>
    <w:rsid w:val="004C669D"/>
    <w:rsid w:val="004D259C"/>
    <w:rsid w:val="00532303"/>
    <w:rsid w:val="00556698"/>
    <w:rsid w:val="005624D9"/>
    <w:rsid w:val="00593EF5"/>
    <w:rsid w:val="005955D0"/>
    <w:rsid w:val="00602084"/>
    <w:rsid w:val="0060504F"/>
    <w:rsid w:val="00616BE5"/>
    <w:rsid w:val="00652E53"/>
    <w:rsid w:val="00665E3E"/>
    <w:rsid w:val="007461A6"/>
    <w:rsid w:val="00747169"/>
    <w:rsid w:val="00761197"/>
    <w:rsid w:val="007C2DD9"/>
    <w:rsid w:val="007F2586"/>
    <w:rsid w:val="00812342"/>
    <w:rsid w:val="00824226"/>
    <w:rsid w:val="00897855"/>
    <w:rsid w:val="008C5354"/>
    <w:rsid w:val="00910262"/>
    <w:rsid w:val="0091161E"/>
    <w:rsid w:val="00912017"/>
    <w:rsid w:val="009169F9"/>
    <w:rsid w:val="0093605C"/>
    <w:rsid w:val="00956851"/>
    <w:rsid w:val="00965077"/>
    <w:rsid w:val="00974AF8"/>
    <w:rsid w:val="00994D06"/>
    <w:rsid w:val="009A3D17"/>
    <w:rsid w:val="00A261BF"/>
    <w:rsid w:val="00A3106F"/>
    <w:rsid w:val="00A4163E"/>
    <w:rsid w:val="00AC2129"/>
    <w:rsid w:val="00AC6637"/>
    <w:rsid w:val="00AD47B5"/>
    <w:rsid w:val="00AF1F99"/>
    <w:rsid w:val="00B22974"/>
    <w:rsid w:val="00B23602"/>
    <w:rsid w:val="00B524A1"/>
    <w:rsid w:val="00B81ED6"/>
    <w:rsid w:val="00B823D5"/>
    <w:rsid w:val="00BA7C90"/>
    <w:rsid w:val="00BB0BFF"/>
    <w:rsid w:val="00BD7045"/>
    <w:rsid w:val="00C2177C"/>
    <w:rsid w:val="00C464EC"/>
    <w:rsid w:val="00C77574"/>
    <w:rsid w:val="00CA749E"/>
    <w:rsid w:val="00CF2B52"/>
    <w:rsid w:val="00D63B50"/>
    <w:rsid w:val="00D8043A"/>
    <w:rsid w:val="00D83A3E"/>
    <w:rsid w:val="00DD3E70"/>
    <w:rsid w:val="00DF40C0"/>
    <w:rsid w:val="00DF52F0"/>
    <w:rsid w:val="00E005A1"/>
    <w:rsid w:val="00E060E0"/>
    <w:rsid w:val="00E12B4F"/>
    <w:rsid w:val="00E260E6"/>
    <w:rsid w:val="00E32363"/>
    <w:rsid w:val="00E847CC"/>
    <w:rsid w:val="00EA26F3"/>
    <w:rsid w:val="00EF26D4"/>
    <w:rsid w:val="00F91F5B"/>
    <w:rsid w:val="00FC256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Listenabsatz">
    <w:name w:val="List Paragraph"/>
    <w:basedOn w:val="Standard"/>
    <w:uiPriority w:val="34"/>
    <w:qFormat/>
    <w:rsid w:val="00B22974"/>
    <w:pPr>
      <w:spacing w:after="0" w:line="240" w:lineRule="auto"/>
      <w:ind w:left="720"/>
    </w:pPr>
    <w:rPr>
      <w:rFonts w:ascii="Calibri" w:eastAsiaTheme="minorHAnsi" w:hAnsi="Calibri" w:cs="Calibri"/>
      <w:lang w:eastAsia="de-DE"/>
    </w:rPr>
  </w:style>
  <w:style w:type="character" w:styleId="Fett">
    <w:name w:val="Strong"/>
    <w:basedOn w:val="Absatz-Standardschriftart"/>
    <w:uiPriority w:val="22"/>
    <w:qFormat/>
    <w:rsid w:val="00C2177C"/>
    <w:rPr>
      <w:b/>
      <w:bCs/>
    </w:rPr>
  </w:style>
  <w:style w:type="paragraph" w:styleId="berarbeitung">
    <w:name w:val="Revision"/>
    <w:hidden/>
    <w:uiPriority w:val="99"/>
    <w:semiHidden/>
    <w:rsid w:val="00055E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0254867">
      <w:bodyDiv w:val="1"/>
      <w:marLeft w:val="0"/>
      <w:marRight w:val="0"/>
      <w:marTop w:val="0"/>
      <w:marBottom w:val="0"/>
      <w:divBdr>
        <w:top w:val="none" w:sz="0" w:space="0" w:color="auto"/>
        <w:left w:val="none" w:sz="0" w:space="0" w:color="auto"/>
        <w:bottom w:val="none" w:sz="0" w:space="0" w:color="auto"/>
        <w:right w:val="none" w:sz="0" w:space="0" w:color="auto"/>
      </w:divBdr>
      <w:divsChild>
        <w:div w:id="1614171772">
          <w:marLeft w:val="0"/>
          <w:marRight w:val="0"/>
          <w:marTop w:val="0"/>
          <w:marBottom w:val="0"/>
          <w:divBdr>
            <w:top w:val="none" w:sz="0" w:space="0" w:color="auto"/>
            <w:left w:val="none" w:sz="0" w:space="0" w:color="auto"/>
            <w:bottom w:val="none" w:sz="0" w:space="0" w:color="auto"/>
            <w:right w:val="none" w:sz="0" w:space="0" w:color="auto"/>
          </w:divBdr>
        </w:div>
        <w:div w:id="552619154">
          <w:marLeft w:val="0"/>
          <w:marRight w:val="0"/>
          <w:marTop w:val="0"/>
          <w:marBottom w:val="0"/>
          <w:divBdr>
            <w:top w:val="none" w:sz="0" w:space="0" w:color="auto"/>
            <w:left w:val="none" w:sz="0" w:space="0" w:color="auto"/>
            <w:bottom w:val="none" w:sz="0" w:space="0" w:color="auto"/>
            <w:right w:val="none" w:sz="0" w:space="0" w:color="auto"/>
          </w:divBdr>
          <w:divsChild>
            <w:div w:id="801074618">
              <w:marLeft w:val="0"/>
              <w:marRight w:val="0"/>
              <w:marTop w:val="0"/>
              <w:marBottom w:val="0"/>
              <w:divBdr>
                <w:top w:val="none" w:sz="0" w:space="0" w:color="auto"/>
                <w:left w:val="none" w:sz="0" w:space="0" w:color="auto"/>
                <w:bottom w:val="none" w:sz="0" w:space="0" w:color="auto"/>
                <w:right w:val="none" w:sz="0" w:space="0" w:color="auto"/>
              </w:divBdr>
              <w:divsChild>
                <w:div w:id="365562538">
                  <w:marLeft w:val="0"/>
                  <w:marRight w:val="0"/>
                  <w:marTop w:val="0"/>
                  <w:marBottom w:val="0"/>
                  <w:divBdr>
                    <w:top w:val="none" w:sz="0" w:space="0" w:color="auto"/>
                    <w:left w:val="none" w:sz="0" w:space="0" w:color="auto"/>
                    <w:bottom w:val="none" w:sz="0" w:space="0" w:color="auto"/>
                    <w:right w:val="none" w:sz="0" w:space="0" w:color="auto"/>
                  </w:divBdr>
                </w:div>
                <w:div w:id="91910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30416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74718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A40935-6377-4F55-920D-A6D48C1C2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718</Words>
  <Characters>4524</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Strahl Annika (LWE)</cp:lastModifiedBy>
  <cp:revision>8</cp:revision>
  <cp:lastPrinted>2023-11-07T10:05:00Z</cp:lastPrinted>
  <dcterms:created xsi:type="dcterms:W3CDTF">2023-10-25T19:40:00Z</dcterms:created>
  <dcterms:modified xsi:type="dcterms:W3CDTF">2023-11-07T10:05:00Z</dcterms:modified>
  <cp:category>Presseinformation</cp:category>
</cp:coreProperties>
</file>