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0907A" w14:textId="77777777" w:rsidR="001A20B2" w:rsidRPr="00C227F0" w:rsidRDefault="001A20B2" w:rsidP="001A20B2">
      <w:pPr>
        <w:pStyle w:val="Topline16Pt"/>
        <w:rPr>
          <w:lang w:val="de-DE"/>
        </w:rPr>
      </w:pPr>
      <w:r>
        <w:rPr>
          <w:lang w:val="de-DE"/>
        </w:rPr>
        <w:t>Presseinformation</w:t>
      </w:r>
    </w:p>
    <w:p w14:paraId="4FD05888" w14:textId="77777777" w:rsidR="00B4058D" w:rsidRPr="001974FE" w:rsidRDefault="00B4058D">
      <w:pPr>
        <w:pStyle w:val="Topline16Pt"/>
        <w:rPr>
          <w:lang w:val="de-DE"/>
        </w:rPr>
      </w:pPr>
    </w:p>
    <w:p w14:paraId="06E13426" w14:textId="16496D78" w:rsidR="00257367" w:rsidRPr="001974FE" w:rsidRDefault="001974FE">
      <w:pPr>
        <w:pStyle w:val="HeadlineH233Pt"/>
        <w:spacing w:line="240" w:lineRule="auto"/>
        <w:rPr>
          <w:rFonts w:cs="Arial"/>
        </w:rPr>
      </w:pPr>
      <w:bookmarkStart w:id="0" w:name="_Hlk105587299"/>
      <w:r w:rsidRPr="001974FE">
        <w:rPr>
          <w:rFonts w:cs="Arial"/>
        </w:rPr>
        <w:t xml:space="preserve">Cadeler unterstützt Windprojekte mit </w:t>
      </w:r>
      <w:r w:rsidR="00972C37">
        <w:rPr>
          <w:rFonts w:cs="Arial"/>
        </w:rPr>
        <w:t xml:space="preserve">Liebherr </w:t>
      </w:r>
      <w:r w:rsidRPr="001974FE">
        <w:rPr>
          <w:rFonts w:cs="Arial"/>
        </w:rPr>
        <w:t>RL</w:t>
      </w:r>
      <w:r w:rsidR="00B107D5">
        <w:rPr>
          <w:rFonts w:cs="Arial"/>
        </w:rPr>
        <w:t> </w:t>
      </w:r>
      <w:r w:rsidRPr="001974FE">
        <w:rPr>
          <w:rFonts w:cs="Arial"/>
        </w:rPr>
        <w:t>2600</w:t>
      </w:r>
    </w:p>
    <w:bookmarkEnd w:id="0"/>
    <w:p w14:paraId="089A4803" w14:textId="77777777" w:rsidR="00257367" w:rsidRDefault="001974FE">
      <w:pPr>
        <w:pStyle w:val="HeadlineH233Pt"/>
        <w:spacing w:before="240" w:after="240" w:line="140" w:lineRule="exact"/>
        <w:rPr>
          <w:rFonts w:ascii="Tahoma" w:hAnsi="Tahoma" w:cs="Tahoma"/>
          <w:lang w:val="en-GB"/>
        </w:rPr>
      </w:pPr>
      <w:r w:rsidRPr="00BA1618">
        <w:rPr>
          <w:rFonts w:ascii="Tahoma" w:hAnsi="Tahoma" w:cs="Tahoma"/>
          <w:lang w:val="en-GB"/>
        </w:rPr>
        <w:t>⸺</w:t>
      </w:r>
    </w:p>
    <w:p w14:paraId="21C94307" w14:textId="5DFB90DF" w:rsidR="00257367" w:rsidRPr="001974FE" w:rsidRDefault="001974FE">
      <w:pPr>
        <w:pStyle w:val="Bulletpoints11Pt"/>
        <w:rPr>
          <w:lang w:val="de-DE"/>
        </w:rPr>
      </w:pPr>
      <w:bookmarkStart w:id="1" w:name="_Hlk111549498"/>
      <w:r w:rsidRPr="001974FE">
        <w:rPr>
          <w:lang w:val="de-DE"/>
        </w:rPr>
        <w:t>Cadeler A/S, ein wichtiger Zulieferer der Offshore-Windindustrie</w:t>
      </w:r>
      <w:r w:rsidR="007513BB" w:rsidRPr="001974FE">
        <w:rPr>
          <w:lang w:val="de-DE"/>
        </w:rPr>
        <w:t xml:space="preserve">, </w:t>
      </w:r>
      <w:r w:rsidR="00FA6A22" w:rsidRPr="001974FE">
        <w:rPr>
          <w:lang w:val="de-DE"/>
        </w:rPr>
        <w:t xml:space="preserve">erwirbt </w:t>
      </w:r>
      <w:r w:rsidR="00F91C2F" w:rsidRPr="001974FE">
        <w:rPr>
          <w:lang w:val="de-DE"/>
        </w:rPr>
        <w:t xml:space="preserve">einen neuen </w:t>
      </w:r>
      <w:r w:rsidR="00F0710A">
        <w:rPr>
          <w:lang w:val="de-DE"/>
        </w:rPr>
        <w:t xml:space="preserve">Liebherr </w:t>
      </w:r>
      <w:r w:rsidR="00864326" w:rsidRPr="001974FE">
        <w:rPr>
          <w:lang w:val="de-DE"/>
        </w:rPr>
        <w:t>Ram</w:t>
      </w:r>
      <w:r w:rsidR="00531388">
        <w:rPr>
          <w:lang w:val="de-DE"/>
        </w:rPr>
        <w:t>m</w:t>
      </w:r>
      <w:r w:rsidR="00864326" w:rsidRPr="001974FE">
        <w:rPr>
          <w:lang w:val="de-DE"/>
        </w:rPr>
        <w:t xml:space="preserve">-Wippkran </w:t>
      </w:r>
      <w:r w:rsidR="00FA6A22" w:rsidRPr="001974FE">
        <w:rPr>
          <w:lang w:val="de-DE"/>
        </w:rPr>
        <w:t xml:space="preserve">vom </w:t>
      </w:r>
      <w:r w:rsidR="00F91C2F" w:rsidRPr="001974FE">
        <w:rPr>
          <w:lang w:val="de-DE"/>
        </w:rPr>
        <w:t xml:space="preserve">Typ </w:t>
      </w:r>
      <w:r w:rsidR="0004334B" w:rsidRPr="001974FE">
        <w:rPr>
          <w:lang w:val="de-DE"/>
        </w:rPr>
        <w:t>RL</w:t>
      </w:r>
      <w:r w:rsidR="00B107D5">
        <w:rPr>
          <w:lang w:val="de-DE"/>
        </w:rPr>
        <w:t> </w:t>
      </w:r>
      <w:r w:rsidR="00F91C2F" w:rsidRPr="001974FE">
        <w:rPr>
          <w:lang w:val="de-DE"/>
        </w:rPr>
        <w:t xml:space="preserve">2600 </w:t>
      </w:r>
      <w:r w:rsidR="00FA6A22" w:rsidRPr="001974FE">
        <w:rPr>
          <w:lang w:val="de-DE"/>
        </w:rPr>
        <w:t xml:space="preserve">zur Unterstützung der </w:t>
      </w:r>
      <w:r w:rsidR="008934C8" w:rsidRPr="001974FE">
        <w:rPr>
          <w:lang w:val="de-DE"/>
        </w:rPr>
        <w:t xml:space="preserve">wachsenden </w:t>
      </w:r>
      <w:r w:rsidR="00FA6A22" w:rsidRPr="001974FE">
        <w:rPr>
          <w:lang w:val="de-DE"/>
        </w:rPr>
        <w:t>Offshore-Windenergieprojekte</w:t>
      </w:r>
    </w:p>
    <w:p w14:paraId="411D3644" w14:textId="621E2B6A" w:rsidR="00257367" w:rsidRPr="001974FE" w:rsidRDefault="001974FE">
      <w:pPr>
        <w:pStyle w:val="Bulletpoints11Pt"/>
        <w:rPr>
          <w:lang w:val="de-DE"/>
        </w:rPr>
      </w:pPr>
      <w:r w:rsidRPr="001974FE">
        <w:rPr>
          <w:lang w:val="de-DE"/>
        </w:rPr>
        <w:t>Der Kran hat eine Hubkapazität von 25 Tonnen und eine Auslegerlänge von 45 Metern und wird die Installation von Windturbinen unterstützen</w:t>
      </w:r>
    </w:p>
    <w:p w14:paraId="18B79690" w14:textId="168A8882" w:rsidR="00257367" w:rsidRPr="001974FE" w:rsidRDefault="001974FE">
      <w:pPr>
        <w:pStyle w:val="Bulletpoints11Pt"/>
        <w:rPr>
          <w:lang w:val="de-DE"/>
        </w:rPr>
      </w:pPr>
      <w:r w:rsidRPr="001974FE">
        <w:rPr>
          <w:lang w:val="de-DE"/>
        </w:rPr>
        <w:t xml:space="preserve">Der Deckskran wird Anfang </w:t>
      </w:r>
      <w:r w:rsidR="000438C7" w:rsidRPr="001974FE">
        <w:rPr>
          <w:lang w:val="de-DE"/>
        </w:rPr>
        <w:t xml:space="preserve">2024 </w:t>
      </w:r>
      <w:r w:rsidR="00B974C7" w:rsidRPr="001974FE">
        <w:rPr>
          <w:lang w:val="de-DE"/>
        </w:rPr>
        <w:t xml:space="preserve">auf </w:t>
      </w:r>
      <w:r w:rsidR="00BA648A" w:rsidRPr="001974FE">
        <w:rPr>
          <w:lang w:val="de-DE"/>
        </w:rPr>
        <w:t xml:space="preserve">dem </w:t>
      </w:r>
      <w:r w:rsidR="00B974C7" w:rsidRPr="001974FE">
        <w:rPr>
          <w:lang w:val="de-DE"/>
        </w:rPr>
        <w:t xml:space="preserve">Schiff Wind Osprey </w:t>
      </w:r>
      <w:r w:rsidRPr="001974FE">
        <w:rPr>
          <w:lang w:val="de-DE"/>
        </w:rPr>
        <w:t xml:space="preserve">installiert und ist der erste Deckskran, der von Liebherr </w:t>
      </w:r>
      <w:r w:rsidR="002B5E19" w:rsidRPr="001974FE">
        <w:rPr>
          <w:lang w:val="de-DE"/>
        </w:rPr>
        <w:t xml:space="preserve">direkt </w:t>
      </w:r>
      <w:r w:rsidRPr="001974FE">
        <w:rPr>
          <w:lang w:val="de-DE"/>
        </w:rPr>
        <w:t>an Cadeler geliefert wird</w:t>
      </w:r>
    </w:p>
    <w:p w14:paraId="5617CD35" w14:textId="77777777" w:rsidR="00BF5876" w:rsidRPr="001974FE" w:rsidRDefault="00BF5876" w:rsidP="0080430A">
      <w:pPr>
        <w:pStyle w:val="Bulletpoints11Pt"/>
        <w:numPr>
          <w:ilvl w:val="0"/>
          <w:numId w:val="0"/>
        </w:numPr>
        <w:rPr>
          <w:lang w:val="de-DE"/>
        </w:rPr>
      </w:pPr>
    </w:p>
    <w:p w14:paraId="6A283B40" w14:textId="69252C46" w:rsidR="00257367" w:rsidRPr="001974FE" w:rsidRDefault="001974FE">
      <w:pPr>
        <w:pStyle w:val="Bulletpoints11Pt"/>
        <w:numPr>
          <w:ilvl w:val="0"/>
          <w:numId w:val="0"/>
        </w:numPr>
        <w:rPr>
          <w:lang w:val="de-DE"/>
        </w:rPr>
      </w:pPr>
      <w:r w:rsidRPr="001974FE">
        <w:rPr>
          <w:lang w:val="de-DE"/>
        </w:rPr>
        <w:t xml:space="preserve">Einer der führenden dänischen </w:t>
      </w:r>
      <w:r w:rsidR="009C6389" w:rsidRPr="001974FE">
        <w:rPr>
          <w:lang w:val="de-DE"/>
        </w:rPr>
        <w:t xml:space="preserve">Anbieter </w:t>
      </w:r>
      <w:r w:rsidRPr="001974FE">
        <w:rPr>
          <w:lang w:val="de-DE"/>
        </w:rPr>
        <w:t xml:space="preserve">in der Offshore-Windindustrie, Cadeler, unterstützt sein </w:t>
      </w:r>
      <w:r w:rsidR="00531388">
        <w:rPr>
          <w:lang w:val="de-DE"/>
        </w:rPr>
        <w:t xml:space="preserve">Schiff </w:t>
      </w:r>
      <w:r w:rsidRPr="001974FE">
        <w:rPr>
          <w:lang w:val="de-DE"/>
        </w:rPr>
        <w:t>Wind Osprey mit der neuesten RL</w:t>
      </w:r>
      <w:r w:rsidR="00B107D5">
        <w:rPr>
          <w:lang w:val="de-DE"/>
        </w:rPr>
        <w:t> </w:t>
      </w:r>
      <w:r w:rsidRPr="001974FE">
        <w:rPr>
          <w:lang w:val="de-DE"/>
        </w:rPr>
        <w:t xml:space="preserve">2600. Diese Anschaffung ist Teil der Modernisierungsinitiativen des Unternehmens, durch die </w:t>
      </w:r>
      <w:r w:rsidR="00BA648A" w:rsidRPr="001974FE">
        <w:rPr>
          <w:lang w:val="de-DE"/>
        </w:rPr>
        <w:t xml:space="preserve">seine </w:t>
      </w:r>
      <w:r w:rsidRPr="001974FE">
        <w:rPr>
          <w:lang w:val="de-DE"/>
        </w:rPr>
        <w:t xml:space="preserve">Schiffe der O-Klasse bis Anfang 2024 für die </w:t>
      </w:r>
      <w:r w:rsidR="006D3CCC" w:rsidRPr="001974FE">
        <w:rPr>
          <w:lang w:val="de-DE"/>
        </w:rPr>
        <w:t>nächste</w:t>
      </w:r>
      <w:r w:rsidR="00BA648A" w:rsidRPr="001974FE">
        <w:rPr>
          <w:lang w:val="de-DE"/>
        </w:rPr>
        <w:t xml:space="preserve"> Generation von Windturbinen gerüstet </w:t>
      </w:r>
      <w:r w:rsidRPr="001974FE">
        <w:rPr>
          <w:lang w:val="de-DE"/>
        </w:rPr>
        <w:t>sein werden</w:t>
      </w:r>
      <w:r w:rsidR="00BA648A" w:rsidRPr="001974FE">
        <w:rPr>
          <w:lang w:val="de-DE"/>
        </w:rPr>
        <w:t xml:space="preserve">. Cadeler besuchte Liebherr Rostock im März für ein persönliches Kick-off-Meeting, bei dem die projektspezifischen Entwicklungen des Deckskrans besprochen und die High-Tech-Fabrik, in der der Kran gebaut wird, besichtigt wurden. Dieses </w:t>
      </w:r>
      <w:r w:rsidR="003F0BE1" w:rsidRPr="001974FE">
        <w:rPr>
          <w:lang w:val="de-DE"/>
        </w:rPr>
        <w:t xml:space="preserve">Projekt ebnet </w:t>
      </w:r>
      <w:r w:rsidR="00BA648A" w:rsidRPr="001974FE">
        <w:rPr>
          <w:lang w:val="de-DE"/>
        </w:rPr>
        <w:t xml:space="preserve">den Weg für eine lange und fruchtbare </w:t>
      </w:r>
      <w:r w:rsidR="005B4466" w:rsidRPr="001974FE">
        <w:rPr>
          <w:lang w:val="de-DE"/>
        </w:rPr>
        <w:t>Partnerschaft</w:t>
      </w:r>
      <w:r w:rsidR="00BA648A" w:rsidRPr="001974FE">
        <w:rPr>
          <w:lang w:val="de-DE"/>
        </w:rPr>
        <w:t>.</w:t>
      </w:r>
    </w:p>
    <w:p w14:paraId="2475EDA7" w14:textId="77777777" w:rsidR="00B4058D" w:rsidRPr="001974FE" w:rsidRDefault="00B4058D" w:rsidP="00075A18">
      <w:pPr>
        <w:pStyle w:val="Bulletpoints11Pt"/>
        <w:numPr>
          <w:ilvl w:val="0"/>
          <w:numId w:val="0"/>
        </w:numPr>
        <w:rPr>
          <w:lang w:val="de-DE"/>
        </w:rPr>
      </w:pPr>
    </w:p>
    <w:p w14:paraId="5B2AEC9E" w14:textId="19BCAEC1" w:rsidR="00257367" w:rsidRPr="00F0710A" w:rsidRDefault="001974FE" w:rsidP="00F0710A">
      <w:pPr>
        <w:pStyle w:val="Copytext11Pt"/>
        <w:rPr>
          <w:lang w:val="de-DE"/>
        </w:rPr>
      </w:pPr>
      <w:r w:rsidRPr="00D05314">
        <w:rPr>
          <w:lang w:val="de-DE"/>
        </w:rPr>
        <w:t xml:space="preserve">Rostock </w:t>
      </w:r>
      <w:r w:rsidR="003E7866" w:rsidRPr="00D05314">
        <w:rPr>
          <w:lang w:val="de-DE"/>
        </w:rPr>
        <w:t>(Deutschland)</w:t>
      </w:r>
      <w:r w:rsidR="000857E0" w:rsidRPr="00D05314">
        <w:rPr>
          <w:lang w:val="de-DE"/>
        </w:rPr>
        <w:t xml:space="preserve">, </w:t>
      </w:r>
      <w:r w:rsidR="00F0710A">
        <w:rPr>
          <w:lang w:val="de-DE"/>
        </w:rPr>
        <w:t>Juni</w:t>
      </w:r>
      <w:r w:rsidR="00214825" w:rsidRPr="00D05314">
        <w:rPr>
          <w:lang w:val="de-DE"/>
        </w:rPr>
        <w:t xml:space="preserve"> </w:t>
      </w:r>
      <w:r w:rsidR="0004334B" w:rsidRPr="00D05314">
        <w:rPr>
          <w:lang w:val="de-DE"/>
        </w:rPr>
        <w:t xml:space="preserve">2023 </w:t>
      </w:r>
      <w:r w:rsidR="00531388" w:rsidRPr="00D05314">
        <w:rPr>
          <w:lang w:val="de-DE"/>
        </w:rPr>
        <w:t>–</w:t>
      </w:r>
      <w:r w:rsidR="00C965F5" w:rsidRPr="00D05314">
        <w:rPr>
          <w:lang w:val="de-DE"/>
        </w:rPr>
        <w:t xml:space="preserve"> </w:t>
      </w:r>
      <w:r w:rsidR="00BA648A" w:rsidRPr="00D05314">
        <w:rPr>
          <w:lang w:val="de-DE"/>
        </w:rPr>
        <w:t xml:space="preserve">Bauen auf den Wind des Wandels. </w:t>
      </w:r>
      <w:r w:rsidR="00870768" w:rsidRPr="00D05314">
        <w:rPr>
          <w:lang w:val="de-DE"/>
        </w:rPr>
        <w:t>Die Windturbinen werden immer größer und die Nachfrage nach noch größeren Kr</w:t>
      </w:r>
      <w:r w:rsidR="00531388" w:rsidRPr="00D05314">
        <w:rPr>
          <w:lang w:val="de-DE"/>
        </w:rPr>
        <w:t>a</w:t>
      </w:r>
      <w:r w:rsidR="00870768" w:rsidRPr="00D05314">
        <w:rPr>
          <w:lang w:val="de-DE"/>
        </w:rPr>
        <w:t xml:space="preserve">nen mit höheren Spezifikationen steigt. Seit seiner Gründung im Jahr 2008 hat sich Cadeler zu einem der führenden Unternehmen der Offshore-Windindustrie entwickelt. Das Unternehmen hat mehr als 500 Offshore-Windturbinen und </w:t>
      </w:r>
      <w:r w:rsidR="00C932BB" w:rsidRPr="00D05314">
        <w:rPr>
          <w:lang w:val="de-DE"/>
        </w:rPr>
        <w:t xml:space="preserve">ebenso viele </w:t>
      </w:r>
      <w:r w:rsidR="00870768" w:rsidRPr="00D05314">
        <w:rPr>
          <w:lang w:val="de-DE"/>
        </w:rPr>
        <w:t xml:space="preserve">Fundamente installiert und strebt an, der Hauptlieferant für die weitere Entwicklung der Branche zu werden. </w:t>
      </w:r>
      <w:r w:rsidR="000E6627" w:rsidRPr="00F0710A">
        <w:rPr>
          <w:lang w:val="de-DE"/>
        </w:rPr>
        <w:t xml:space="preserve">Zu den </w:t>
      </w:r>
      <w:r w:rsidR="008934C8" w:rsidRPr="00F0710A">
        <w:rPr>
          <w:lang w:val="de-DE"/>
        </w:rPr>
        <w:t xml:space="preserve">wichtigsten </w:t>
      </w:r>
      <w:r w:rsidR="000E6627" w:rsidRPr="00F0710A">
        <w:rPr>
          <w:lang w:val="de-DE"/>
        </w:rPr>
        <w:t xml:space="preserve">Aktivposten ihrer Arbeit gehören zwei hocheffiziente Windpark-Installationsschiffe, die Wind Orca und Wind Osprey. Diese Schiffe sind nicht nur für die Installation von Offshore-Windparks geeignet, sondern auch für Wartungs- und Stilllegungsaufgaben </w:t>
      </w:r>
      <w:r w:rsidR="00E25791" w:rsidRPr="00F0710A">
        <w:rPr>
          <w:lang w:val="de-DE"/>
        </w:rPr>
        <w:t>im Bereich der Offshore-Windenergie</w:t>
      </w:r>
      <w:r w:rsidR="000E6627" w:rsidRPr="00F0710A">
        <w:rPr>
          <w:lang w:val="de-DE"/>
        </w:rPr>
        <w:t>.</w:t>
      </w:r>
    </w:p>
    <w:p w14:paraId="18C45825" w14:textId="6ED6E589" w:rsidR="00257367" w:rsidRPr="00F0710A" w:rsidRDefault="001974FE" w:rsidP="00F0710A">
      <w:pPr>
        <w:pStyle w:val="Copytext11Pt"/>
        <w:rPr>
          <w:lang w:val="de-DE"/>
        </w:rPr>
      </w:pPr>
      <w:r w:rsidRPr="00F0710A">
        <w:rPr>
          <w:lang w:val="de-DE"/>
        </w:rPr>
        <w:t xml:space="preserve">Der </w:t>
      </w:r>
      <w:r w:rsidR="00AF30CB" w:rsidRPr="00F0710A">
        <w:rPr>
          <w:lang w:val="de-DE"/>
        </w:rPr>
        <w:t>Liebherr-Ram</w:t>
      </w:r>
      <w:r w:rsidR="00262844" w:rsidRPr="00F0710A">
        <w:rPr>
          <w:lang w:val="de-DE"/>
        </w:rPr>
        <w:t>m</w:t>
      </w:r>
      <w:r w:rsidR="00AF30CB" w:rsidRPr="00F0710A">
        <w:rPr>
          <w:lang w:val="de-DE"/>
        </w:rPr>
        <w:t xml:space="preserve">-Wipp-Offshorekran </w:t>
      </w:r>
      <w:r w:rsidR="0004334B" w:rsidRPr="00F0710A">
        <w:rPr>
          <w:lang w:val="de-DE"/>
        </w:rPr>
        <w:t>der neuesten Generation</w:t>
      </w:r>
      <w:r w:rsidRPr="00F0710A">
        <w:rPr>
          <w:lang w:val="de-DE"/>
        </w:rPr>
        <w:t xml:space="preserve">, der </w:t>
      </w:r>
      <w:r w:rsidR="0004334B" w:rsidRPr="00F0710A">
        <w:rPr>
          <w:lang w:val="de-DE"/>
        </w:rPr>
        <w:t>RL</w:t>
      </w:r>
      <w:r w:rsidR="00B107D5" w:rsidRPr="00F0710A">
        <w:rPr>
          <w:lang w:val="de-DE"/>
        </w:rPr>
        <w:t> </w:t>
      </w:r>
      <w:r w:rsidR="00AF30CB" w:rsidRPr="00F0710A">
        <w:rPr>
          <w:lang w:val="de-DE"/>
        </w:rPr>
        <w:t>2600</w:t>
      </w:r>
      <w:r w:rsidRPr="00F0710A">
        <w:rPr>
          <w:lang w:val="de-DE"/>
        </w:rPr>
        <w:t>, ist Teil</w:t>
      </w:r>
      <w:r w:rsidR="00F0710A">
        <w:rPr>
          <w:lang w:val="de-DE"/>
        </w:rPr>
        <w:t xml:space="preserve"> der </w:t>
      </w:r>
      <w:r w:rsidR="00F0710A" w:rsidRPr="001974FE">
        <w:rPr>
          <w:lang w:val="de-DE"/>
        </w:rPr>
        <w:t>Modernisierung</w:t>
      </w:r>
      <w:r w:rsidRPr="00F0710A">
        <w:rPr>
          <w:lang w:val="de-DE"/>
        </w:rPr>
        <w:t xml:space="preserve"> der Wind Osprey</w:t>
      </w:r>
      <w:r w:rsidR="00AF30CB" w:rsidRPr="00F0710A">
        <w:rPr>
          <w:lang w:val="de-DE"/>
        </w:rPr>
        <w:t xml:space="preserve">. </w:t>
      </w:r>
      <w:r w:rsidR="003D19B7" w:rsidRPr="00F0710A">
        <w:rPr>
          <w:lang w:val="de-DE"/>
        </w:rPr>
        <w:t xml:space="preserve">Mit seinem Schwerpunkt auf der </w:t>
      </w:r>
      <w:r w:rsidR="001169A2" w:rsidRPr="00F0710A">
        <w:rPr>
          <w:lang w:val="de-DE"/>
        </w:rPr>
        <w:t xml:space="preserve">logistischen Unterstützung </w:t>
      </w:r>
      <w:r w:rsidR="003D19B7" w:rsidRPr="00F0710A">
        <w:rPr>
          <w:lang w:val="de-DE"/>
        </w:rPr>
        <w:t xml:space="preserve">beim Bewegen von Werkzeugen und kleineren Anbaugeräten ist der Deckskran </w:t>
      </w:r>
      <w:r w:rsidR="00B87355" w:rsidRPr="00F0710A">
        <w:rPr>
          <w:lang w:val="de-DE"/>
        </w:rPr>
        <w:t>gut positioniert, um den größeren Hauptkran des Schiffes zu unterstützen</w:t>
      </w:r>
      <w:r w:rsidR="00AE1D04" w:rsidRPr="00F0710A">
        <w:rPr>
          <w:lang w:val="de-DE"/>
        </w:rPr>
        <w:t xml:space="preserve">. </w:t>
      </w:r>
      <w:r w:rsidR="000438C7" w:rsidRPr="00F0710A">
        <w:rPr>
          <w:lang w:val="de-DE"/>
        </w:rPr>
        <w:t xml:space="preserve">Er wurde </w:t>
      </w:r>
      <w:r w:rsidR="001169A2" w:rsidRPr="00F0710A">
        <w:rPr>
          <w:lang w:val="de-DE"/>
        </w:rPr>
        <w:t xml:space="preserve">außerdem so </w:t>
      </w:r>
      <w:r w:rsidR="006D3CCC" w:rsidRPr="00F0710A">
        <w:rPr>
          <w:lang w:val="de-DE"/>
        </w:rPr>
        <w:t>optimiert</w:t>
      </w:r>
      <w:r w:rsidR="001169A2" w:rsidRPr="00F0710A">
        <w:rPr>
          <w:lang w:val="de-DE"/>
        </w:rPr>
        <w:t xml:space="preserve">, dass er einen kleinen Heckradius hat und kein Maschinengehäuse besitzt, so dass </w:t>
      </w:r>
      <w:r w:rsidR="000438C7" w:rsidRPr="00F0710A">
        <w:rPr>
          <w:lang w:val="de-DE"/>
        </w:rPr>
        <w:t xml:space="preserve">er auch </w:t>
      </w:r>
      <w:r w:rsidR="001169A2" w:rsidRPr="00F0710A">
        <w:rPr>
          <w:lang w:val="de-DE"/>
        </w:rPr>
        <w:t>unter beengten Platzverhältnissen und Umgebungen eingesetzt werden kann. Seine 7</w:t>
      </w:r>
      <w:r w:rsidR="008B1BF1" w:rsidRPr="00F0710A">
        <w:rPr>
          <w:lang w:val="de-DE"/>
        </w:rPr>
        <w:t> </w:t>
      </w:r>
      <w:r w:rsidR="001169A2" w:rsidRPr="00F0710A">
        <w:rPr>
          <w:lang w:val="de-DE"/>
        </w:rPr>
        <w:t>m</w:t>
      </w:r>
      <w:r w:rsidR="008B1BF1" w:rsidRPr="00F0710A">
        <w:rPr>
          <w:lang w:val="de-DE"/>
        </w:rPr>
        <w:t>³</w:t>
      </w:r>
      <w:r w:rsidR="001169A2" w:rsidRPr="00F0710A">
        <w:rPr>
          <w:lang w:val="de-DE"/>
        </w:rPr>
        <w:t xml:space="preserve"> lange Kabine ist äußerst </w:t>
      </w:r>
      <w:r w:rsidR="001169A2" w:rsidRPr="00F0710A">
        <w:rPr>
          <w:lang w:val="de-DE"/>
        </w:rPr>
        <w:lastRenderedPageBreak/>
        <w:t xml:space="preserve">ergonomisch und gewährleistet ein ermüdungsarmes Arbeiten für den Bediener. Die Kombination dieser Eigenschaften sowie die hohe Zuverlässigkeit und das umfangreiche Servicenetz von Liebherr waren die Hauptgründe, warum sich Cadeler für Liebherr </w:t>
      </w:r>
      <w:r w:rsidR="000438C7" w:rsidRPr="00F0710A">
        <w:rPr>
          <w:lang w:val="de-DE"/>
        </w:rPr>
        <w:t>entschieden hat</w:t>
      </w:r>
      <w:r w:rsidR="001169A2" w:rsidRPr="00F0710A">
        <w:rPr>
          <w:lang w:val="de-DE"/>
        </w:rPr>
        <w:t>.</w:t>
      </w:r>
    </w:p>
    <w:p w14:paraId="3F7648C0" w14:textId="77777777" w:rsidR="00257367" w:rsidRPr="00F0710A" w:rsidRDefault="001974FE" w:rsidP="00F0710A">
      <w:pPr>
        <w:pStyle w:val="Copyhead11Pt"/>
        <w:rPr>
          <w:lang w:val="de-DE"/>
        </w:rPr>
      </w:pPr>
      <w:r w:rsidRPr="00F0710A">
        <w:rPr>
          <w:lang w:val="de-DE"/>
        </w:rPr>
        <w:t xml:space="preserve">Neuer Kran erfüllt die </w:t>
      </w:r>
      <w:r w:rsidR="006D3CCC" w:rsidRPr="00F0710A">
        <w:rPr>
          <w:lang w:val="de-DE"/>
        </w:rPr>
        <w:t xml:space="preserve">Anforderungen der </w:t>
      </w:r>
      <w:r w:rsidRPr="00F0710A">
        <w:rPr>
          <w:lang w:val="de-DE"/>
        </w:rPr>
        <w:t>wachsenden Offshore-Windenergiebranche</w:t>
      </w:r>
    </w:p>
    <w:p w14:paraId="37D1C844" w14:textId="7A4A59AE" w:rsidR="00257367" w:rsidRPr="00F0710A" w:rsidRDefault="008B1BF1" w:rsidP="00F0710A">
      <w:pPr>
        <w:pStyle w:val="Copytext11Pt"/>
        <w:rPr>
          <w:lang w:val="de-DE"/>
        </w:rPr>
      </w:pPr>
      <w:r w:rsidRPr="00F0710A">
        <w:rPr>
          <w:rFonts w:cs="Arial"/>
          <w:lang w:val="de-DE"/>
        </w:rPr>
        <w:t>„</w:t>
      </w:r>
      <w:r w:rsidR="001974FE" w:rsidRPr="00F0710A">
        <w:rPr>
          <w:rFonts w:cs="Arial"/>
          <w:lang w:val="de-DE"/>
        </w:rPr>
        <w:t>Neben der Aufrüstung der Hebekapazität unserer Windfarm-Installationsschiff-Hauptkrane, um größere und schwerere Windturbinen effektiv handhaben zu können, rüsten wir auch unsere Ausrüstung mit innovativen Funktionen auf und suchen strategische Allianzen mit Unternehmen, die uns langfristig begleiten werden. Liebherr erfüllt unsere Kriterien in Bezug auf Innovation, Zuverlässigkeit und Service, und wir freuen uns auf eine enge Zusammenarbeit mit dem Unternehmen bei unseren Vorzeigeprojekten</w:t>
      </w:r>
      <w:r w:rsidRPr="00F0710A">
        <w:rPr>
          <w:rFonts w:cs="Arial"/>
          <w:lang w:val="de-DE"/>
        </w:rPr>
        <w:t>“</w:t>
      </w:r>
      <w:r w:rsidR="001974FE" w:rsidRPr="00F0710A">
        <w:rPr>
          <w:rFonts w:cs="Arial"/>
          <w:lang w:val="de-DE"/>
        </w:rPr>
        <w:t>, so Jacob Heinricy Jensen, Chief Operations Officer bei Cadeler.</w:t>
      </w:r>
    </w:p>
    <w:p w14:paraId="05FC9C5E" w14:textId="060F58DE" w:rsidR="00257367" w:rsidRPr="00F0710A" w:rsidRDefault="001974FE" w:rsidP="00F0710A">
      <w:pPr>
        <w:pStyle w:val="Copytext11Pt"/>
        <w:rPr>
          <w:lang w:val="de-DE"/>
        </w:rPr>
      </w:pPr>
      <w:r w:rsidRPr="00F0710A">
        <w:rPr>
          <w:lang w:val="de-DE"/>
        </w:rPr>
        <w:t xml:space="preserve">Der Hauptkran </w:t>
      </w:r>
      <w:r w:rsidR="005D5199" w:rsidRPr="00F0710A">
        <w:rPr>
          <w:lang w:val="de-DE"/>
        </w:rPr>
        <w:t xml:space="preserve">der Wind Osprey </w:t>
      </w:r>
      <w:r w:rsidRPr="00F0710A">
        <w:rPr>
          <w:lang w:val="de-DE"/>
        </w:rPr>
        <w:t xml:space="preserve">wird </w:t>
      </w:r>
      <w:r w:rsidR="005D5199" w:rsidRPr="00F0710A">
        <w:rPr>
          <w:lang w:val="de-DE"/>
        </w:rPr>
        <w:t xml:space="preserve">ebenfalls modernisiert. Er wird eine </w:t>
      </w:r>
      <w:r w:rsidRPr="00F0710A">
        <w:rPr>
          <w:lang w:val="de-DE"/>
        </w:rPr>
        <w:t xml:space="preserve">Hubkapazität von 1.600 Tonnen bei einer Ausladung von 40 Metern und einen Haupthaken haben, der 160 Meter über das Hauptdeck reicht. </w:t>
      </w:r>
      <w:r w:rsidR="005D5199" w:rsidRPr="00F0710A">
        <w:rPr>
          <w:lang w:val="de-DE"/>
        </w:rPr>
        <w:t>Der Liebherr RL</w:t>
      </w:r>
      <w:r w:rsidR="008B1BF1" w:rsidRPr="00F0710A">
        <w:rPr>
          <w:lang w:val="de-DE"/>
        </w:rPr>
        <w:t> </w:t>
      </w:r>
      <w:r w:rsidR="005D5199" w:rsidRPr="00F0710A">
        <w:rPr>
          <w:lang w:val="de-DE"/>
        </w:rPr>
        <w:t xml:space="preserve">2600 wird einen älteren Deckskran mit Zylinderwippe ersetzen und </w:t>
      </w:r>
      <w:r w:rsidR="00965E40" w:rsidRPr="00F0710A">
        <w:rPr>
          <w:lang w:val="de-DE"/>
        </w:rPr>
        <w:t xml:space="preserve">ist für die </w:t>
      </w:r>
      <w:r w:rsidR="005D5199" w:rsidRPr="00F0710A">
        <w:rPr>
          <w:lang w:val="de-DE"/>
        </w:rPr>
        <w:t>Installation größerer Windturbinen in den kommenden Jahren bestens gerüstet.</w:t>
      </w:r>
    </w:p>
    <w:p w14:paraId="47077673" w14:textId="4069DDFB" w:rsidR="00257367" w:rsidRPr="00F0710A" w:rsidRDefault="008B1BF1" w:rsidP="00F0710A">
      <w:pPr>
        <w:pStyle w:val="Copytext11Pt"/>
        <w:rPr>
          <w:lang w:val="de-DE"/>
        </w:rPr>
      </w:pPr>
      <w:r w:rsidRPr="00F0710A">
        <w:rPr>
          <w:lang w:val="de-DE"/>
        </w:rPr>
        <w:t>„</w:t>
      </w:r>
      <w:r w:rsidR="001974FE" w:rsidRPr="00F0710A">
        <w:rPr>
          <w:lang w:val="de-DE"/>
        </w:rPr>
        <w:t xml:space="preserve">Unsere neue </w:t>
      </w:r>
      <w:r w:rsidR="00A11C7B" w:rsidRPr="00F0710A">
        <w:rPr>
          <w:lang w:val="de-DE"/>
        </w:rPr>
        <w:t xml:space="preserve">Partnerschaft </w:t>
      </w:r>
      <w:r w:rsidR="001974FE" w:rsidRPr="00F0710A">
        <w:rPr>
          <w:lang w:val="de-DE"/>
        </w:rPr>
        <w:t xml:space="preserve">mit Cadeler stellt für uns eine </w:t>
      </w:r>
      <w:r w:rsidR="00A11C7B" w:rsidRPr="00F0710A">
        <w:rPr>
          <w:lang w:val="de-DE"/>
        </w:rPr>
        <w:t xml:space="preserve">bemerkenswerte </w:t>
      </w:r>
      <w:r w:rsidR="001974FE" w:rsidRPr="00F0710A">
        <w:rPr>
          <w:lang w:val="de-DE"/>
        </w:rPr>
        <w:t>Gelegenheit dar, mit einem führenden Anbieter in der Windenergiebranche zusammenzuarbeiten</w:t>
      </w:r>
      <w:r w:rsidRPr="00F0710A">
        <w:rPr>
          <w:lang w:val="de-DE"/>
        </w:rPr>
        <w:t>“</w:t>
      </w:r>
      <w:r w:rsidR="001974FE" w:rsidRPr="00F0710A">
        <w:rPr>
          <w:lang w:val="de-DE"/>
        </w:rPr>
        <w:t xml:space="preserve">, sagt Stefan Schneider, Global Application Manager General Purpose Offshore Cranes. </w:t>
      </w:r>
      <w:r w:rsidRPr="00F0710A">
        <w:rPr>
          <w:lang w:val="de-DE"/>
        </w:rPr>
        <w:t>„</w:t>
      </w:r>
      <w:r w:rsidR="001974FE" w:rsidRPr="00F0710A">
        <w:rPr>
          <w:lang w:val="de-DE"/>
        </w:rPr>
        <w:t xml:space="preserve">Dies ist für uns eine synergetische Grundlage, auf der wir zuverlässige Produkte für Cadeler bereitstellen und gleichzeitig aus unserer Zusammenarbeit lernen, um unsere Technologien weiter zu innovieren und dem zukünftigen Wachstum der Branche gerecht zu werden. Wir freuen uns auf eine lange und fruchtbare </w:t>
      </w:r>
      <w:r w:rsidR="00A11C7B" w:rsidRPr="00F0710A">
        <w:rPr>
          <w:lang w:val="de-DE"/>
        </w:rPr>
        <w:t>Zusammenarbeit</w:t>
      </w:r>
      <w:r w:rsidR="001974FE" w:rsidRPr="00F0710A">
        <w:rPr>
          <w:lang w:val="de-DE"/>
        </w:rPr>
        <w:t>.</w:t>
      </w:r>
      <w:r w:rsidRPr="00F0710A">
        <w:rPr>
          <w:lang w:val="de-DE"/>
        </w:rPr>
        <w:t>“</w:t>
      </w:r>
    </w:p>
    <w:p w14:paraId="0457EB61" w14:textId="5D2D56EC" w:rsidR="00257367" w:rsidRPr="00F0710A" w:rsidRDefault="001974FE" w:rsidP="00F0710A">
      <w:pPr>
        <w:pStyle w:val="Copyhead11Pt"/>
        <w:rPr>
          <w:lang w:val="de-DE"/>
        </w:rPr>
      </w:pPr>
      <w:r w:rsidRPr="00F0710A">
        <w:rPr>
          <w:lang w:val="de-DE"/>
        </w:rPr>
        <w:t xml:space="preserve">Die neueste Generation des </w:t>
      </w:r>
      <w:r w:rsidR="00680756" w:rsidRPr="00F0710A">
        <w:rPr>
          <w:lang w:val="de-DE"/>
        </w:rPr>
        <w:t>RL</w:t>
      </w:r>
      <w:r w:rsidR="008B1BF1" w:rsidRPr="00F0710A">
        <w:rPr>
          <w:lang w:val="de-DE"/>
        </w:rPr>
        <w:t> </w:t>
      </w:r>
      <w:r w:rsidRPr="00F0710A">
        <w:rPr>
          <w:lang w:val="de-DE"/>
        </w:rPr>
        <w:t>2600</w:t>
      </w:r>
    </w:p>
    <w:p w14:paraId="3BED944C" w14:textId="13DC547B" w:rsidR="00257367" w:rsidRPr="00F0710A" w:rsidRDefault="001974FE" w:rsidP="00F0710A">
      <w:pPr>
        <w:pStyle w:val="Copytext11Pt"/>
        <w:rPr>
          <w:lang w:val="de-DE"/>
        </w:rPr>
      </w:pPr>
      <w:r w:rsidRPr="00F0710A">
        <w:rPr>
          <w:rFonts w:cs="Arial"/>
          <w:shd w:val="clear" w:color="auto" w:fill="FFFFFF"/>
          <w:lang w:val="de-DE"/>
        </w:rPr>
        <w:t xml:space="preserve">Die RL-Serie zeichnet sich durch ihre besonders leichte und kompakte Bauweise aus. </w:t>
      </w:r>
      <w:r w:rsidR="005B4466" w:rsidRPr="00F0710A">
        <w:rPr>
          <w:rFonts w:cs="Arial"/>
          <w:shd w:val="clear" w:color="auto" w:fill="FFFFFF"/>
          <w:lang w:val="de-DE"/>
        </w:rPr>
        <w:t xml:space="preserve">Die Krane werden </w:t>
      </w:r>
      <w:r w:rsidRPr="00F0710A">
        <w:rPr>
          <w:rFonts w:cs="Arial"/>
          <w:shd w:val="clear" w:color="auto" w:fill="FFFFFF"/>
          <w:lang w:val="de-DE"/>
        </w:rPr>
        <w:t xml:space="preserve">vor allem für Wartungs- und Versorgungsarbeiten an festen und schwimmenden Offshore-Anlagen eingesetzt, insbesondere in der Windkraftindustrie sowie im Öl- und Gassektor. </w:t>
      </w:r>
      <w:r w:rsidR="002B5E19" w:rsidRPr="00F0710A">
        <w:rPr>
          <w:rFonts w:cs="Arial"/>
          <w:shd w:val="clear" w:color="auto" w:fill="FFFFFF"/>
          <w:lang w:val="de-DE"/>
        </w:rPr>
        <w:t xml:space="preserve">Eine weitere Besonderheit der neuen RL-Kranreihe ist das innovative Gehäuse im Inneren der Drehsäule. Die Technologie, die hinter dieser Innovation steckt, heißt </w:t>
      </w:r>
      <w:r w:rsidR="008B1BF1" w:rsidRPr="00F0710A">
        <w:rPr>
          <w:rFonts w:cs="Arial"/>
          <w:shd w:val="clear" w:color="auto" w:fill="FFFFFF"/>
          <w:lang w:val="de-DE"/>
        </w:rPr>
        <w:t>„</w:t>
      </w:r>
      <w:r w:rsidR="002B5E19" w:rsidRPr="00F0710A">
        <w:rPr>
          <w:rFonts w:cs="Arial"/>
          <w:shd w:val="clear" w:color="auto" w:fill="FFFFFF"/>
          <w:lang w:val="de-DE"/>
        </w:rPr>
        <w:t>EXpressure</w:t>
      </w:r>
      <w:r w:rsidR="008B1BF1" w:rsidRPr="00F0710A">
        <w:rPr>
          <w:rFonts w:cs="Arial"/>
          <w:shd w:val="clear" w:color="auto" w:fill="FFFFFF"/>
          <w:lang w:val="de-DE"/>
        </w:rPr>
        <w:t>“</w:t>
      </w:r>
      <w:r w:rsidR="002B5E19" w:rsidRPr="00F0710A">
        <w:rPr>
          <w:rFonts w:cs="Arial"/>
          <w:shd w:val="clear" w:color="auto" w:fill="FFFFFF"/>
          <w:lang w:val="de-DE"/>
        </w:rPr>
        <w:t xml:space="preserve">, das weltweit erste explosionsgeschützte Ex d-Gehäuse, das den Explosionsdruck sicher ableitet. Sie wurde vom Liebherr-Partner R. Stahl AG entwickelt. </w:t>
      </w:r>
      <w:r w:rsidRPr="00F0710A">
        <w:rPr>
          <w:rFonts w:cs="Arial"/>
          <w:shd w:val="clear" w:color="auto" w:fill="FFFFFF"/>
          <w:lang w:val="de-DE"/>
        </w:rPr>
        <w:t>Der Kran kann auch ex-zertifiziert werden (über ATEX und IECEx).</w:t>
      </w:r>
      <w:r w:rsidR="004429D3" w:rsidRPr="00F0710A">
        <w:rPr>
          <w:lang w:val="de-DE"/>
        </w:rPr>
        <w:br/>
      </w:r>
    </w:p>
    <w:p w14:paraId="245EF9F5" w14:textId="77777777" w:rsidR="00512DDF" w:rsidRPr="001A20B2" w:rsidRDefault="00512DDF" w:rsidP="009839B7">
      <w:pPr>
        <w:rPr>
          <w:rFonts w:ascii="Arial" w:eastAsia="Times New Roman" w:hAnsi="Arial" w:cs="Times New Roman"/>
          <w:szCs w:val="18"/>
          <w:lang w:eastAsia="de-DE"/>
        </w:rPr>
      </w:pPr>
    </w:p>
    <w:p w14:paraId="48CA3A1A" w14:textId="77777777" w:rsidR="00B72CAD" w:rsidRPr="001A20B2" w:rsidRDefault="00B72CAD" w:rsidP="009839B7">
      <w:pPr>
        <w:rPr>
          <w:rFonts w:ascii="Arial" w:eastAsia="Times New Roman" w:hAnsi="Arial" w:cs="Times New Roman"/>
          <w:szCs w:val="18"/>
          <w:lang w:eastAsia="de-DE"/>
        </w:rPr>
      </w:pPr>
    </w:p>
    <w:p w14:paraId="1123C693" w14:textId="77777777" w:rsidR="00512DDF" w:rsidRPr="001A20B2" w:rsidRDefault="00512DDF" w:rsidP="009839B7">
      <w:pPr>
        <w:rPr>
          <w:rFonts w:ascii="Arial" w:eastAsia="Times New Roman" w:hAnsi="Arial" w:cs="Times New Roman"/>
          <w:szCs w:val="18"/>
          <w:lang w:eastAsia="de-DE"/>
        </w:rPr>
      </w:pPr>
    </w:p>
    <w:bookmarkEnd w:id="1"/>
    <w:p w14:paraId="2485A1B0" w14:textId="77777777" w:rsidR="00257367" w:rsidRPr="001A20B2" w:rsidRDefault="001974FE">
      <w:pPr>
        <w:pStyle w:val="BoilerplateCopyhead9Pt"/>
        <w:rPr>
          <w:lang w:val="de-DE"/>
        </w:rPr>
      </w:pPr>
      <w:r w:rsidRPr="001A20B2">
        <w:rPr>
          <w:lang w:val="de-DE"/>
        </w:rPr>
        <w:t>Über die Liebherr-MCCtec Rostock GmbH</w:t>
      </w:r>
    </w:p>
    <w:p w14:paraId="35989DD4" w14:textId="77777777" w:rsidR="00257367" w:rsidRPr="001A20B2" w:rsidRDefault="001974FE">
      <w:pPr>
        <w:pStyle w:val="BoilerplateCopytext9Pt"/>
        <w:rPr>
          <w:lang w:val="de-DE"/>
        </w:rPr>
      </w:pPr>
      <w:r w:rsidRPr="001A20B2">
        <w:rPr>
          <w:lang w:val="de-DE"/>
        </w:rPr>
        <w:t>Die Liebherr-MCCtec Rostock GmbH ist einer der führenden europäischen Hersteller von maritimen Umschlaglösungen. Die Produktpalette umfasst Schiffs-, Hafenmobil- und Offshorekrane. Auch Reach Stacker und Komponenten für Containerkrane sind im Produktportfolio enthalten.</w:t>
      </w:r>
    </w:p>
    <w:p w14:paraId="3AEB8D08" w14:textId="77777777" w:rsidR="00257367" w:rsidRPr="001A20B2" w:rsidRDefault="001974FE">
      <w:pPr>
        <w:pStyle w:val="BoilerplateCopyhead9Pt"/>
        <w:rPr>
          <w:lang w:val="de-DE"/>
        </w:rPr>
      </w:pPr>
      <w:bookmarkStart w:id="2" w:name="_Hlk105584932"/>
      <w:r w:rsidRPr="001A20B2">
        <w:rPr>
          <w:lang w:val="de-DE"/>
        </w:rPr>
        <w:lastRenderedPageBreak/>
        <w:t>Über die Firmengruppe Liebherr</w:t>
      </w:r>
    </w:p>
    <w:p w14:paraId="4730D3C6" w14:textId="77777777" w:rsidR="001A20B2" w:rsidRPr="00A22B53" w:rsidRDefault="001A20B2" w:rsidP="001A20B2">
      <w:pPr>
        <w:pStyle w:val="BoilerplateCopytext9Pt"/>
        <w:rPr>
          <w:lang w:val="de-DE"/>
        </w:rPr>
      </w:pPr>
      <w:bookmarkStart w:id="3" w:name="_Hlk118284457"/>
      <w:r w:rsidRPr="00DE6E5C">
        <w:rPr>
          <w:lang w:val="de-DE"/>
        </w:rPr>
        <w:t xml:space="preserve">Die </w:t>
      </w:r>
      <w:r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w:t>
      </w:r>
    </w:p>
    <w:p w14:paraId="483353D0" w14:textId="292195D6" w:rsidR="008B1BF1" w:rsidRPr="00531388" w:rsidRDefault="001974FE" w:rsidP="008B1BF1">
      <w:pPr>
        <w:pStyle w:val="BoilerplateCopyhead9Pt"/>
        <w:rPr>
          <w:lang w:val="de-DE"/>
        </w:rPr>
      </w:pPr>
      <w:r w:rsidRPr="00531388">
        <w:rPr>
          <w:lang w:val="de-DE"/>
        </w:rPr>
        <w:t>Über Cadeler A/S</w:t>
      </w:r>
    </w:p>
    <w:p w14:paraId="60B4F1F7" w14:textId="05D1443C" w:rsidR="00257367" w:rsidRDefault="001974FE" w:rsidP="001A20B2">
      <w:pPr>
        <w:pStyle w:val="BoilerplateCopytext9Pt"/>
        <w:rPr>
          <w:b/>
          <w:lang w:val="en-GB"/>
        </w:rPr>
      </w:pPr>
      <w:r w:rsidRPr="00B107D5">
        <w:rPr>
          <w:lang w:val="de-DE"/>
        </w:rPr>
        <w:t xml:space="preserve">Cadeler A/S ist ein Schlüssellieferant der Offshore-Windindustrie für Installations-, Betriebs- und Wartungsarbeiten. Das Unternehmen bietet der Offshore-Windindustrie maritime und technische Dienstleistungen mit einem starken Fokus auf Sicherheit und Umwelt. Cadelers Ruf als Anbieter von qualitativ hochwertigen Dienstleistungen für die Offshore-Windindustrie, kombiniert mit einem innovativen Schiffsdesign, positioniert das Unternehmen für die Bereitstellung von Dienstleistungen auf höchstem Niveau für die Branche. Als Unternehmen strebt Cadeler weiterhin nach neuen Effizienzniveaus und überschreitet dabei die derzeitigen Grenzen der Lieferkette. Cadeler ermöglicht und erleichtert die globale Energiewende hin zu einer Zukunft, die auf erneuerbaren Energien basiert. </w:t>
      </w:r>
      <w:r w:rsidRPr="00B72CAD">
        <w:t>Cadeler ist an der Osloer Börse notiert (Ticker CADLR).</w:t>
      </w:r>
    </w:p>
    <w:bookmarkEnd w:id="2"/>
    <w:bookmarkEnd w:id="3"/>
    <w:p w14:paraId="18B3725D" w14:textId="77777777" w:rsidR="00B72CAD" w:rsidRDefault="00B72CAD" w:rsidP="00214825">
      <w:pPr>
        <w:pStyle w:val="Copyhead11Pt"/>
        <w:rPr>
          <w:lang w:val="en-GB"/>
        </w:rPr>
      </w:pPr>
    </w:p>
    <w:p w14:paraId="37372743" w14:textId="77777777" w:rsidR="00257367" w:rsidRDefault="001974FE">
      <w:pPr>
        <w:pStyle w:val="Copyhead11Pt"/>
        <w:rPr>
          <w:lang w:val="en-GB"/>
        </w:rPr>
      </w:pPr>
      <w:r w:rsidRPr="00E246B8">
        <w:rPr>
          <w:lang w:val="en-GB"/>
        </w:rPr>
        <w:t>Bilder</w:t>
      </w:r>
    </w:p>
    <w:sdt>
      <w:sdtPr>
        <w:rPr>
          <w:lang w:val="en-GB" w:eastAsia="de-DE"/>
        </w:rPr>
        <w:id w:val="-1371841030"/>
        <w:picture/>
      </w:sdtPr>
      <w:sdtEndPr/>
      <w:sdtContent>
        <w:p w14:paraId="59EA0822" w14:textId="77777777" w:rsidR="00214825" w:rsidRPr="00E246B8" w:rsidRDefault="00214825" w:rsidP="00214825">
          <w:pPr>
            <w:rPr>
              <w:lang w:val="en-GB" w:eastAsia="de-DE"/>
            </w:rPr>
          </w:pPr>
          <w:r>
            <w:rPr>
              <w:rFonts w:ascii="Arial" w:hAnsi="Arial" w:cs="Arial"/>
              <w:noProof/>
              <w:lang w:val="en-IN" w:eastAsia="en-IN"/>
            </w:rPr>
            <w:drawing>
              <wp:inline distT="0" distB="0" distL="0" distR="0" wp14:anchorId="67ED7253" wp14:editId="398323D7">
                <wp:extent cx="2694614" cy="1800000"/>
                <wp:effectExtent l="0" t="0" r="0" b="0"/>
                <wp:docPr id="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1"/>
                        <pic:cNvPicPr>
                          <a:picLocks noChangeAspect="1" noChangeArrowheads="1"/>
                        </pic:cNvPicPr>
                      </pic:nvPicPr>
                      <pic:blipFill>
                        <a:blip r:embed="rId11"/>
                        <a:stretch>
                          <a:fillRect/>
                        </a:stretch>
                      </pic:blipFill>
                      <pic:spPr bwMode="auto">
                        <a:xfrm>
                          <a:off x="0" y="0"/>
                          <a:ext cx="2694614" cy="1800000"/>
                        </a:xfrm>
                        <a:prstGeom prst="rect">
                          <a:avLst/>
                        </a:prstGeom>
                        <a:noFill/>
                        <a:ln>
                          <a:noFill/>
                        </a:ln>
                      </pic:spPr>
                    </pic:pic>
                  </a:graphicData>
                </a:graphic>
              </wp:inline>
            </w:drawing>
          </w:r>
        </w:p>
      </w:sdtContent>
    </w:sdt>
    <w:p w14:paraId="0246F58B" w14:textId="77777777" w:rsidR="00257367" w:rsidRPr="001A20B2" w:rsidRDefault="001974FE">
      <w:pPr>
        <w:rPr>
          <w:rFonts w:ascii="Arial" w:hAnsi="Arial" w:cs="Arial"/>
          <w:color w:val="FF0000"/>
          <w:sz w:val="18"/>
          <w:szCs w:val="18"/>
        </w:rPr>
      </w:pPr>
      <w:r w:rsidRPr="001A20B2">
        <w:rPr>
          <w:rFonts w:ascii="Arial" w:hAnsi="Arial" w:cs="Arial"/>
          <w:sz w:val="18"/>
          <w:szCs w:val="18"/>
        </w:rPr>
        <w:t>liebherr-cadeler-rl2600-offshore-1.jpg</w:t>
      </w:r>
      <w:r w:rsidRPr="001A20B2">
        <w:rPr>
          <w:rFonts w:ascii="Arial" w:hAnsi="Arial" w:cs="Arial"/>
          <w:sz w:val="18"/>
          <w:szCs w:val="18"/>
        </w:rPr>
        <w:br/>
      </w:r>
      <w:r w:rsidR="002B5E19" w:rsidRPr="001A20B2">
        <w:rPr>
          <w:rFonts w:ascii="Arial" w:hAnsi="Arial" w:cs="Arial"/>
          <w:sz w:val="18"/>
          <w:szCs w:val="18"/>
        </w:rPr>
        <w:t xml:space="preserve">Cadeler besuchte Liebherr Rostock zu einem Kick-off-Meeting, um die Details der Krankonstruktion zu besprechen und das Werk, in dem der Kran gebaut wird, zu besichtigen </w:t>
      </w:r>
      <w:r w:rsidR="005B4466" w:rsidRPr="001A20B2">
        <w:rPr>
          <w:rFonts w:ascii="Arial" w:hAnsi="Arial" w:cs="Arial"/>
          <w:sz w:val="18"/>
          <w:szCs w:val="18"/>
        </w:rPr>
        <w:t xml:space="preserve">(v.l.n.r.: </w:t>
      </w:r>
      <w:r w:rsidR="001A0B1E" w:rsidRPr="001A20B2">
        <w:rPr>
          <w:rFonts w:ascii="Arial" w:hAnsi="Arial" w:cs="Arial"/>
          <w:sz w:val="18"/>
          <w:szCs w:val="18"/>
        </w:rPr>
        <w:t>Ilie Toma, Projektmanager bei Liebherr</w:t>
      </w:r>
      <w:r w:rsidR="00A11C7B" w:rsidRPr="001A20B2">
        <w:rPr>
          <w:rFonts w:ascii="Arial" w:hAnsi="Arial" w:cs="Arial"/>
          <w:sz w:val="18"/>
          <w:szCs w:val="18"/>
        </w:rPr>
        <w:t xml:space="preserve">; </w:t>
      </w:r>
      <w:r w:rsidR="00DB4044" w:rsidRPr="001A20B2">
        <w:rPr>
          <w:rFonts w:ascii="Arial" w:hAnsi="Arial" w:cs="Arial"/>
          <w:sz w:val="18"/>
          <w:szCs w:val="18"/>
        </w:rPr>
        <w:t xml:space="preserve">Gregor Levold, </w:t>
      </w:r>
      <w:r w:rsidR="00A11C7B" w:rsidRPr="001A20B2">
        <w:rPr>
          <w:rFonts w:ascii="Arial" w:hAnsi="Arial" w:cs="Arial"/>
          <w:sz w:val="18"/>
          <w:szCs w:val="18"/>
        </w:rPr>
        <w:t xml:space="preserve">General Manager Sales - Offshore, Ship and Port Cranes </w:t>
      </w:r>
      <w:r w:rsidR="00DB4044" w:rsidRPr="001A20B2">
        <w:rPr>
          <w:rFonts w:ascii="Arial" w:hAnsi="Arial" w:cs="Arial"/>
          <w:sz w:val="18"/>
          <w:szCs w:val="18"/>
        </w:rPr>
        <w:t xml:space="preserve">bei Liebherr; </w:t>
      </w:r>
      <w:r w:rsidR="001A0B1E" w:rsidRPr="001A20B2">
        <w:rPr>
          <w:rFonts w:ascii="Arial" w:hAnsi="Arial" w:cs="Arial"/>
          <w:sz w:val="18"/>
          <w:szCs w:val="18"/>
        </w:rPr>
        <w:t>David Möller, Design Engineer bei Liebherr</w:t>
      </w:r>
      <w:r w:rsidR="002B5E19" w:rsidRPr="001A20B2">
        <w:rPr>
          <w:rFonts w:ascii="Arial" w:hAnsi="Arial" w:cs="Arial"/>
          <w:sz w:val="18"/>
          <w:szCs w:val="18"/>
        </w:rPr>
        <w:t xml:space="preserve">; </w:t>
      </w:r>
      <w:r w:rsidR="00DB4044" w:rsidRPr="001A20B2">
        <w:rPr>
          <w:rFonts w:ascii="Arial" w:hAnsi="Arial" w:cs="Arial"/>
          <w:sz w:val="18"/>
          <w:szCs w:val="18"/>
        </w:rPr>
        <w:t xml:space="preserve">Matti Basan, </w:t>
      </w:r>
      <w:r w:rsidR="002B5E19" w:rsidRPr="001A20B2">
        <w:rPr>
          <w:rFonts w:ascii="Arial" w:hAnsi="Arial" w:cs="Arial"/>
          <w:sz w:val="18"/>
          <w:szCs w:val="18"/>
        </w:rPr>
        <w:t xml:space="preserve">Senior Sales Manager General Purpose Offshore Cranes </w:t>
      </w:r>
      <w:r w:rsidR="00DB4044" w:rsidRPr="001A20B2">
        <w:rPr>
          <w:rFonts w:ascii="Arial" w:hAnsi="Arial" w:cs="Arial"/>
          <w:sz w:val="18"/>
          <w:szCs w:val="18"/>
        </w:rPr>
        <w:t>bei Liebherr</w:t>
      </w:r>
      <w:r w:rsidR="002B5E19" w:rsidRPr="001A20B2">
        <w:rPr>
          <w:rFonts w:ascii="Arial" w:hAnsi="Arial" w:cs="Arial"/>
          <w:sz w:val="18"/>
          <w:szCs w:val="18"/>
        </w:rPr>
        <w:t xml:space="preserve">; </w:t>
      </w:r>
      <w:r w:rsidR="001A0B1E" w:rsidRPr="001A20B2">
        <w:rPr>
          <w:rFonts w:ascii="Arial" w:hAnsi="Arial" w:cs="Arial"/>
          <w:sz w:val="18"/>
          <w:szCs w:val="18"/>
        </w:rPr>
        <w:t>Marc Findeisen, Head of Customer Service Offshore Cranes bei Liebherr</w:t>
      </w:r>
      <w:r w:rsidR="002B5E19" w:rsidRPr="001A20B2">
        <w:rPr>
          <w:rFonts w:ascii="Arial" w:hAnsi="Arial" w:cs="Arial"/>
          <w:sz w:val="18"/>
          <w:szCs w:val="18"/>
        </w:rPr>
        <w:t xml:space="preserve">; </w:t>
      </w:r>
      <w:r w:rsidR="001A0B1E" w:rsidRPr="001A20B2">
        <w:rPr>
          <w:rFonts w:ascii="Arial" w:hAnsi="Arial" w:cs="Arial"/>
          <w:sz w:val="18"/>
          <w:szCs w:val="18"/>
        </w:rPr>
        <w:t>Jacob Grønvald Nielsen</w:t>
      </w:r>
      <w:r w:rsidR="004B767F" w:rsidRPr="001A20B2">
        <w:rPr>
          <w:rFonts w:ascii="Arial" w:hAnsi="Arial" w:cs="Arial"/>
          <w:sz w:val="18"/>
          <w:szCs w:val="18"/>
        </w:rPr>
        <w:t>, Crane &amp; Heavylift Specialist bei Cadeler; Michael Strandgaard Merrild, Technical Superintendent bei Cadeler)</w:t>
      </w:r>
      <w:r w:rsidRPr="001A20B2">
        <w:rPr>
          <w:rFonts w:ascii="Arial" w:hAnsi="Arial" w:cs="Arial"/>
          <w:sz w:val="18"/>
          <w:szCs w:val="18"/>
        </w:rPr>
        <w:t>.</w:t>
      </w:r>
    </w:p>
    <w:p w14:paraId="77468C44" w14:textId="77777777" w:rsidR="00214825" w:rsidRPr="001A20B2" w:rsidRDefault="00214825" w:rsidP="00214825">
      <w:pPr>
        <w:rPr>
          <w:rFonts w:ascii="Arial" w:hAnsi="Arial" w:cs="Arial"/>
        </w:rPr>
      </w:pPr>
    </w:p>
    <w:sdt>
      <w:sdtPr>
        <w:rPr>
          <w:rFonts w:ascii="Arial" w:hAnsi="Arial" w:cs="Arial"/>
          <w:lang w:val="en-GB"/>
        </w:rPr>
        <w:id w:val="-68814015"/>
        <w:picture/>
      </w:sdtPr>
      <w:sdtEndPr/>
      <w:sdtContent>
        <w:p w14:paraId="68800470" w14:textId="77777777" w:rsidR="00214825" w:rsidRPr="00E246B8" w:rsidRDefault="00214825" w:rsidP="00214825">
          <w:pPr>
            <w:rPr>
              <w:rFonts w:ascii="Arial" w:hAnsi="Arial" w:cs="Arial"/>
              <w:lang w:val="en-GB"/>
            </w:rPr>
          </w:pPr>
          <w:r>
            <w:rPr>
              <w:rFonts w:ascii="Arial" w:hAnsi="Arial" w:cs="Arial"/>
              <w:noProof/>
              <w:lang w:val="en-IN" w:eastAsia="en-IN"/>
            </w:rPr>
            <w:drawing>
              <wp:inline distT="0" distB="0" distL="0" distR="0" wp14:anchorId="2C18432F" wp14:editId="681FA5D9">
                <wp:extent cx="1512188" cy="2016000"/>
                <wp:effectExtent l="0" t="0" r="0" b="3810"/>
                <wp:docPr id="6"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 2"/>
                        <pic:cNvPicPr>
                          <a:picLocks noChangeAspect="1" noChangeArrowheads="1"/>
                        </pic:cNvPicPr>
                      </pic:nvPicPr>
                      <pic:blipFill>
                        <a:blip r:embed="rId12"/>
                        <a:stretch>
                          <a:fillRect/>
                        </a:stretch>
                      </pic:blipFill>
                      <pic:spPr bwMode="auto">
                        <a:xfrm>
                          <a:off x="0" y="0"/>
                          <a:ext cx="1512188" cy="2016000"/>
                        </a:xfrm>
                        <a:prstGeom prst="rect">
                          <a:avLst/>
                        </a:prstGeom>
                        <a:noFill/>
                        <a:ln>
                          <a:noFill/>
                        </a:ln>
                      </pic:spPr>
                    </pic:pic>
                  </a:graphicData>
                </a:graphic>
              </wp:inline>
            </w:drawing>
          </w:r>
        </w:p>
      </w:sdtContent>
    </w:sdt>
    <w:p w14:paraId="123737A6" w14:textId="5405FA1C" w:rsidR="00257367" w:rsidRPr="001A20B2" w:rsidRDefault="001974FE">
      <w:pPr>
        <w:rPr>
          <w:rFonts w:ascii="Arial" w:hAnsi="Arial" w:cs="Arial"/>
          <w:sz w:val="18"/>
          <w:szCs w:val="18"/>
        </w:rPr>
      </w:pPr>
      <w:r w:rsidRPr="001A20B2">
        <w:rPr>
          <w:rFonts w:ascii="Arial" w:hAnsi="Arial" w:cs="Arial"/>
          <w:sz w:val="18"/>
          <w:szCs w:val="18"/>
        </w:rPr>
        <w:t>liebherr-cadeler-rl2600-offshore-2.jpg</w:t>
      </w:r>
      <w:r w:rsidRPr="001A20B2">
        <w:rPr>
          <w:rFonts w:ascii="Arial" w:hAnsi="Arial" w:cs="Arial"/>
          <w:sz w:val="18"/>
          <w:szCs w:val="18"/>
        </w:rPr>
        <w:br/>
      </w:r>
      <w:r w:rsidR="002B5E19" w:rsidRPr="001A20B2">
        <w:rPr>
          <w:rFonts w:ascii="Arial" w:hAnsi="Arial" w:cs="Arial"/>
          <w:sz w:val="18"/>
          <w:szCs w:val="18"/>
        </w:rPr>
        <w:t>Aufgrund seiner gewichtsoptimierten und kompakten Bauweise eignet sich der neue RL</w:t>
      </w:r>
      <w:r w:rsidR="008B1BF1">
        <w:rPr>
          <w:rFonts w:ascii="Arial" w:hAnsi="Arial" w:cs="Arial"/>
          <w:sz w:val="18"/>
          <w:szCs w:val="18"/>
        </w:rPr>
        <w:t> </w:t>
      </w:r>
      <w:r w:rsidR="002B5E19" w:rsidRPr="001A20B2">
        <w:rPr>
          <w:rFonts w:ascii="Arial" w:hAnsi="Arial" w:cs="Arial"/>
          <w:sz w:val="18"/>
          <w:szCs w:val="18"/>
        </w:rPr>
        <w:t>2600 ideal für die logistische Unterstützung und Wartung. Cadeler investiert in den neuen RL</w:t>
      </w:r>
      <w:r w:rsidR="00B27BF9">
        <w:rPr>
          <w:rFonts w:ascii="Arial" w:hAnsi="Arial" w:cs="Arial"/>
          <w:sz w:val="18"/>
          <w:szCs w:val="18"/>
        </w:rPr>
        <w:t> </w:t>
      </w:r>
      <w:r w:rsidR="002B5E19" w:rsidRPr="001A20B2">
        <w:rPr>
          <w:rFonts w:ascii="Arial" w:hAnsi="Arial" w:cs="Arial"/>
          <w:sz w:val="18"/>
          <w:szCs w:val="18"/>
        </w:rPr>
        <w:t xml:space="preserve">2600 für die nächste Generation des Windpark-Installationsschiffs </w:t>
      </w:r>
      <w:r w:rsidR="008B1BF1">
        <w:rPr>
          <w:rFonts w:ascii="Arial" w:hAnsi="Arial" w:cs="Arial"/>
          <w:sz w:val="18"/>
          <w:szCs w:val="18"/>
        </w:rPr>
        <w:t>„</w:t>
      </w:r>
      <w:r w:rsidR="002B5E19" w:rsidRPr="001A20B2">
        <w:rPr>
          <w:rFonts w:ascii="Arial" w:hAnsi="Arial" w:cs="Arial"/>
          <w:sz w:val="18"/>
          <w:szCs w:val="18"/>
        </w:rPr>
        <w:t>Wind Osprey</w:t>
      </w:r>
      <w:r w:rsidR="008B1BF1">
        <w:rPr>
          <w:rFonts w:ascii="Arial" w:hAnsi="Arial" w:cs="Arial"/>
          <w:sz w:val="18"/>
          <w:szCs w:val="18"/>
        </w:rPr>
        <w:t>“</w:t>
      </w:r>
      <w:r w:rsidRPr="001A20B2">
        <w:rPr>
          <w:rFonts w:ascii="Arial" w:hAnsi="Arial" w:cs="Arial"/>
          <w:sz w:val="18"/>
          <w:szCs w:val="18"/>
        </w:rPr>
        <w:t>.</w:t>
      </w:r>
    </w:p>
    <w:p w14:paraId="6B5E918D" w14:textId="77777777" w:rsidR="00214825" w:rsidRPr="001A20B2" w:rsidRDefault="00214825" w:rsidP="00214825">
      <w:pPr>
        <w:rPr>
          <w:rFonts w:ascii="Arial" w:hAnsi="Arial" w:cs="Arial"/>
        </w:rPr>
      </w:pPr>
    </w:p>
    <w:p w14:paraId="2602BB8C" w14:textId="77777777" w:rsidR="00257367" w:rsidRPr="00531388" w:rsidRDefault="001974FE" w:rsidP="001A20B2">
      <w:pPr>
        <w:pStyle w:val="Copyhead11Pt"/>
      </w:pPr>
      <w:r w:rsidRPr="00531388">
        <w:t>Kontakt</w:t>
      </w:r>
    </w:p>
    <w:p w14:paraId="51E19DEF" w14:textId="77777777" w:rsidR="00257367" w:rsidRPr="00531388" w:rsidRDefault="001974FE">
      <w:pPr>
        <w:pStyle w:val="Copytext11Pt"/>
        <w:spacing w:after="0" w:line="240" w:lineRule="auto"/>
      </w:pPr>
      <w:r w:rsidRPr="00531388">
        <w:t>Philipp Helberg</w:t>
      </w:r>
    </w:p>
    <w:p w14:paraId="28FC03E7" w14:textId="138F0FDB" w:rsidR="001A20B2" w:rsidRPr="00531388" w:rsidRDefault="00B27BF9">
      <w:pPr>
        <w:pStyle w:val="Copytext11Pt"/>
        <w:spacing w:after="0" w:line="240" w:lineRule="auto"/>
      </w:pPr>
      <w:r w:rsidRPr="00531388">
        <w:t>Head of Marketing - Maritime Cranes</w:t>
      </w:r>
    </w:p>
    <w:p w14:paraId="5774BCE1" w14:textId="6F9B669B" w:rsidR="00257367" w:rsidRPr="001A20B2" w:rsidRDefault="001974FE">
      <w:pPr>
        <w:pStyle w:val="Copytext11Pt"/>
        <w:spacing w:after="0" w:line="240" w:lineRule="auto"/>
        <w:rPr>
          <w:lang w:val="de-DE"/>
        </w:rPr>
      </w:pPr>
      <w:r w:rsidRPr="001A20B2">
        <w:rPr>
          <w:lang w:val="de-DE"/>
        </w:rPr>
        <w:t xml:space="preserve">Tel: </w:t>
      </w:r>
      <w:r w:rsidR="00B27BF9" w:rsidRPr="00531388">
        <w:rPr>
          <w:lang w:val="de-DE"/>
        </w:rPr>
        <w:t>+49 381</w:t>
      </w:r>
      <w:r w:rsidR="00744E99">
        <w:rPr>
          <w:lang w:val="de-DE"/>
        </w:rPr>
        <w:t xml:space="preserve"> </w:t>
      </w:r>
      <w:r w:rsidR="00B27BF9" w:rsidRPr="00531388">
        <w:rPr>
          <w:lang w:val="de-DE"/>
        </w:rPr>
        <w:t>6006</w:t>
      </w:r>
      <w:r w:rsidR="00744E99">
        <w:rPr>
          <w:lang w:val="de-DE"/>
        </w:rPr>
        <w:t xml:space="preserve"> </w:t>
      </w:r>
      <w:r w:rsidR="00B27BF9" w:rsidRPr="00531388">
        <w:rPr>
          <w:lang w:val="de-DE"/>
        </w:rPr>
        <w:t>502</w:t>
      </w:r>
      <w:r w:rsidR="00744E99">
        <w:rPr>
          <w:lang w:val="de-DE"/>
        </w:rPr>
        <w:t>0</w:t>
      </w:r>
    </w:p>
    <w:p w14:paraId="347EE286" w14:textId="30B5D278" w:rsidR="00257367" w:rsidRPr="001A20B2" w:rsidRDefault="001974FE">
      <w:pPr>
        <w:pStyle w:val="Copytext11Pt"/>
        <w:spacing w:after="0" w:line="240" w:lineRule="auto"/>
        <w:rPr>
          <w:lang w:val="de-DE"/>
        </w:rPr>
      </w:pPr>
      <w:r w:rsidRPr="001A20B2">
        <w:rPr>
          <w:lang w:val="de-DE"/>
        </w:rPr>
        <w:t>E-Mail</w:t>
      </w:r>
      <w:r w:rsidR="00AF4A84" w:rsidRPr="001A20B2">
        <w:rPr>
          <w:lang w:val="de-DE"/>
        </w:rPr>
        <w:t xml:space="preserve">: </w:t>
      </w:r>
      <w:r w:rsidR="001A20B2">
        <w:rPr>
          <w:lang w:val="de-DE"/>
        </w:rPr>
        <w:t>p</w:t>
      </w:r>
      <w:r w:rsidR="003D1BC8" w:rsidRPr="001A20B2">
        <w:rPr>
          <w:lang w:val="de-DE"/>
        </w:rPr>
        <w:t>hilipp.helberg@liebherr.com</w:t>
      </w:r>
    </w:p>
    <w:p w14:paraId="02C4FFE8" w14:textId="77777777" w:rsidR="00AF4A84" w:rsidRPr="001A20B2" w:rsidRDefault="00AF4A84" w:rsidP="00AF4A84">
      <w:pPr>
        <w:pStyle w:val="Copyhead11Pt"/>
        <w:spacing w:after="120"/>
        <w:rPr>
          <w:lang w:val="de-DE"/>
        </w:rPr>
      </w:pPr>
    </w:p>
    <w:p w14:paraId="42CAA86A" w14:textId="77777777" w:rsidR="001A20B2" w:rsidRPr="001C7C21" w:rsidRDefault="001A20B2" w:rsidP="001A20B2">
      <w:pPr>
        <w:pStyle w:val="Copyhead11Pt"/>
        <w:rPr>
          <w:lang w:val="de-DE"/>
        </w:rPr>
      </w:pPr>
      <w:r w:rsidRPr="00BA1DEA">
        <w:rPr>
          <w:lang w:val="de-DE"/>
        </w:rPr>
        <w:t>Veröffentlicht von</w:t>
      </w:r>
    </w:p>
    <w:p w14:paraId="73ABB775" w14:textId="77777777" w:rsidR="001A20B2" w:rsidRPr="007956D8" w:rsidRDefault="001A20B2" w:rsidP="001A20B2">
      <w:pPr>
        <w:pStyle w:val="Copytext11Pt"/>
        <w:spacing w:after="0" w:line="240" w:lineRule="auto"/>
        <w:rPr>
          <w:lang w:val="de-DE"/>
        </w:rPr>
      </w:pPr>
      <w:r w:rsidRPr="007956D8">
        <w:rPr>
          <w:lang w:val="de-DE"/>
        </w:rPr>
        <w:t xml:space="preserve">Liebherr-MCCtec Rostock GmbH </w:t>
      </w:r>
    </w:p>
    <w:p w14:paraId="1DA9F240" w14:textId="77777777" w:rsidR="001A20B2" w:rsidRPr="00C00828" w:rsidRDefault="001A20B2" w:rsidP="001A20B2">
      <w:pPr>
        <w:pStyle w:val="Copytext11Pt"/>
        <w:spacing w:after="0" w:line="240" w:lineRule="auto"/>
        <w:rPr>
          <w:lang w:val="en-GB"/>
        </w:rPr>
      </w:pPr>
      <w:r>
        <w:rPr>
          <w:lang w:val="en-GB"/>
        </w:rPr>
        <w:t>Rostock / Germany</w:t>
      </w:r>
    </w:p>
    <w:p w14:paraId="7DEF7F24" w14:textId="0178966A" w:rsidR="00257367" w:rsidRDefault="001A20B2" w:rsidP="001A20B2">
      <w:pPr>
        <w:pStyle w:val="Copytext11Pt"/>
        <w:spacing w:after="0" w:line="240" w:lineRule="auto"/>
        <w:rPr>
          <w:lang w:val="en-GB"/>
        </w:rPr>
      </w:pPr>
      <w:r w:rsidRPr="00C00828">
        <w:rPr>
          <w:lang w:val="en-GB"/>
        </w:rPr>
        <w:t>www.liebherr.com</w:t>
      </w:r>
    </w:p>
    <w:sectPr w:rsidR="0025736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E90CB" w14:textId="77777777" w:rsidR="00253C85" w:rsidRDefault="00253C85" w:rsidP="00B81ED6">
      <w:pPr>
        <w:spacing w:after="0" w:line="240" w:lineRule="auto"/>
      </w:pPr>
      <w:r>
        <w:separator/>
      </w:r>
    </w:p>
  </w:endnote>
  <w:endnote w:type="continuationSeparator" w:id="0">
    <w:p w14:paraId="421F4286" w14:textId="77777777" w:rsidR="00253C85" w:rsidRDefault="00253C8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ebherr Text Office">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9643C" w14:textId="4B6BD2D3" w:rsidR="00257367" w:rsidRDefault="001974FE">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F709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F709E">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F709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F709E">
      <w:rPr>
        <w:rFonts w:ascii="Arial" w:hAnsi="Arial" w:cs="Arial"/>
      </w:rPr>
      <w:fldChar w:fldCharType="separate"/>
    </w:r>
    <w:r w:rsidR="008F709E">
      <w:rPr>
        <w:rFonts w:ascii="Arial" w:hAnsi="Arial" w:cs="Arial"/>
        <w:noProof/>
      </w:rPr>
      <w:t>1</w:t>
    </w:r>
    <w:r w:rsidR="008F709E" w:rsidRPr="0093605C">
      <w:rPr>
        <w:rFonts w:ascii="Arial" w:hAnsi="Arial" w:cs="Arial"/>
        <w:noProof/>
      </w:rPr>
      <w:t>/</w:t>
    </w:r>
    <w:r w:rsidR="008F709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7AAC4" w14:textId="77777777" w:rsidR="00253C85" w:rsidRDefault="00253C85" w:rsidP="00B81ED6">
      <w:pPr>
        <w:spacing w:after="0" w:line="240" w:lineRule="auto"/>
      </w:pPr>
      <w:r>
        <w:separator/>
      </w:r>
    </w:p>
  </w:footnote>
  <w:footnote w:type="continuationSeparator" w:id="0">
    <w:p w14:paraId="30346FD6" w14:textId="77777777" w:rsidR="00253C85" w:rsidRDefault="00253C8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C0A01" w14:textId="77777777" w:rsidR="00E847CC" w:rsidRDefault="00E847CC">
    <w:pPr>
      <w:pStyle w:val="Kopfzeile"/>
    </w:pPr>
    <w:r>
      <w:tab/>
    </w:r>
    <w:r>
      <w:tab/>
    </w:r>
    <w:r>
      <w:ptab w:relativeTo="margin" w:alignment="right" w:leader="none"/>
    </w:r>
    <w:r>
      <w:rPr>
        <w:noProof/>
        <w:lang w:val="da-DK" w:eastAsia="da-DK"/>
      </w:rPr>
      <w:drawing>
        <wp:inline distT="0" distB="0" distL="0" distR="0" wp14:anchorId="16FCA48B" wp14:editId="7541233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2D8850E"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43D5768"/>
    <w:multiLevelType w:val="hybridMultilevel"/>
    <w:tmpl w:val="0464E7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3" w15:restartNumberingAfterBreak="0">
    <w:nsid w:val="35194A36"/>
    <w:multiLevelType w:val="hybridMultilevel"/>
    <w:tmpl w:val="B764EA48"/>
    <w:lvl w:ilvl="0" w:tplc="D706AF16">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7513EFA"/>
    <w:multiLevelType w:val="multilevel"/>
    <w:tmpl w:val="A12230F4"/>
    <w:numStyleLink w:val="TitleRuleListStyleLH"/>
  </w:abstractNum>
  <w:num w:numId="1">
    <w:abstractNumId w:val="11"/>
  </w:num>
  <w:num w:numId="2">
    <w:abstractNumId w:val="1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2"/>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0E7D"/>
    <w:rsid w:val="00011361"/>
    <w:rsid w:val="00013229"/>
    <w:rsid w:val="00021FA0"/>
    <w:rsid w:val="00022262"/>
    <w:rsid w:val="00023AC0"/>
    <w:rsid w:val="000272AD"/>
    <w:rsid w:val="000328D8"/>
    <w:rsid w:val="00033002"/>
    <w:rsid w:val="0004334B"/>
    <w:rsid w:val="000438C7"/>
    <w:rsid w:val="00050FE0"/>
    <w:rsid w:val="00052D3E"/>
    <w:rsid w:val="0006048B"/>
    <w:rsid w:val="00066E54"/>
    <w:rsid w:val="00071EFC"/>
    <w:rsid w:val="00075A18"/>
    <w:rsid w:val="00075A5B"/>
    <w:rsid w:val="00077377"/>
    <w:rsid w:val="0007769A"/>
    <w:rsid w:val="00082D95"/>
    <w:rsid w:val="000857E0"/>
    <w:rsid w:val="000949B4"/>
    <w:rsid w:val="000A2436"/>
    <w:rsid w:val="000B04D7"/>
    <w:rsid w:val="000B58EF"/>
    <w:rsid w:val="000B6A40"/>
    <w:rsid w:val="000B6FA8"/>
    <w:rsid w:val="000C04ED"/>
    <w:rsid w:val="000C1C3B"/>
    <w:rsid w:val="000C3395"/>
    <w:rsid w:val="000D0714"/>
    <w:rsid w:val="000D503A"/>
    <w:rsid w:val="000E4545"/>
    <w:rsid w:val="000E6627"/>
    <w:rsid w:val="000F05D4"/>
    <w:rsid w:val="00105A56"/>
    <w:rsid w:val="00110D5E"/>
    <w:rsid w:val="0011229F"/>
    <w:rsid w:val="00112CA8"/>
    <w:rsid w:val="00112FF0"/>
    <w:rsid w:val="001132FF"/>
    <w:rsid w:val="001169A2"/>
    <w:rsid w:val="0012536F"/>
    <w:rsid w:val="00131B6A"/>
    <w:rsid w:val="00133DB3"/>
    <w:rsid w:val="00135CE3"/>
    <w:rsid w:val="001419B4"/>
    <w:rsid w:val="001430A6"/>
    <w:rsid w:val="001441FB"/>
    <w:rsid w:val="00145DB7"/>
    <w:rsid w:val="0016014C"/>
    <w:rsid w:val="00165B6F"/>
    <w:rsid w:val="00166F6E"/>
    <w:rsid w:val="001675E3"/>
    <w:rsid w:val="00174600"/>
    <w:rsid w:val="00187342"/>
    <w:rsid w:val="001974FE"/>
    <w:rsid w:val="001A0B1E"/>
    <w:rsid w:val="001A1AD7"/>
    <w:rsid w:val="001A20B2"/>
    <w:rsid w:val="001A5950"/>
    <w:rsid w:val="001A7033"/>
    <w:rsid w:val="001B22E7"/>
    <w:rsid w:val="001B31B7"/>
    <w:rsid w:val="001B5A78"/>
    <w:rsid w:val="001D10F8"/>
    <w:rsid w:val="001D3F1E"/>
    <w:rsid w:val="001D43EC"/>
    <w:rsid w:val="001E3463"/>
    <w:rsid w:val="001E5C24"/>
    <w:rsid w:val="001E7A96"/>
    <w:rsid w:val="001F3B30"/>
    <w:rsid w:val="001F5053"/>
    <w:rsid w:val="00205F00"/>
    <w:rsid w:val="0021028F"/>
    <w:rsid w:val="00214149"/>
    <w:rsid w:val="00214825"/>
    <w:rsid w:val="002172C6"/>
    <w:rsid w:val="00230FD7"/>
    <w:rsid w:val="002351E2"/>
    <w:rsid w:val="00244F4D"/>
    <w:rsid w:val="0024543A"/>
    <w:rsid w:val="002457B8"/>
    <w:rsid w:val="00253C85"/>
    <w:rsid w:val="00256D71"/>
    <w:rsid w:val="00257367"/>
    <w:rsid w:val="00262844"/>
    <w:rsid w:val="002702FB"/>
    <w:rsid w:val="00272E14"/>
    <w:rsid w:val="00277D74"/>
    <w:rsid w:val="002824BF"/>
    <w:rsid w:val="00284680"/>
    <w:rsid w:val="0029586E"/>
    <w:rsid w:val="002A18CA"/>
    <w:rsid w:val="002A24AC"/>
    <w:rsid w:val="002A47E3"/>
    <w:rsid w:val="002B0CEA"/>
    <w:rsid w:val="002B5E19"/>
    <w:rsid w:val="002C1AEA"/>
    <w:rsid w:val="002C633E"/>
    <w:rsid w:val="002D70CF"/>
    <w:rsid w:val="002E1BC2"/>
    <w:rsid w:val="002E3D4C"/>
    <w:rsid w:val="002E6BDD"/>
    <w:rsid w:val="002F477E"/>
    <w:rsid w:val="002F492D"/>
    <w:rsid w:val="002F682F"/>
    <w:rsid w:val="003050A4"/>
    <w:rsid w:val="00314C43"/>
    <w:rsid w:val="0032565E"/>
    <w:rsid w:val="00327624"/>
    <w:rsid w:val="00332EA1"/>
    <w:rsid w:val="00333E68"/>
    <w:rsid w:val="0033543C"/>
    <w:rsid w:val="00340171"/>
    <w:rsid w:val="003455B3"/>
    <w:rsid w:val="00346AB4"/>
    <w:rsid w:val="003524D2"/>
    <w:rsid w:val="00353C3B"/>
    <w:rsid w:val="0036177F"/>
    <w:rsid w:val="00381C11"/>
    <w:rsid w:val="0039149A"/>
    <w:rsid w:val="003936A6"/>
    <w:rsid w:val="00394D2A"/>
    <w:rsid w:val="00395544"/>
    <w:rsid w:val="0039637C"/>
    <w:rsid w:val="003A48AE"/>
    <w:rsid w:val="003A4C7E"/>
    <w:rsid w:val="003B3084"/>
    <w:rsid w:val="003D19B7"/>
    <w:rsid w:val="003D1BC8"/>
    <w:rsid w:val="003D318E"/>
    <w:rsid w:val="003D4C68"/>
    <w:rsid w:val="003D6C0D"/>
    <w:rsid w:val="003E7866"/>
    <w:rsid w:val="003F0BE1"/>
    <w:rsid w:val="003F423B"/>
    <w:rsid w:val="003F44E8"/>
    <w:rsid w:val="003F4BBA"/>
    <w:rsid w:val="003F5986"/>
    <w:rsid w:val="00400A48"/>
    <w:rsid w:val="004010E4"/>
    <w:rsid w:val="00416991"/>
    <w:rsid w:val="004276B2"/>
    <w:rsid w:val="00427BD1"/>
    <w:rsid w:val="004367A9"/>
    <w:rsid w:val="00437BD7"/>
    <w:rsid w:val="00440C8F"/>
    <w:rsid w:val="004429D3"/>
    <w:rsid w:val="004473C4"/>
    <w:rsid w:val="004507C1"/>
    <w:rsid w:val="004532CF"/>
    <w:rsid w:val="00460CC6"/>
    <w:rsid w:val="00461D92"/>
    <w:rsid w:val="00465263"/>
    <w:rsid w:val="0046687C"/>
    <w:rsid w:val="004752F3"/>
    <w:rsid w:val="004814C1"/>
    <w:rsid w:val="00485964"/>
    <w:rsid w:val="0049354D"/>
    <w:rsid w:val="004A5D96"/>
    <w:rsid w:val="004B0822"/>
    <w:rsid w:val="004B2D23"/>
    <w:rsid w:val="004B5CB1"/>
    <w:rsid w:val="004B767F"/>
    <w:rsid w:val="004B79A5"/>
    <w:rsid w:val="004C0E17"/>
    <w:rsid w:val="004C51B7"/>
    <w:rsid w:val="004D279E"/>
    <w:rsid w:val="004D4569"/>
    <w:rsid w:val="004E36FD"/>
    <w:rsid w:val="004E43AF"/>
    <w:rsid w:val="004E570F"/>
    <w:rsid w:val="004F09C4"/>
    <w:rsid w:val="004F3CEC"/>
    <w:rsid w:val="00502FC0"/>
    <w:rsid w:val="00504EE5"/>
    <w:rsid w:val="00510DF1"/>
    <w:rsid w:val="00512DDF"/>
    <w:rsid w:val="00522B53"/>
    <w:rsid w:val="005248DC"/>
    <w:rsid w:val="005264AC"/>
    <w:rsid w:val="00527EA4"/>
    <w:rsid w:val="00531388"/>
    <w:rsid w:val="005444EA"/>
    <w:rsid w:val="00554DF1"/>
    <w:rsid w:val="00556698"/>
    <w:rsid w:val="00557396"/>
    <w:rsid w:val="00560B4F"/>
    <w:rsid w:val="00573831"/>
    <w:rsid w:val="00576D46"/>
    <w:rsid w:val="005873A6"/>
    <w:rsid w:val="00590100"/>
    <w:rsid w:val="00594C4C"/>
    <w:rsid w:val="00596125"/>
    <w:rsid w:val="00596715"/>
    <w:rsid w:val="005A32F0"/>
    <w:rsid w:val="005A524C"/>
    <w:rsid w:val="005A5C83"/>
    <w:rsid w:val="005A7142"/>
    <w:rsid w:val="005B4466"/>
    <w:rsid w:val="005C1A55"/>
    <w:rsid w:val="005D5199"/>
    <w:rsid w:val="005E5124"/>
    <w:rsid w:val="005E77E4"/>
    <w:rsid w:val="005F0FBD"/>
    <w:rsid w:val="00603CD5"/>
    <w:rsid w:val="00623189"/>
    <w:rsid w:val="00630A3A"/>
    <w:rsid w:val="0063126A"/>
    <w:rsid w:val="006313AE"/>
    <w:rsid w:val="00632C84"/>
    <w:rsid w:val="006354BB"/>
    <w:rsid w:val="006444DE"/>
    <w:rsid w:val="006461C1"/>
    <w:rsid w:val="00652E53"/>
    <w:rsid w:val="006566EB"/>
    <w:rsid w:val="006637AD"/>
    <w:rsid w:val="00665B03"/>
    <w:rsid w:val="006740AF"/>
    <w:rsid w:val="00675365"/>
    <w:rsid w:val="00680756"/>
    <w:rsid w:val="006813D4"/>
    <w:rsid w:val="00684FDE"/>
    <w:rsid w:val="00686114"/>
    <w:rsid w:val="0069520C"/>
    <w:rsid w:val="006A19C5"/>
    <w:rsid w:val="006A6896"/>
    <w:rsid w:val="006A6B8F"/>
    <w:rsid w:val="006B20AF"/>
    <w:rsid w:val="006B5BA8"/>
    <w:rsid w:val="006B6982"/>
    <w:rsid w:val="006C02D0"/>
    <w:rsid w:val="006D0E4D"/>
    <w:rsid w:val="006D2134"/>
    <w:rsid w:val="006D3CCC"/>
    <w:rsid w:val="006E45B0"/>
    <w:rsid w:val="006E4E69"/>
    <w:rsid w:val="006E77FD"/>
    <w:rsid w:val="006F5982"/>
    <w:rsid w:val="006F63DD"/>
    <w:rsid w:val="006F7CA9"/>
    <w:rsid w:val="007030EA"/>
    <w:rsid w:val="007051A5"/>
    <w:rsid w:val="00705478"/>
    <w:rsid w:val="0070663B"/>
    <w:rsid w:val="00721A03"/>
    <w:rsid w:val="00733732"/>
    <w:rsid w:val="00733A7D"/>
    <w:rsid w:val="0074492E"/>
    <w:rsid w:val="00744AE2"/>
    <w:rsid w:val="00744E99"/>
    <w:rsid w:val="00747169"/>
    <w:rsid w:val="00750125"/>
    <w:rsid w:val="007513BB"/>
    <w:rsid w:val="007539D9"/>
    <w:rsid w:val="00761197"/>
    <w:rsid w:val="00761E6A"/>
    <w:rsid w:val="0076259B"/>
    <w:rsid w:val="0076431B"/>
    <w:rsid w:val="00770CFD"/>
    <w:rsid w:val="00771150"/>
    <w:rsid w:val="00772FA2"/>
    <w:rsid w:val="007743F7"/>
    <w:rsid w:val="0079194F"/>
    <w:rsid w:val="00791EC6"/>
    <w:rsid w:val="00792817"/>
    <w:rsid w:val="007938A0"/>
    <w:rsid w:val="00795C71"/>
    <w:rsid w:val="007A2B94"/>
    <w:rsid w:val="007A64E8"/>
    <w:rsid w:val="007B0C39"/>
    <w:rsid w:val="007B0FB3"/>
    <w:rsid w:val="007B1A3B"/>
    <w:rsid w:val="007B3098"/>
    <w:rsid w:val="007B4F0F"/>
    <w:rsid w:val="007C2DD9"/>
    <w:rsid w:val="007C303D"/>
    <w:rsid w:val="007C3841"/>
    <w:rsid w:val="007D6C07"/>
    <w:rsid w:val="007D73C7"/>
    <w:rsid w:val="007E5A4D"/>
    <w:rsid w:val="007F11B8"/>
    <w:rsid w:val="007F23BC"/>
    <w:rsid w:val="007F2586"/>
    <w:rsid w:val="007F581E"/>
    <w:rsid w:val="007F735A"/>
    <w:rsid w:val="00803F3D"/>
    <w:rsid w:val="0080415D"/>
    <w:rsid w:val="00804C1F"/>
    <w:rsid w:val="00805623"/>
    <w:rsid w:val="00814D66"/>
    <w:rsid w:val="00817906"/>
    <w:rsid w:val="00820CD2"/>
    <w:rsid w:val="00823376"/>
    <w:rsid w:val="00824226"/>
    <w:rsid w:val="0082750E"/>
    <w:rsid w:val="00836762"/>
    <w:rsid w:val="00837140"/>
    <w:rsid w:val="00847657"/>
    <w:rsid w:val="008524B2"/>
    <w:rsid w:val="0085545D"/>
    <w:rsid w:val="00855BC2"/>
    <w:rsid w:val="00864326"/>
    <w:rsid w:val="00865A4D"/>
    <w:rsid w:val="008675CF"/>
    <w:rsid w:val="00870768"/>
    <w:rsid w:val="008733A0"/>
    <w:rsid w:val="00877221"/>
    <w:rsid w:val="00880A1C"/>
    <w:rsid w:val="00885CE4"/>
    <w:rsid w:val="008934C8"/>
    <w:rsid w:val="00893BEF"/>
    <w:rsid w:val="00893DDB"/>
    <w:rsid w:val="00894809"/>
    <w:rsid w:val="00894E40"/>
    <w:rsid w:val="00896EBF"/>
    <w:rsid w:val="008A786A"/>
    <w:rsid w:val="008B12E0"/>
    <w:rsid w:val="008B1BF1"/>
    <w:rsid w:val="008B1C33"/>
    <w:rsid w:val="008B2679"/>
    <w:rsid w:val="008B5B22"/>
    <w:rsid w:val="008C50A8"/>
    <w:rsid w:val="008C53A9"/>
    <w:rsid w:val="008D16C4"/>
    <w:rsid w:val="008D311C"/>
    <w:rsid w:val="008D3C5D"/>
    <w:rsid w:val="008D701F"/>
    <w:rsid w:val="008E32FF"/>
    <w:rsid w:val="008E5DCF"/>
    <w:rsid w:val="008E7175"/>
    <w:rsid w:val="008F12F8"/>
    <w:rsid w:val="008F36B8"/>
    <w:rsid w:val="008F709E"/>
    <w:rsid w:val="0090091D"/>
    <w:rsid w:val="00915210"/>
    <w:rsid w:val="0091669E"/>
    <w:rsid w:val="009169F9"/>
    <w:rsid w:val="00935851"/>
    <w:rsid w:val="0093605C"/>
    <w:rsid w:val="00940847"/>
    <w:rsid w:val="00957C88"/>
    <w:rsid w:val="00964A09"/>
    <w:rsid w:val="00965077"/>
    <w:rsid w:val="00965E40"/>
    <w:rsid w:val="00972C37"/>
    <w:rsid w:val="00973EA5"/>
    <w:rsid w:val="00981226"/>
    <w:rsid w:val="00981A78"/>
    <w:rsid w:val="009839B7"/>
    <w:rsid w:val="0099360A"/>
    <w:rsid w:val="00995BF1"/>
    <w:rsid w:val="00995C87"/>
    <w:rsid w:val="009A3D17"/>
    <w:rsid w:val="009A7FB8"/>
    <w:rsid w:val="009B6C83"/>
    <w:rsid w:val="009B755D"/>
    <w:rsid w:val="009C2713"/>
    <w:rsid w:val="009C6334"/>
    <w:rsid w:val="009C6389"/>
    <w:rsid w:val="009D4A28"/>
    <w:rsid w:val="009D6A44"/>
    <w:rsid w:val="009E30CB"/>
    <w:rsid w:val="009E5936"/>
    <w:rsid w:val="009E6076"/>
    <w:rsid w:val="009E7D12"/>
    <w:rsid w:val="009F2291"/>
    <w:rsid w:val="009F4930"/>
    <w:rsid w:val="009F6625"/>
    <w:rsid w:val="009F7A78"/>
    <w:rsid w:val="00A027B5"/>
    <w:rsid w:val="00A11C7B"/>
    <w:rsid w:val="00A44425"/>
    <w:rsid w:val="00A521A0"/>
    <w:rsid w:val="00A57F91"/>
    <w:rsid w:val="00A64658"/>
    <w:rsid w:val="00A65AC7"/>
    <w:rsid w:val="00A74F25"/>
    <w:rsid w:val="00A83847"/>
    <w:rsid w:val="00A958C2"/>
    <w:rsid w:val="00AA0073"/>
    <w:rsid w:val="00AA2F70"/>
    <w:rsid w:val="00AA7637"/>
    <w:rsid w:val="00AB3C06"/>
    <w:rsid w:val="00AB4513"/>
    <w:rsid w:val="00AC001F"/>
    <w:rsid w:val="00AC2129"/>
    <w:rsid w:val="00AC6EE1"/>
    <w:rsid w:val="00AD6B45"/>
    <w:rsid w:val="00AD7E8A"/>
    <w:rsid w:val="00AE0969"/>
    <w:rsid w:val="00AE10F5"/>
    <w:rsid w:val="00AE1D04"/>
    <w:rsid w:val="00AE6AAF"/>
    <w:rsid w:val="00AF1723"/>
    <w:rsid w:val="00AF1F99"/>
    <w:rsid w:val="00AF30CB"/>
    <w:rsid w:val="00AF4088"/>
    <w:rsid w:val="00AF4A84"/>
    <w:rsid w:val="00AF7E22"/>
    <w:rsid w:val="00B02AC1"/>
    <w:rsid w:val="00B06373"/>
    <w:rsid w:val="00B107D5"/>
    <w:rsid w:val="00B20044"/>
    <w:rsid w:val="00B231C3"/>
    <w:rsid w:val="00B24636"/>
    <w:rsid w:val="00B27BF9"/>
    <w:rsid w:val="00B302F2"/>
    <w:rsid w:val="00B401DB"/>
    <w:rsid w:val="00B4058D"/>
    <w:rsid w:val="00B42DB4"/>
    <w:rsid w:val="00B439AA"/>
    <w:rsid w:val="00B43FFF"/>
    <w:rsid w:val="00B501EE"/>
    <w:rsid w:val="00B542E8"/>
    <w:rsid w:val="00B6024E"/>
    <w:rsid w:val="00B72170"/>
    <w:rsid w:val="00B72CAD"/>
    <w:rsid w:val="00B72D63"/>
    <w:rsid w:val="00B75321"/>
    <w:rsid w:val="00B76A31"/>
    <w:rsid w:val="00B81A24"/>
    <w:rsid w:val="00B81ED6"/>
    <w:rsid w:val="00B87355"/>
    <w:rsid w:val="00B97126"/>
    <w:rsid w:val="00B974C7"/>
    <w:rsid w:val="00BA0712"/>
    <w:rsid w:val="00BA1618"/>
    <w:rsid w:val="00BA648A"/>
    <w:rsid w:val="00BA671D"/>
    <w:rsid w:val="00BB04DD"/>
    <w:rsid w:val="00BB0BFF"/>
    <w:rsid w:val="00BB133C"/>
    <w:rsid w:val="00BB20EF"/>
    <w:rsid w:val="00BC42B1"/>
    <w:rsid w:val="00BD7045"/>
    <w:rsid w:val="00BE057E"/>
    <w:rsid w:val="00BE1DA2"/>
    <w:rsid w:val="00BE4694"/>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600F3"/>
    <w:rsid w:val="00C6379F"/>
    <w:rsid w:val="00C63E4F"/>
    <w:rsid w:val="00C71AFC"/>
    <w:rsid w:val="00C756AF"/>
    <w:rsid w:val="00C757A5"/>
    <w:rsid w:val="00C77574"/>
    <w:rsid w:val="00C77A92"/>
    <w:rsid w:val="00C85F16"/>
    <w:rsid w:val="00C9095B"/>
    <w:rsid w:val="00C9265A"/>
    <w:rsid w:val="00C932BB"/>
    <w:rsid w:val="00C96352"/>
    <w:rsid w:val="00C964D4"/>
    <w:rsid w:val="00C965F5"/>
    <w:rsid w:val="00CA6127"/>
    <w:rsid w:val="00CB5615"/>
    <w:rsid w:val="00CB6FF9"/>
    <w:rsid w:val="00CC07B3"/>
    <w:rsid w:val="00CD5B3B"/>
    <w:rsid w:val="00CD61C3"/>
    <w:rsid w:val="00CE1BCA"/>
    <w:rsid w:val="00CF4023"/>
    <w:rsid w:val="00D00A45"/>
    <w:rsid w:val="00D04320"/>
    <w:rsid w:val="00D05314"/>
    <w:rsid w:val="00D07F50"/>
    <w:rsid w:val="00D10905"/>
    <w:rsid w:val="00D20FD5"/>
    <w:rsid w:val="00D23296"/>
    <w:rsid w:val="00D258E5"/>
    <w:rsid w:val="00D260BB"/>
    <w:rsid w:val="00D27BAF"/>
    <w:rsid w:val="00D360AD"/>
    <w:rsid w:val="00D402D0"/>
    <w:rsid w:val="00D4096B"/>
    <w:rsid w:val="00D55C7B"/>
    <w:rsid w:val="00D56A66"/>
    <w:rsid w:val="00D57D7A"/>
    <w:rsid w:val="00D63B50"/>
    <w:rsid w:val="00D83AAE"/>
    <w:rsid w:val="00D87BE6"/>
    <w:rsid w:val="00D93A10"/>
    <w:rsid w:val="00D95E01"/>
    <w:rsid w:val="00DA2300"/>
    <w:rsid w:val="00DB17BC"/>
    <w:rsid w:val="00DB206C"/>
    <w:rsid w:val="00DB4044"/>
    <w:rsid w:val="00DC0F79"/>
    <w:rsid w:val="00DD4035"/>
    <w:rsid w:val="00DD629D"/>
    <w:rsid w:val="00DE1530"/>
    <w:rsid w:val="00DE6B62"/>
    <w:rsid w:val="00DF40C0"/>
    <w:rsid w:val="00E014BC"/>
    <w:rsid w:val="00E02B57"/>
    <w:rsid w:val="00E10BA4"/>
    <w:rsid w:val="00E1313C"/>
    <w:rsid w:val="00E167B1"/>
    <w:rsid w:val="00E170DC"/>
    <w:rsid w:val="00E22C51"/>
    <w:rsid w:val="00E241DA"/>
    <w:rsid w:val="00E25791"/>
    <w:rsid w:val="00E260E6"/>
    <w:rsid w:val="00E31CEC"/>
    <w:rsid w:val="00E32363"/>
    <w:rsid w:val="00E365DC"/>
    <w:rsid w:val="00E36FF8"/>
    <w:rsid w:val="00E40FDE"/>
    <w:rsid w:val="00E76B6F"/>
    <w:rsid w:val="00E80900"/>
    <w:rsid w:val="00E83E40"/>
    <w:rsid w:val="00E847CC"/>
    <w:rsid w:val="00E87E47"/>
    <w:rsid w:val="00E87E50"/>
    <w:rsid w:val="00E90DBD"/>
    <w:rsid w:val="00E94225"/>
    <w:rsid w:val="00E96DFB"/>
    <w:rsid w:val="00EA26F3"/>
    <w:rsid w:val="00EB0C0C"/>
    <w:rsid w:val="00EC09DA"/>
    <w:rsid w:val="00ED2311"/>
    <w:rsid w:val="00ED66EB"/>
    <w:rsid w:val="00EE122B"/>
    <w:rsid w:val="00EF648B"/>
    <w:rsid w:val="00F006A6"/>
    <w:rsid w:val="00F0710A"/>
    <w:rsid w:val="00F122FB"/>
    <w:rsid w:val="00F13A2A"/>
    <w:rsid w:val="00F27CEA"/>
    <w:rsid w:val="00F32109"/>
    <w:rsid w:val="00F36A5A"/>
    <w:rsid w:val="00F40731"/>
    <w:rsid w:val="00F46B13"/>
    <w:rsid w:val="00F47F73"/>
    <w:rsid w:val="00F506B3"/>
    <w:rsid w:val="00F55A70"/>
    <w:rsid w:val="00F64B39"/>
    <w:rsid w:val="00F65E4C"/>
    <w:rsid w:val="00F70AD3"/>
    <w:rsid w:val="00F865BF"/>
    <w:rsid w:val="00F91C2F"/>
    <w:rsid w:val="00F954FB"/>
    <w:rsid w:val="00F96417"/>
    <w:rsid w:val="00F968C8"/>
    <w:rsid w:val="00FA156E"/>
    <w:rsid w:val="00FA39DF"/>
    <w:rsid w:val="00FA6A22"/>
    <w:rsid w:val="00FC38B5"/>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0F77D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styleId="NichtaufgelsteErwhnung">
    <w:name w:val="Unresolved Mention"/>
    <w:basedOn w:val="Absatz-Standardschriftart"/>
    <w:uiPriority w:val="99"/>
    <w:semiHidden/>
    <w:unhideWhenUsed/>
    <w:rsid w:val="00B974C7"/>
    <w:rPr>
      <w:color w:val="605E5C"/>
      <w:shd w:val="clear" w:color="auto" w:fill="E1DFDD"/>
    </w:rPr>
  </w:style>
  <w:style w:type="character" w:customStyle="1" w:styleId="normaltextrun">
    <w:name w:val="normaltextrun"/>
    <w:basedOn w:val="Absatz-Standardschriftart"/>
    <w:rsid w:val="00F32109"/>
  </w:style>
  <w:style w:type="character" w:customStyle="1" w:styleId="scxw66645644">
    <w:name w:val="scxw66645644"/>
    <w:basedOn w:val="Absatz-Standardschriftart"/>
    <w:rsid w:val="00F321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8994563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E74D3E-EF69-4350-B261-C9548B6A5C57}">
  <ds:schemaRefs>
    <ds:schemaRef ds:uri="http://schemas.microsoft.com/office/2006/metadata/properties"/>
    <ds:schemaRef ds:uri="7ead329b-8266-4c3e-aff9-852de1becebc"/>
    <ds:schemaRef ds:uri="http://purl.org/dc/dcmitype/"/>
    <ds:schemaRef ds:uri="a04cab85-b566-4cb1-ae3d-910b592a012d"/>
    <ds:schemaRef ds:uri="http://schemas.microsoft.com/office/2006/documentManagement/types"/>
    <ds:schemaRef ds:uri="http://schemas.microsoft.com/office/infopath/2007/PartnerControls"/>
    <ds:schemaRef ds:uri="http://www.w3.org/XML/1998/namespace"/>
    <ds:schemaRef ds:uri="http://purl.org/dc/elements/1.1/"/>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DF157627-F54E-432E-B5BA-8993F4778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1129</Words>
  <Characters>7113</Characters>
  <Application>Microsoft Office Word</Application>
  <DocSecurity>0</DocSecurity>
  <Lines>59</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Cadeler supports growing wind projects with RL 2600</vt:lpstr>
      <vt:lpstr>liebherr-press-release-one-dyaz-limain-rl-offshore-english</vt:lpstr>
    </vt:vector>
  </TitlesOfParts>
  <Company>Liebherr</Company>
  <LinksUpToDate>false</LinksUpToDate>
  <CharactersWithSpaces>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Cadeler supports growing wind projects with RL 2600</dc:title>
  <dc:subject/>
  <dc:creator>Philipp Helberg</dc:creator>
  <cp:keywords>, docId:ECC54FE47C343950806E5642B5D70AFA</cp:keywords>
  <dc:description/>
  <cp:lastModifiedBy>Deyerler Sandra Carina (LHO)</cp:lastModifiedBy>
  <cp:revision>2</cp:revision>
  <cp:lastPrinted>2023-06-20T20:49:00Z</cp:lastPrinted>
  <dcterms:created xsi:type="dcterms:W3CDTF">2023-06-21T11:13:00Z</dcterms:created>
  <dcterms:modified xsi:type="dcterms:W3CDTF">2023-06-21T11:13:00Z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