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EC37D6" w14:textId="2EBAD8AB" w:rsidR="00F654C7" w:rsidRPr="00246AF4" w:rsidRDefault="00F654C7" w:rsidP="00F654C7">
      <w:pPr>
        <w:pStyle w:val="Topline16Pt"/>
      </w:pPr>
      <w:r>
        <w:t>Presse</w:t>
      </w:r>
      <w:r w:rsidR="006F49DD">
        <w:t>information</w:t>
      </w:r>
    </w:p>
    <w:p w14:paraId="5126D81F" w14:textId="6014FA07" w:rsidR="00DC20A1" w:rsidRPr="00246AF4" w:rsidRDefault="00267A72" w:rsidP="00DC20A1">
      <w:pPr>
        <w:pStyle w:val="HeadlineH233Pt"/>
      </w:pPr>
      <w:r>
        <w:t>170</w:t>
      </w:r>
      <w:r w:rsidR="0004313D">
        <w:t>-</w:t>
      </w:r>
      <w:r>
        <w:t>Millionen</w:t>
      </w:r>
      <w:r w:rsidR="0004313D">
        <w:t>-</w:t>
      </w:r>
      <w:r>
        <w:t>Investition: Neuer Liebherr-</w:t>
      </w:r>
      <w:r w:rsidRPr="00430CFF">
        <w:t>Fertigungsstandort</w:t>
      </w:r>
      <w:r>
        <w:t xml:space="preserve"> im Elsass</w:t>
      </w:r>
    </w:p>
    <w:p w14:paraId="5A3DECC2" w14:textId="77777777" w:rsidR="00B81ED6" w:rsidRPr="00246AF4" w:rsidRDefault="00B81ED6" w:rsidP="00B81ED6">
      <w:pPr>
        <w:pStyle w:val="HeadlineH233Pt"/>
        <w:spacing w:before="240" w:after="240" w:line="140" w:lineRule="exact"/>
        <w:rPr>
          <w:rFonts w:ascii="Tahoma" w:hAnsi="Tahoma" w:cs="Tahoma"/>
        </w:rPr>
      </w:pPr>
      <w:r>
        <w:rPr>
          <w:rFonts w:ascii="Tahoma" w:hAnsi="Tahoma"/>
        </w:rPr>
        <w:t>⸺</w:t>
      </w:r>
    </w:p>
    <w:p w14:paraId="14B0C3F8" w14:textId="259E4550" w:rsidR="00596312" w:rsidRPr="00246AF4" w:rsidRDefault="00430CFF" w:rsidP="000668B8">
      <w:pPr>
        <w:pStyle w:val="Copyhead11Pt"/>
      </w:pPr>
      <w:r>
        <w:t xml:space="preserve">Die </w:t>
      </w:r>
      <w:r w:rsidR="001C3FE8">
        <w:t>Liebherr-France SAS</w:t>
      </w:r>
      <w:r>
        <w:t xml:space="preserve"> mit Sitz im französischen Colmar </w:t>
      </w:r>
      <w:r w:rsidR="001C3FE8">
        <w:t xml:space="preserve">ist zuständig für die Entwicklung und Produktion der Raupenbagger der </w:t>
      </w:r>
      <w:r>
        <w:t xml:space="preserve">Firmengruppe </w:t>
      </w:r>
      <w:r w:rsidR="001C3FE8">
        <w:t>Liebherr</w:t>
      </w:r>
      <w:r>
        <w:t xml:space="preserve">. Im Rahmen der Stärkung lokaler </w:t>
      </w:r>
      <w:r w:rsidR="001C3FE8">
        <w:t>Lieferketten</w:t>
      </w:r>
      <w:r w:rsidR="0057053A">
        <w:t xml:space="preserve"> </w:t>
      </w:r>
      <w:r w:rsidR="001C3FE8">
        <w:t>plant</w:t>
      </w:r>
      <w:r>
        <w:t xml:space="preserve"> die Liebherr-France SAS </w:t>
      </w:r>
      <w:r w:rsidR="004C77FA">
        <w:t>für das Jahr 2025</w:t>
      </w:r>
      <w:r w:rsidR="0057053A">
        <w:t xml:space="preserve"> die Eröffnung </w:t>
      </w:r>
      <w:r w:rsidR="001C3FE8">
        <w:t>eine</w:t>
      </w:r>
      <w:r w:rsidR="0057053A">
        <w:t xml:space="preserve">s </w:t>
      </w:r>
      <w:r w:rsidR="001C3FE8">
        <w:t>neuen Fertigungsstandort</w:t>
      </w:r>
      <w:r w:rsidR="002D3BD4">
        <w:t>s</w:t>
      </w:r>
      <w:r w:rsidR="001C3FE8">
        <w:t xml:space="preserve"> für Schweißkomponenten sowie Vormontage- und Montagearbeiten</w:t>
      </w:r>
      <w:r w:rsidR="00101F0F">
        <w:t xml:space="preserve"> </w:t>
      </w:r>
      <w:r w:rsidR="0057053A">
        <w:t>für Fahrerkabinen</w:t>
      </w:r>
      <w:r w:rsidR="00101F0F">
        <w:t xml:space="preserve"> </w:t>
      </w:r>
      <w:r w:rsidR="001C3FE8">
        <w:t xml:space="preserve">im Industriepark </w:t>
      </w:r>
      <w:proofErr w:type="spellStart"/>
      <w:r w:rsidR="001C3FE8">
        <w:t>EcoRhena</w:t>
      </w:r>
      <w:proofErr w:type="spellEnd"/>
      <w:r w:rsidR="001C3FE8">
        <w:t xml:space="preserve"> in </w:t>
      </w:r>
      <w:proofErr w:type="spellStart"/>
      <w:r w:rsidR="001C3FE8">
        <w:t>Nambsheim</w:t>
      </w:r>
      <w:proofErr w:type="spellEnd"/>
      <w:r w:rsidR="001C3FE8">
        <w:t xml:space="preserve"> (</w:t>
      </w:r>
      <w:r>
        <w:t>Elsass, Frankreich</w:t>
      </w:r>
      <w:r w:rsidR="001C3FE8">
        <w:t xml:space="preserve">). Auf einer Fläche von </w:t>
      </w:r>
      <w:r w:rsidR="00005D1B">
        <w:t xml:space="preserve">rund </w:t>
      </w:r>
      <w:r w:rsidR="001C3FE8">
        <w:t>47 ha investiert</w:t>
      </w:r>
      <w:r>
        <w:t xml:space="preserve"> </w:t>
      </w:r>
      <w:r w:rsidR="001C3FE8">
        <w:t>Liebherr</w:t>
      </w:r>
      <w:r>
        <w:t xml:space="preserve"> </w:t>
      </w:r>
      <w:r w:rsidR="001C3FE8">
        <w:t>170 Millionen Euro und wird mehr als 300 Arbeitsplätze schaffen.</w:t>
      </w:r>
    </w:p>
    <w:p w14:paraId="5C5AAD60" w14:textId="309D11AC" w:rsidR="00210CD8" w:rsidRPr="00246AF4" w:rsidRDefault="0022695C" w:rsidP="00596312">
      <w:pPr>
        <w:pStyle w:val="Copytext11Pt"/>
      </w:pPr>
      <w:r>
        <w:t>Colmar (Frankreich), Juni 2023 –</w:t>
      </w:r>
      <w:r w:rsidR="00E01FD0">
        <w:t xml:space="preserve"> A</w:t>
      </w:r>
      <w:r w:rsidR="00D365D8">
        <w:t xml:space="preserve">m Mittwoch, 21. Juni, </w:t>
      </w:r>
      <w:proofErr w:type="spellStart"/>
      <w:r w:rsidR="00B831F6" w:rsidRPr="00B831F6">
        <w:t>offizialisier</w:t>
      </w:r>
      <w:r w:rsidR="00B831F6">
        <w:t>t</w:t>
      </w:r>
      <w:r w:rsidR="00B831F6" w:rsidRPr="00B831F6">
        <w:t>e</w:t>
      </w:r>
      <w:proofErr w:type="spellEnd"/>
      <w:r w:rsidR="00D365D8">
        <w:t xml:space="preserve"> </w:t>
      </w:r>
      <w:r w:rsidR="002D3BD4">
        <w:t xml:space="preserve">die Firmengruppe </w:t>
      </w:r>
      <w:r w:rsidR="00B831F6">
        <w:t xml:space="preserve">die Investitionspläne </w:t>
      </w:r>
      <w:r w:rsidR="004C77FA">
        <w:t>der Liebherr-France SAS für 2025</w:t>
      </w:r>
      <w:r w:rsidR="00B831F6">
        <w:t>: 17</w:t>
      </w:r>
      <w:bookmarkStart w:id="0" w:name="_GoBack"/>
      <w:bookmarkEnd w:id="0"/>
      <w:r w:rsidR="00B831F6">
        <w:t>0 Millionen Euro für den Zukauf einer Gewerbefläche im Elsass. Schon s</w:t>
      </w:r>
      <w:r>
        <w:t xml:space="preserve">eit einigen Jahren plant die Liebherr-France SAS, bestimmte Aktivitäten in die Nähe des </w:t>
      </w:r>
      <w:r w:rsidR="00430CFF">
        <w:t xml:space="preserve">bestehenden </w:t>
      </w:r>
      <w:r>
        <w:t xml:space="preserve">Fertigungsstandortes </w:t>
      </w:r>
      <w:r w:rsidR="00B831F6">
        <w:t xml:space="preserve">in </w:t>
      </w:r>
      <w:r>
        <w:t>Colmar</w:t>
      </w:r>
      <w:r w:rsidR="00430CFF">
        <w:t xml:space="preserve"> </w:t>
      </w:r>
      <w:r>
        <w:t>zu verlagern, um</w:t>
      </w:r>
      <w:r w:rsidR="006F49DD">
        <w:t xml:space="preserve"> sowohl ihre </w:t>
      </w:r>
      <w:r>
        <w:t xml:space="preserve">Wettbewerbsfähigkeit </w:t>
      </w:r>
      <w:r w:rsidR="006F49DD">
        <w:t xml:space="preserve">als auch ihre </w:t>
      </w:r>
      <w:r>
        <w:t xml:space="preserve">Unabhängigkeit </w:t>
      </w:r>
      <w:r w:rsidR="00430CFF">
        <w:t xml:space="preserve">langfristig weiter </w:t>
      </w:r>
      <w:r>
        <w:t>zu stärk</w:t>
      </w:r>
      <w:r w:rsidR="002D3BD4">
        <w:t>en.</w:t>
      </w:r>
    </w:p>
    <w:p w14:paraId="08E26802" w14:textId="4AD17924" w:rsidR="00210CD8" w:rsidRPr="00246AF4" w:rsidRDefault="008D0AFA" w:rsidP="00596312">
      <w:pPr>
        <w:pStyle w:val="Copytext11Pt"/>
      </w:pPr>
      <w:r>
        <w:t>Vor diesem Hintergrund entschied si</w:t>
      </w:r>
      <w:r w:rsidR="0057053A">
        <w:t xml:space="preserve">ch </w:t>
      </w:r>
      <w:r>
        <w:t>Liebherr</w:t>
      </w:r>
      <w:r w:rsidR="005832D1">
        <w:t xml:space="preserve"> für den K</w:t>
      </w:r>
      <w:r>
        <w:t>auf einer</w:t>
      </w:r>
      <w:r w:rsidR="00B831F6">
        <w:t xml:space="preserve"> </w:t>
      </w:r>
      <w:r w:rsidR="005832D1">
        <w:t xml:space="preserve">Fläche </w:t>
      </w:r>
      <w:r>
        <w:t xml:space="preserve">im Industriepark </w:t>
      </w:r>
      <w:proofErr w:type="spellStart"/>
      <w:r>
        <w:t>EcoRhena</w:t>
      </w:r>
      <w:proofErr w:type="spellEnd"/>
      <w:r>
        <w:t xml:space="preserve">, um dort einen neuen Standort seiner </w:t>
      </w:r>
      <w:proofErr w:type="spellStart"/>
      <w:r w:rsidR="0057053A">
        <w:t>Colmarer</w:t>
      </w:r>
      <w:proofErr w:type="spellEnd"/>
      <w:r w:rsidR="0057053A">
        <w:t xml:space="preserve"> </w:t>
      </w:r>
      <w:r w:rsidR="006F49DD">
        <w:t>Produktionsg</w:t>
      </w:r>
      <w:r w:rsidR="0057053A">
        <w:t xml:space="preserve">esellschaft </w:t>
      </w:r>
      <w:r>
        <w:t>zu etablieren. Der</w:t>
      </w:r>
      <w:r w:rsidR="0057053A">
        <w:t xml:space="preserve"> </w:t>
      </w:r>
      <w:r w:rsidR="00A31F0A">
        <w:t>Industriepark</w:t>
      </w:r>
      <w:r>
        <w:t xml:space="preserve"> im französischen </w:t>
      </w:r>
      <w:proofErr w:type="spellStart"/>
      <w:r>
        <w:t>Nambsheim</w:t>
      </w:r>
      <w:proofErr w:type="spellEnd"/>
      <w:r w:rsidR="00101F0F">
        <w:t xml:space="preserve"> </w:t>
      </w:r>
      <w:r>
        <w:t>wird von einem französischen Zweckverband (</w:t>
      </w:r>
      <w:proofErr w:type="spellStart"/>
      <w:r w:rsidRPr="008D0AFA">
        <w:t>Syndicat</w:t>
      </w:r>
      <w:proofErr w:type="spellEnd"/>
      <w:r w:rsidRPr="008D0AFA">
        <w:t xml:space="preserve"> Mixte </w:t>
      </w:r>
      <w:proofErr w:type="spellStart"/>
      <w:r w:rsidRPr="008D0AFA">
        <w:t>Ouvert</w:t>
      </w:r>
      <w:proofErr w:type="spellEnd"/>
      <w:r>
        <w:t>) verantwortet, der auch den Rheinhafen von Colmar/</w:t>
      </w:r>
      <w:proofErr w:type="spellStart"/>
      <w:r>
        <w:t>Neuf-Brisach</w:t>
      </w:r>
      <w:proofErr w:type="spellEnd"/>
      <w:r>
        <w:t xml:space="preserve"> verwaltet. </w:t>
      </w:r>
      <w:r w:rsidR="00293FF6">
        <w:t xml:space="preserve">Mit der Unterstützung dieses </w:t>
      </w:r>
      <w:proofErr w:type="spellStart"/>
      <w:r w:rsidR="00293FF6" w:rsidRPr="008D0AFA">
        <w:t>Syndicat</w:t>
      </w:r>
      <w:proofErr w:type="spellEnd"/>
      <w:r w:rsidR="00293FF6" w:rsidRPr="008D0AFA">
        <w:t xml:space="preserve"> Mixte </w:t>
      </w:r>
      <w:proofErr w:type="spellStart"/>
      <w:r w:rsidR="00293FF6" w:rsidRPr="008D0AFA">
        <w:t>Ouvert</w:t>
      </w:r>
      <w:proofErr w:type="spellEnd"/>
      <w:r w:rsidR="00293FF6" w:rsidRPr="00293FF6">
        <w:t xml:space="preserve"> erwarb die Liebherr-France SAS das Grundstück innerhalb des Gewerbeparks </w:t>
      </w:r>
      <w:proofErr w:type="spellStart"/>
      <w:r w:rsidR="00293FF6" w:rsidRPr="00293FF6">
        <w:t>E</w:t>
      </w:r>
      <w:r w:rsidR="00293FF6">
        <w:t>coRhena</w:t>
      </w:r>
      <w:proofErr w:type="spellEnd"/>
      <w:r w:rsidR="00293FF6">
        <w:t xml:space="preserve"> in </w:t>
      </w:r>
      <w:proofErr w:type="spellStart"/>
      <w:r w:rsidR="00293FF6">
        <w:t>Nambsheim</w:t>
      </w:r>
      <w:proofErr w:type="spellEnd"/>
      <w:r w:rsidR="00293FF6">
        <w:t xml:space="preserve"> (Haut-Rhin)</w:t>
      </w:r>
      <w:r w:rsidR="00293FF6" w:rsidRPr="00293FF6">
        <w:t>.</w:t>
      </w:r>
      <w:r w:rsidR="00293FF6">
        <w:t xml:space="preserve"> </w:t>
      </w:r>
      <w:r w:rsidR="007F03B5">
        <w:t>N</w:t>
      </w:r>
      <w:r w:rsidR="00A31F0A">
        <w:t>ahe de</w:t>
      </w:r>
      <w:r w:rsidR="007F03B5">
        <w:t>r</w:t>
      </w:r>
      <w:r w:rsidR="00A31F0A">
        <w:t xml:space="preserve"> bestehenden</w:t>
      </w:r>
      <w:r w:rsidR="007F03B5">
        <w:t xml:space="preserve"> </w:t>
      </w:r>
      <w:r w:rsidR="00A31F0A">
        <w:t>Liebherr-France SAS</w:t>
      </w:r>
      <w:r w:rsidR="006F49DD">
        <w:t xml:space="preserve"> in Colmar</w:t>
      </w:r>
      <w:r w:rsidR="007F03B5">
        <w:t xml:space="preserve">, </w:t>
      </w:r>
      <w:r w:rsidR="00A31F0A">
        <w:t xml:space="preserve">unweit der </w:t>
      </w:r>
      <w:proofErr w:type="spellStart"/>
      <w:r w:rsidR="007F03B5">
        <w:t>schweizer</w:t>
      </w:r>
      <w:proofErr w:type="spellEnd"/>
      <w:r w:rsidR="007F03B5">
        <w:t xml:space="preserve"> und der deutschen </w:t>
      </w:r>
      <w:r w:rsidR="00A31F0A">
        <w:t>Grenze</w:t>
      </w:r>
      <w:r w:rsidR="007F03B5">
        <w:t xml:space="preserve"> </w:t>
      </w:r>
      <w:r w:rsidR="00A31F0A">
        <w:t xml:space="preserve">sowie </w:t>
      </w:r>
      <w:r w:rsidR="007F03B5">
        <w:t xml:space="preserve">in unmittelbarer Nähe zu </w:t>
      </w:r>
      <w:r w:rsidR="00A31F0A">
        <w:t>eine</w:t>
      </w:r>
      <w:r w:rsidR="007F03B5">
        <w:t>m</w:t>
      </w:r>
      <w:r w:rsidR="00A31F0A">
        <w:t xml:space="preserve"> multimodalen Güterverkehrszentrum</w:t>
      </w:r>
      <w:r w:rsidR="007F03B5">
        <w:t xml:space="preserve">, </w:t>
      </w:r>
      <w:r w:rsidR="00F304D3">
        <w:t xml:space="preserve">bietet </w:t>
      </w:r>
      <w:r w:rsidR="006F49DD">
        <w:t>d</w:t>
      </w:r>
      <w:r w:rsidR="007F03B5">
        <w:t xml:space="preserve">as </w:t>
      </w:r>
      <w:proofErr w:type="spellStart"/>
      <w:r w:rsidR="007F03B5">
        <w:t>EcoRhena</w:t>
      </w:r>
      <w:proofErr w:type="spellEnd"/>
      <w:r w:rsidR="007F03B5">
        <w:t>-Gelände für dieses Vorhaben die optimale Lag</w:t>
      </w:r>
      <w:r w:rsidR="006F49DD">
        <w:t>e</w:t>
      </w:r>
      <w:r w:rsidR="007F03B5">
        <w:t xml:space="preserve">. </w:t>
      </w:r>
    </w:p>
    <w:p w14:paraId="2852E05E" w14:textId="61212B60" w:rsidR="00E63316" w:rsidRPr="00246AF4" w:rsidRDefault="00E63316" w:rsidP="007D2558">
      <w:pPr>
        <w:pStyle w:val="Copyhead11Pt"/>
      </w:pPr>
      <w:r>
        <w:t xml:space="preserve">Zwei eigene Fertigungsbereiche: Schweißkomponenten und </w:t>
      </w:r>
      <w:r w:rsidR="00605511">
        <w:t>Montagearbeiten</w:t>
      </w:r>
      <w:r w:rsidR="00101F0F">
        <w:t xml:space="preserve"> an Fahrerkabinen</w:t>
      </w:r>
    </w:p>
    <w:p w14:paraId="4D2007EC" w14:textId="74DF2AD0" w:rsidR="000C0DD1" w:rsidRPr="00246AF4" w:rsidRDefault="0090374A" w:rsidP="00596312">
      <w:pPr>
        <w:pStyle w:val="Copytext11Pt"/>
      </w:pPr>
      <w:r>
        <w:t>Ein Fertigungsbereich wird der Produktion von wichtigen Schweißteilen für d</w:t>
      </w:r>
      <w:r w:rsidR="0057053A">
        <w:t>as</w:t>
      </w:r>
      <w:r>
        <w:t xml:space="preserve"> Baumaschinen</w:t>
      </w:r>
      <w:r w:rsidR="0057053A">
        <w:t>portfolio, wie zum Beispiel Raupen- und Mobil</w:t>
      </w:r>
      <w:r w:rsidR="00605511">
        <w:t>baggern</w:t>
      </w:r>
      <w:r w:rsidR="0057053A">
        <w:t xml:space="preserve">, </w:t>
      </w:r>
      <w:r>
        <w:t xml:space="preserve">von Liebherr </w:t>
      </w:r>
      <w:r w:rsidR="0057053A">
        <w:t>dienen</w:t>
      </w:r>
      <w:r>
        <w:t xml:space="preserve">. Dazu gehören etwa Komponenten des Fahrgestells oder der Arbeitsausrüstung. </w:t>
      </w:r>
      <w:r w:rsidR="0057053A">
        <w:t xml:space="preserve">Dieser Bereich wird ein breites Spektrum an technischen Berufsfeldern unter anderem in den Feldern </w:t>
      </w:r>
      <w:r>
        <w:t>Schweiße</w:t>
      </w:r>
      <w:r w:rsidR="0057053A">
        <w:t>n</w:t>
      </w:r>
      <w:r>
        <w:t>, Zerspanungs</w:t>
      </w:r>
      <w:r w:rsidR="0057053A">
        <w:t xml:space="preserve">- und </w:t>
      </w:r>
      <w:r>
        <w:t>Anlagen</w:t>
      </w:r>
      <w:r w:rsidR="0057053A">
        <w:t>technik bieten</w:t>
      </w:r>
      <w:r>
        <w:t>.</w:t>
      </w:r>
    </w:p>
    <w:p w14:paraId="7BB62E8C" w14:textId="4BA0BE54" w:rsidR="00F849D6" w:rsidRDefault="0090374A" w:rsidP="00F849D6">
      <w:pPr>
        <w:pStyle w:val="Copytext11Pt"/>
      </w:pPr>
      <w:r>
        <w:t xml:space="preserve">Daneben ist ein zweiter Fertigungsbereich für Vormontage- und Montagearbeiten an </w:t>
      </w:r>
      <w:r w:rsidR="00605511">
        <w:t xml:space="preserve">Fahrerkabinen </w:t>
      </w:r>
      <w:r>
        <w:t xml:space="preserve">für Liebherr-Baumaschinen vorgesehen. Hier </w:t>
      </w:r>
      <w:r w:rsidR="0057053A">
        <w:t xml:space="preserve">sollen zum Beispiel in den Betätigungsfeldern </w:t>
      </w:r>
      <w:r>
        <w:t>Mont</w:t>
      </w:r>
      <w:r w:rsidR="0057053A">
        <w:t xml:space="preserve">age </w:t>
      </w:r>
      <w:r>
        <w:t>und Logistik</w:t>
      </w:r>
      <w:r w:rsidR="0057053A">
        <w:t xml:space="preserve"> Arbeitsplätze entstehen</w:t>
      </w:r>
      <w:r>
        <w:t>.</w:t>
      </w:r>
    </w:p>
    <w:p w14:paraId="70BCBEFC" w14:textId="77777777" w:rsidR="00210CD8" w:rsidRPr="00246AF4" w:rsidRDefault="00210CD8" w:rsidP="00210CD8">
      <w:pPr>
        <w:pStyle w:val="BoilerplateCopyhead9Pt"/>
      </w:pPr>
      <w:r>
        <w:lastRenderedPageBreak/>
        <w:t>Über die Liebherr-France SAS</w:t>
      </w:r>
    </w:p>
    <w:p w14:paraId="13F7B479" w14:textId="4CE5FFE9" w:rsidR="00210CD8" w:rsidRPr="00246AF4" w:rsidRDefault="00210CD8" w:rsidP="0022695C">
      <w:pPr>
        <w:pStyle w:val="BoilerplateCopytext9Pt"/>
      </w:pPr>
      <w:r>
        <w:t>Die 1961 gegründete Liebherr-France SAS ist zuständig für die Entwicklung und Produktion der Raupenbagger der Liebherr-Gruppe in Colmar. Die aktuelle Produktpalette umfasst rund 30 Raupenbaggermodelle, vom R 914 Compact bis zum R 980 SME, für den Einsatz im Erdbau und in Steinbrüchen. Die Produktion umfasst auch eine Reihe von Spezialausrüstungen für besondere Aufgaben wie Abbrucharbeiten, Materialumschlag, Brücken- oder Tunnelanwendungen sowie Elektrobagger. Die Raupenbagger mit einem Einsatzgewicht von 14 bis 100 Tonnen sind mit Liebherr-Motoren mit einer Leistung von 90 bis 420 kW ausgestattet. Die Liebherr-France SAS beschäftigt mehr als 1200 Mitarbeiter und erwirtschaftete im Jahr 2022 einen Umsatz von 534 Millionen Euro.</w:t>
      </w:r>
    </w:p>
    <w:p w14:paraId="6C59B6CC" w14:textId="77777777" w:rsidR="00F849D6" w:rsidRPr="007E6519" w:rsidRDefault="00F849D6" w:rsidP="000E2DDA">
      <w:pPr>
        <w:pStyle w:val="BoilerplateCopyhead9Pt"/>
      </w:pPr>
      <w:r>
        <w:t>Über die Firmengruppe Liebherr</w:t>
      </w:r>
    </w:p>
    <w:p w14:paraId="48C6987C" w14:textId="77777777" w:rsidR="00F849D6" w:rsidRPr="00F849D6" w:rsidRDefault="00F849D6">
      <w:pPr>
        <w:pStyle w:val="BoilerplateCopytext9Pt"/>
      </w:pPr>
      <w: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2022 beschäftigte sie mehr als 50.000 Mitarbeiterinnen und Mitarbeiter und erwirtschaftete einen konsolidierten Gesamtumsatz von über 12,5 Milliarden Euro. Gegründet wurde Liebherr im Jahr 1949 im süddeutschen Kirchdorf an der Iller. Seither verfolgen die Mitarbeitenden das Ziel, ihre Kunden mit anspruchsvollen Lösungen zu überzeugen und zum technologischen Fortschritt beizutragen.</w:t>
      </w:r>
    </w:p>
    <w:p w14:paraId="5E7F9CA7" w14:textId="3EE0E97B" w:rsidR="009A3D17" w:rsidRPr="00246AF4" w:rsidRDefault="00F849D6" w:rsidP="009A3D17">
      <w:pPr>
        <w:pStyle w:val="Copyhead11Pt"/>
      </w:pPr>
      <w:r>
        <w:t xml:space="preserve"> Bilder</w:t>
      </w:r>
    </w:p>
    <w:p w14:paraId="4B627DA5" w14:textId="6E54782F" w:rsidR="0090421F" w:rsidRPr="00246AF4" w:rsidRDefault="0090421F" w:rsidP="008168B0">
      <w:pPr>
        <w:pStyle w:val="Caption9Pt"/>
      </w:pPr>
      <w:r>
        <w:rPr>
          <w:noProof/>
          <w:lang w:eastAsia="zh-CN"/>
        </w:rPr>
        <w:drawing>
          <wp:inline distT="0" distB="0" distL="0" distR="0" wp14:anchorId="41202990" wp14:editId="1FEBB7AB">
            <wp:extent cx="3030311" cy="1622066"/>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123657" cy="1672033"/>
                    </a:xfrm>
                    <a:prstGeom prst="rect">
                      <a:avLst/>
                    </a:prstGeom>
                    <a:noFill/>
                    <a:ln>
                      <a:noFill/>
                    </a:ln>
                  </pic:spPr>
                </pic:pic>
              </a:graphicData>
            </a:graphic>
          </wp:inline>
        </w:drawing>
      </w:r>
    </w:p>
    <w:p w14:paraId="60A9A7DB" w14:textId="6EF1CBF2" w:rsidR="009A3D17" w:rsidRPr="000E2DDA" w:rsidRDefault="0090421F">
      <w:pPr>
        <w:pStyle w:val="Caption9Pt"/>
      </w:pPr>
      <w:r>
        <w:t xml:space="preserve">liebherr.projetEcoRhena.jpg </w:t>
      </w:r>
      <w:r>
        <w:br/>
        <w:t>D</w:t>
      </w:r>
      <w:r w:rsidR="0057053A">
        <w:t>er</w:t>
      </w:r>
      <w:r>
        <w:t xml:space="preserve"> </w:t>
      </w:r>
      <w:r w:rsidR="0057053A">
        <w:t xml:space="preserve">geplante Fertigungsstandort </w:t>
      </w:r>
      <w:r>
        <w:t xml:space="preserve">in </w:t>
      </w:r>
      <w:proofErr w:type="spellStart"/>
      <w:r>
        <w:t>Nambsheim</w:t>
      </w:r>
      <w:proofErr w:type="spellEnd"/>
      <w:r w:rsidR="0057053A">
        <w:t xml:space="preserve"> für Schweißkomponenten und Kabinen </w:t>
      </w:r>
      <w:r>
        <w:t>soll mehr als 300</w:t>
      </w:r>
      <w:r w:rsidR="0057053A">
        <w:t xml:space="preserve"> neue </w:t>
      </w:r>
      <w:r>
        <w:t>Arbeitsplätze bieten.</w:t>
      </w:r>
    </w:p>
    <w:p w14:paraId="74632587" w14:textId="77777777" w:rsidR="00F654C7" w:rsidRPr="00246AF4" w:rsidRDefault="00D43B4C" w:rsidP="00F654C7">
      <w:pPr>
        <w:pStyle w:val="Copyhead11Pt"/>
      </w:pPr>
      <w:r>
        <w:t>Kontakt</w:t>
      </w:r>
    </w:p>
    <w:p w14:paraId="10044339" w14:textId="1428E2CD" w:rsidR="002D3BD4" w:rsidRDefault="008168B0" w:rsidP="00F654C7">
      <w:pPr>
        <w:pStyle w:val="Copytext11Pt"/>
      </w:pPr>
      <w:r>
        <w:t xml:space="preserve">Alban </w:t>
      </w:r>
      <w:proofErr w:type="spellStart"/>
      <w:r>
        <w:t>Villaumé</w:t>
      </w:r>
      <w:proofErr w:type="spellEnd"/>
      <w:r>
        <w:br/>
        <w:t>Manager Marketing und Kommunikation</w:t>
      </w:r>
      <w:r>
        <w:br/>
        <w:t>Telefon: +33 3 89 21 36 09</w:t>
      </w:r>
      <w:r>
        <w:br/>
        <w:t xml:space="preserve">E-Mail: </w:t>
      </w:r>
      <w:hyperlink r:id="rId12" w:history="1">
        <w:r w:rsidR="002D3BD4" w:rsidRPr="00942E02">
          <w:rPr>
            <w:rStyle w:val="Hyperlink"/>
          </w:rPr>
          <w:t>alban.villaume@liebherr.com</w:t>
        </w:r>
      </w:hyperlink>
    </w:p>
    <w:p w14:paraId="137B6591" w14:textId="74B10AF6" w:rsidR="00F654C7" w:rsidRPr="00246AF4" w:rsidRDefault="00F654C7" w:rsidP="002D3BD4">
      <w:pPr>
        <w:pStyle w:val="Copyhead11Pt"/>
      </w:pPr>
      <w:r>
        <w:t>Herausgegeben von</w:t>
      </w:r>
    </w:p>
    <w:p w14:paraId="539E09DD" w14:textId="044DBE43" w:rsidR="00B81ED6" w:rsidRPr="00246AF4" w:rsidRDefault="008168B0" w:rsidP="007D2558">
      <w:pPr>
        <w:pStyle w:val="Copytext11Pt"/>
      </w:pPr>
      <w:r>
        <w:t>Liebherr-France SAS</w:t>
      </w:r>
      <w:r>
        <w:br/>
        <w:t>Colmar, Frankreich</w:t>
      </w:r>
      <w:r>
        <w:br/>
        <w:t>www.liebherr.com</w:t>
      </w:r>
    </w:p>
    <w:sectPr w:rsidR="00B81ED6" w:rsidRPr="00246AF4" w:rsidSect="00E847CC">
      <w:headerReference w:type="default" r:id="rId13"/>
      <w:footerReference w:type="default" r:id="rId14"/>
      <w:pgSz w:w="11906" w:h="16838"/>
      <w:pgMar w:top="851" w:right="851" w:bottom="1276" w:left="851" w:header="567"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8BC19F" w16cex:dateUtc="2023-02-06T17:1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C75477D" w16cid:durableId="278BC19F"/>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D76ACC" w14:textId="77777777" w:rsidR="00B73674" w:rsidRDefault="00B73674" w:rsidP="00B81ED6">
      <w:pPr>
        <w:spacing w:after="0" w:line="240" w:lineRule="auto"/>
      </w:pPr>
      <w:r>
        <w:separator/>
      </w:r>
    </w:p>
  </w:endnote>
  <w:endnote w:type="continuationSeparator" w:id="0">
    <w:p w14:paraId="2A22710E" w14:textId="77777777" w:rsidR="00B73674" w:rsidRDefault="00B73674"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SimSun"/>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02181077"/>
      <w:docPartObj>
        <w:docPartGallery w:val="Page Numbers (Bottom of Page)"/>
        <w:docPartUnique/>
      </w:docPartObj>
    </w:sdtPr>
    <w:sdtEndPr/>
    <w:sdtContent>
      <w:p w14:paraId="4EDAC8F1" w14:textId="4B546244" w:rsidR="002D3BD4" w:rsidRDefault="002D3BD4">
        <w:pPr>
          <w:pStyle w:val="Fuzeile"/>
          <w:jc w:val="right"/>
        </w:pPr>
        <w:r>
          <w:fldChar w:fldCharType="begin"/>
        </w:r>
        <w:r>
          <w:instrText>PAGE   \* MERGEFORMAT</w:instrText>
        </w:r>
        <w:r>
          <w:fldChar w:fldCharType="separate"/>
        </w:r>
        <w:r w:rsidR="00E01FD0">
          <w:rPr>
            <w:noProof/>
          </w:rPr>
          <w:t>2</w:t>
        </w:r>
        <w:r>
          <w:fldChar w:fldCharType="end"/>
        </w:r>
      </w:p>
    </w:sdtContent>
  </w:sdt>
  <w:p w14:paraId="2EB7450A" w14:textId="2353546E" w:rsidR="002D3BD4" w:rsidRDefault="002D3BD4">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AEE360" w14:textId="77777777" w:rsidR="00B73674" w:rsidRDefault="00B73674" w:rsidP="00B81ED6">
      <w:pPr>
        <w:spacing w:after="0" w:line="240" w:lineRule="auto"/>
      </w:pPr>
      <w:r>
        <w:separator/>
      </w:r>
    </w:p>
  </w:footnote>
  <w:footnote w:type="continuationSeparator" w:id="0">
    <w:p w14:paraId="2F58369D" w14:textId="77777777" w:rsidR="00B73674" w:rsidRDefault="00B73674"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B9AA83" w14:textId="77777777" w:rsidR="00E847CC" w:rsidRDefault="00E847CC">
    <w:pPr>
      <w:pStyle w:val="Kopfzeile"/>
    </w:pPr>
    <w:r>
      <w:tab/>
    </w:r>
    <w:r>
      <w:tab/>
    </w:r>
    <w:r>
      <w:ptab w:relativeTo="margin" w:alignment="right" w:leader="none"/>
    </w:r>
    <w:r>
      <w:rPr>
        <w:noProof/>
      </w:rPr>
      <w:drawing>
        <wp:inline distT="0" distB="0" distL="0" distR="0" wp14:anchorId="30403981" wp14:editId="2AEAE919">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9CF2993"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1B1E1203"/>
    <w:multiLevelType w:val="hybridMultilevel"/>
    <w:tmpl w:val="33FE2160"/>
    <w:lvl w:ilvl="0" w:tplc="2D707A10">
      <w:numFmt w:val="bullet"/>
      <w:lvlText w:val=""/>
      <w:lvlJc w:val="left"/>
      <w:pPr>
        <w:ind w:left="720" w:hanging="360"/>
      </w:pPr>
      <w:rPr>
        <w:rFonts w:ascii="Wingdings" w:eastAsiaTheme="minorEastAsia"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152B"/>
    <w:rsid w:val="00005D1B"/>
    <w:rsid w:val="00033002"/>
    <w:rsid w:val="0004313D"/>
    <w:rsid w:val="0005214D"/>
    <w:rsid w:val="000668B8"/>
    <w:rsid w:val="00066E54"/>
    <w:rsid w:val="000676CC"/>
    <w:rsid w:val="00080E91"/>
    <w:rsid w:val="00083089"/>
    <w:rsid w:val="000B013F"/>
    <w:rsid w:val="000C0DD1"/>
    <w:rsid w:val="000E2DDA"/>
    <w:rsid w:val="000E3315"/>
    <w:rsid w:val="000F3C17"/>
    <w:rsid w:val="00101ABC"/>
    <w:rsid w:val="00101F0F"/>
    <w:rsid w:val="001419B4"/>
    <w:rsid w:val="00145DB7"/>
    <w:rsid w:val="0017100F"/>
    <w:rsid w:val="00181368"/>
    <w:rsid w:val="00194D30"/>
    <w:rsid w:val="001B4EC6"/>
    <w:rsid w:val="001C3FE8"/>
    <w:rsid w:val="001E1AE8"/>
    <w:rsid w:val="001E730A"/>
    <w:rsid w:val="001F35AB"/>
    <w:rsid w:val="00202D6C"/>
    <w:rsid w:val="00210CD8"/>
    <w:rsid w:val="0021222A"/>
    <w:rsid w:val="00213E65"/>
    <w:rsid w:val="0022695C"/>
    <w:rsid w:val="00232E32"/>
    <w:rsid w:val="00246AF4"/>
    <w:rsid w:val="00247B47"/>
    <w:rsid w:val="0025723C"/>
    <w:rsid w:val="00267A72"/>
    <w:rsid w:val="00293FF6"/>
    <w:rsid w:val="00294C3C"/>
    <w:rsid w:val="002B06ED"/>
    <w:rsid w:val="002B7A1C"/>
    <w:rsid w:val="002C6115"/>
    <w:rsid w:val="002D3BD4"/>
    <w:rsid w:val="002E1155"/>
    <w:rsid w:val="002E6DE2"/>
    <w:rsid w:val="002F150A"/>
    <w:rsid w:val="00326E7B"/>
    <w:rsid w:val="00327624"/>
    <w:rsid w:val="0033036B"/>
    <w:rsid w:val="003524D2"/>
    <w:rsid w:val="003742D8"/>
    <w:rsid w:val="003936A6"/>
    <w:rsid w:val="003A5241"/>
    <w:rsid w:val="003C5579"/>
    <w:rsid w:val="003E2479"/>
    <w:rsid w:val="00400406"/>
    <w:rsid w:val="00430CFF"/>
    <w:rsid w:val="004932AF"/>
    <w:rsid w:val="004A10FD"/>
    <w:rsid w:val="004A7C0D"/>
    <w:rsid w:val="004C77FA"/>
    <w:rsid w:val="00555746"/>
    <w:rsid w:val="00556698"/>
    <w:rsid w:val="00561144"/>
    <w:rsid w:val="00563894"/>
    <w:rsid w:val="0057053A"/>
    <w:rsid w:val="00571501"/>
    <w:rsid w:val="005832D1"/>
    <w:rsid w:val="00596312"/>
    <w:rsid w:val="005973C2"/>
    <w:rsid w:val="005B63A2"/>
    <w:rsid w:val="005C3142"/>
    <w:rsid w:val="005D3D70"/>
    <w:rsid w:val="005F04CA"/>
    <w:rsid w:val="00605511"/>
    <w:rsid w:val="0061227D"/>
    <w:rsid w:val="00652E53"/>
    <w:rsid w:val="00666DFB"/>
    <w:rsid w:val="00672EC9"/>
    <w:rsid w:val="006950B5"/>
    <w:rsid w:val="006D4A43"/>
    <w:rsid w:val="006D57D2"/>
    <w:rsid w:val="006F49DD"/>
    <w:rsid w:val="007549DB"/>
    <w:rsid w:val="007C2DD9"/>
    <w:rsid w:val="007D2558"/>
    <w:rsid w:val="007E374E"/>
    <w:rsid w:val="007E6519"/>
    <w:rsid w:val="007F03B5"/>
    <w:rsid w:val="007F2586"/>
    <w:rsid w:val="00804737"/>
    <w:rsid w:val="008159FA"/>
    <w:rsid w:val="008168B0"/>
    <w:rsid w:val="00824226"/>
    <w:rsid w:val="00825D26"/>
    <w:rsid w:val="00826294"/>
    <w:rsid w:val="008337CF"/>
    <w:rsid w:val="00837629"/>
    <w:rsid w:val="00856AE6"/>
    <w:rsid w:val="008B25F8"/>
    <w:rsid w:val="008B2FCE"/>
    <w:rsid w:val="008D0AFA"/>
    <w:rsid w:val="008D6DB8"/>
    <w:rsid w:val="008E5E92"/>
    <w:rsid w:val="0090374A"/>
    <w:rsid w:val="0090421F"/>
    <w:rsid w:val="009169F9"/>
    <w:rsid w:val="0093605C"/>
    <w:rsid w:val="0094004D"/>
    <w:rsid w:val="009435BA"/>
    <w:rsid w:val="00965077"/>
    <w:rsid w:val="009A3D17"/>
    <w:rsid w:val="009B130E"/>
    <w:rsid w:val="009B4F01"/>
    <w:rsid w:val="009D5A82"/>
    <w:rsid w:val="009E02F6"/>
    <w:rsid w:val="00A162E2"/>
    <w:rsid w:val="00A31F0A"/>
    <w:rsid w:val="00A35555"/>
    <w:rsid w:val="00A3575E"/>
    <w:rsid w:val="00A755E3"/>
    <w:rsid w:val="00AB18C8"/>
    <w:rsid w:val="00AC2129"/>
    <w:rsid w:val="00AD70A8"/>
    <w:rsid w:val="00AF1F99"/>
    <w:rsid w:val="00B12B52"/>
    <w:rsid w:val="00B166DA"/>
    <w:rsid w:val="00B17D3F"/>
    <w:rsid w:val="00B17F05"/>
    <w:rsid w:val="00B37460"/>
    <w:rsid w:val="00B73674"/>
    <w:rsid w:val="00B81ED6"/>
    <w:rsid w:val="00B831F6"/>
    <w:rsid w:val="00B868D9"/>
    <w:rsid w:val="00BB0BFF"/>
    <w:rsid w:val="00BD5A02"/>
    <w:rsid w:val="00BD7045"/>
    <w:rsid w:val="00BF3A6F"/>
    <w:rsid w:val="00C2046A"/>
    <w:rsid w:val="00C261AD"/>
    <w:rsid w:val="00C44CED"/>
    <w:rsid w:val="00C464EC"/>
    <w:rsid w:val="00C517DB"/>
    <w:rsid w:val="00C77574"/>
    <w:rsid w:val="00CB35A7"/>
    <w:rsid w:val="00CD761E"/>
    <w:rsid w:val="00D05914"/>
    <w:rsid w:val="00D11240"/>
    <w:rsid w:val="00D1193A"/>
    <w:rsid w:val="00D1288E"/>
    <w:rsid w:val="00D25BC0"/>
    <w:rsid w:val="00D365D8"/>
    <w:rsid w:val="00D43B4C"/>
    <w:rsid w:val="00D57592"/>
    <w:rsid w:val="00D648C3"/>
    <w:rsid w:val="00D67C79"/>
    <w:rsid w:val="00D77707"/>
    <w:rsid w:val="00D87FD4"/>
    <w:rsid w:val="00D97179"/>
    <w:rsid w:val="00DA36C8"/>
    <w:rsid w:val="00DC20A1"/>
    <w:rsid w:val="00DD272E"/>
    <w:rsid w:val="00DF0833"/>
    <w:rsid w:val="00DF40C0"/>
    <w:rsid w:val="00E01FD0"/>
    <w:rsid w:val="00E260E6"/>
    <w:rsid w:val="00E32363"/>
    <w:rsid w:val="00E421D2"/>
    <w:rsid w:val="00E63316"/>
    <w:rsid w:val="00E80944"/>
    <w:rsid w:val="00E847CC"/>
    <w:rsid w:val="00EA26F3"/>
    <w:rsid w:val="00EF1B97"/>
    <w:rsid w:val="00F00602"/>
    <w:rsid w:val="00F23628"/>
    <w:rsid w:val="00F304D3"/>
    <w:rsid w:val="00F37CBC"/>
    <w:rsid w:val="00F40A64"/>
    <w:rsid w:val="00F654C7"/>
    <w:rsid w:val="00F775B7"/>
    <w:rsid w:val="00F849D6"/>
    <w:rsid w:val="00FB0121"/>
    <w:rsid w:val="00FE01B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770154"/>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de-DE"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de-DE"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de-DE"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de-DE" w:eastAsia="de-DE"/>
    </w:rPr>
  </w:style>
  <w:style w:type="character" w:customStyle="1" w:styleId="Teaser11PtZchn">
    <w:name w:val="Teaser 11Pt Zchn"/>
    <w:basedOn w:val="Absatz-Standardschriftart"/>
    <w:link w:val="Teaser11Pt"/>
    <w:rsid w:val="00B81ED6"/>
    <w:rPr>
      <w:rFonts w:ascii="Arial" w:hAnsi="Arial"/>
      <w:b/>
      <w:noProof/>
      <w:lang w:val="de-DE"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de-DE"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de-DE"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de-DE"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de-DE" w:eastAsia="en-US"/>
    </w:rPr>
  </w:style>
  <w:style w:type="paragraph" w:styleId="Sprechblasentext">
    <w:name w:val="Balloon Text"/>
    <w:basedOn w:val="Standard"/>
    <w:link w:val="SprechblasentextZchn"/>
    <w:uiPriority w:val="99"/>
    <w:semiHidden/>
    <w:unhideWhenUsed/>
    <w:rsid w:val="00210CD8"/>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210CD8"/>
    <w:rPr>
      <w:rFonts w:ascii="Segoe UI" w:hAnsi="Segoe UI" w:cs="Segoe UI"/>
      <w:sz w:val="18"/>
      <w:szCs w:val="18"/>
    </w:rPr>
  </w:style>
  <w:style w:type="paragraph" w:styleId="berarbeitung">
    <w:name w:val="Revision"/>
    <w:hidden/>
    <w:uiPriority w:val="99"/>
    <w:semiHidden/>
    <w:rsid w:val="009E02F6"/>
    <w:pPr>
      <w:spacing w:after="0" w:line="240" w:lineRule="auto"/>
    </w:pPr>
  </w:style>
  <w:style w:type="character" w:styleId="Kommentarzeichen">
    <w:name w:val="annotation reference"/>
    <w:basedOn w:val="Absatz-Standardschriftart"/>
    <w:uiPriority w:val="99"/>
    <w:semiHidden/>
    <w:unhideWhenUsed/>
    <w:rsid w:val="00561144"/>
    <w:rPr>
      <w:sz w:val="16"/>
      <w:szCs w:val="16"/>
    </w:rPr>
  </w:style>
  <w:style w:type="paragraph" w:styleId="Kommentartext">
    <w:name w:val="annotation text"/>
    <w:basedOn w:val="Standard"/>
    <w:link w:val="KommentartextZchn"/>
    <w:uiPriority w:val="99"/>
    <w:semiHidden/>
    <w:unhideWhenUsed/>
    <w:rsid w:val="0056114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561144"/>
    <w:rPr>
      <w:sz w:val="20"/>
      <w:szCs w:val="20"/>
    </w:rPr>
  </w:style>
  <w:style w:type="paragraph" w:styleId="Kommentarthema">
    <w:name w:val="annotation subject"/>
    <w:basedOn w:val="Kommentartext"/>
    <w:next w:val="Kommentartext"/>
    <w:link w:val="KommentarthemaZchn"/>
    <w:uiPriority w:val="99"/>
    <w:semiHidden/>
    <w:unhideWhenUsed/>
    <w:rsid w:val="00561144"/>
    <w:rPr>
      <w:b/>
      <w:bCs/>
    </w:rPr>
  </w:style>
  <w:style w:type="character" w:customStyle="1" w:styleId="KommentarthemaZchn">
    <w:name w:val="Kommentarthema Zchn"/>
    <w:basedOn w:val="KommentartextZchn"/>
    <w:link w:val="Kommentarthema"/>
    <w:uiPriority w:val="99"/>
    <w:semiHidden/>
    <w:rsid w:val="00561144"/>
    <w:rPr>
      <w:b/>
      <w:bCs/>
      <w:sz w:val="20"/>
      <w:szCs w:val="20"/>
    </w:rPr>
  </w:style>
  <w:style w:type="paragraph" w:customStyle="1" w:styleId="LHbase-type11ptbold">
    <w:name w:val="LH_base-type 11pt bold"/>
    <w:basedOn w:val="Standard"/>
    <w:qFormat/>
    <w:rsid w:val="00F849D6"/>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088111637">
      <w:bodyDiv w:val="1"/>
      <w:marLeft w:val="0"/>
      <w:marRight w:val="0"/>
      <w:marTop w:val="0"/>
      <w:marBottom w:val="0"/>
      <w:divBdr>
        <w:top w:val="none" w:sz="0" w:space="0" w:color="auto"/>
        <w:left w:val="none" w:sz="0" w:space="0" w:color="auto"/>
        <w:bottom w:val="none" w:sz="0" w:space="0" w:color="auto"/>
        <w:right w:val="none" w:sz="0" w:space="0" w:color="auto"/>
      </w:divBdr>
    </w:div>
    <w:div w:id="1135678976">
      <w:bodyDiv w:val="1"/>
      <w:marLeft w:val="0"/>
      <w:marRight w:val="0"/>
      <w:marTop w:val="0"/>
      <w:marBottom w:val="0"/>
      <w:divBdr>
        <w:top w:val="none" w:sz="0" w:space="0" w:color="auto"/>
        <w:left w:val="none" w:sz="0" w:space="0" w:color="auto"/>
        <w:bottom w:val="none" w:sz="0" w:space="0" w:color="auto"/>
        <w:right w:val="none" w:sz="0" w:space="0" w:color="auto"/>
      </w:divBdr>
    </w:div>
    <w:div w:id="1172260101">
      <w:bodyDiv w:val="1"/>
      <w:marLeft w:val="0"/>
      <w:marRight w:val="0"/>
      <w:marTop w:val="0"/>
      <w:marBottom w:val="0"/>
      <w:divBdr>
        <w:top w:val="none" w:sz="0" w:space="0" w:color="auto"/>
        <w:left w:val="none" w:sz="0" w:space="0" w:color="auto"/>
        <w:bottom w:val="none" w:sz="0" w:space="0" w:color="auto"/>
        <w:right w:val="none" w:sz="0" w:space="0" w:color="auto"/>
      </w:divBdr>
    </w:div>
    <w:div w:id="1409886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alban.villaume@liebherr.com" TargetMode="External"/><Relationship Id="rId2" Type="http://schemas.openxmlformats.org/officeDocument/2006/relationships/customXml" Target="../customXml/item2.xml"/><Relationship Id="rId16" Type="http://schemas.openxmlformats.org/officeDocument/2006/relationships/theme" Target="theme/theme1.xml"/><Relationship Id="rId20"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19" Type="http://schemas.microsoft.com/office/2016/09/relationships/commentsIds" Target="commentsId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1B2B58-6064-43DF-91F2-BC21ED6A0D52}">
  <ds:schemaRefs>
    <ds:schemaRef ds:uri="http://schemas.microsoft.com/office/2006/metadata/properties"/>
    <ds:schemaRef ds:uri="http://purl.org/dc/dcmitype/"/>
    <ds:schemaRef ds:uri="http://schemas.microsoft.com/office/2006/documentManagement/types"/>
    <ds:schemaRef ds:uri="http://purl.org/dc/terms/"/>
    <ds:schemaRef ds:uri="http://schemas.microsoft.com/office/infopath/2007/PartnerControls"/>
    <ds:schemaRef ds:uri="http://schemas.openxmlformats.org/package/2006/metadata/core-properties"/>
    <ds:schemaRef ds:uri="http://www.w3.org/XML/1998/namespace"/>
    <ds:schemaRef ds:uri="http://purl.org/dc/elements/1.1/"/>
  </ds:schemaRefs>
</ds:datastoreItem>
</file>

<file path=customXml/itemProps2.xml><?xml version="1.0" encoding="utf-8"?>
<ds:datastoreItem xmlns:ds="http://schemas.openxmlformats.org/officeDocument/2006/customXml" ds:itemID="{054A11C1-3E52-4B20-924A-A96068B03C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230B4BEB-B49F-4894-A920-A9859DB06E2A}">
  <ds:schemaRefs>
    <ds:schemaRef ds:uri="http://schemas.microsoft.com/sharepoint/v3/contenttype/forms"/>
  </ds:schemaRefs>
</ds:datastoreItem>
</file>

<file path=customXml/itemProps4.xml><?xml version="1.0" encoding="utf-8"?>
<ds:datastoreItem xmlns:ds="http://schemas.openxmlformats.org/officeDocument/2006/customXml" ds:itemID="{93920DC3-1B32-448C-B94D-C64A765A70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622</Words>
  <Characters>3922</Characters>
  <Application>Microsoft Office Word</Application>
  <DocSecurity>0</DocSecurity>
  <Lines>32</Lines>
  <Paragraphs>9</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Headlin</vt:lpstr>
      <vt:lpstr>Headlin</vt:lpstr>
    </vt:vector>
  </TitlesOfParts>
  <Company>Liebherr</Company>
  <LinksUpToDate>false</LinksUpToDate>
  <CharactersWithSpaces>4535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4</cp:revision>
  <cp:lastPrinted>2023-06-21T15:41:00Z</cp:lastPrinted>
  <dcterms:created xsi:type="dcterms:W3CDTF">2023-06-21T06:25:00Z</dcterms:created>
  <dcterms:modified xsi:type="dcterms:W3CDTF">2023-06-21T15:42:00Z</dcterms:modified>
  <cp:category>Presseinformation</cp:category>
</cp:coreProperties>
</file>