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EC37D6" w14:textId="77777777" w:rsidR="00F654C7" w:rsidRPr="003372AA" w:rsidRDefault="00F654C7" w:rsidP="00F654C7">
      <w:pPr>
        <w:pStyle w:val="Topline16Pt"/>
        <w:rPr>
          <w:lang w:val="fr-FR"/>
        </w:rPr>
      </w:pPr>
      <w:r w:rsidRPr="003372AA">
        <w:rPr>
          <w:lang w:val="fr-FR"/>
        </w:rPr>
        <w:t>Communiqué de presse</w:t>
      </w:r>
    </w:p>
    <w:p w14:paraId="5126D81F" w14:textId="745D9F81" w:rsidR="00DC20A1" w:rsidRPr="003372AA" w:rsidRDefault="00267A72" w:rsidP="00DC20A1">
      <w:pPr>
        <w:pStyle w:val="HeadlineH233Pt"/>
        <w:rPr>
          <w:lang w:val="fr-FR"/>
        </w:rPr>
      </w:pPr>
      <w:r w:rsidRPr="003372AA">
        <w:rPr>
          <w:lang w:val="fr-FR"/>
        </w:rPr>
        <w:t>170 million</w:t>
      </w:r>
      <w:r w:rsidR="00CD761E" w:rsidRPr="003372AA">
        <w:rPr>
          <w:lang w:val="fr-FR"/>
        </w:rPr>
        <w:t>s</w:t>
      </w:r>
      <w:r w:rsidRPr="003372AA">
        <w:rPr>
          <w:lang w:val="fr-FR"/>
        </w:rPr>
        <w:t xml:space="preserve"> d’euros d’investissement : Nouveau site de producti</w:t>
      </w:r>
      <w:bookmarkStart w:id="0" w:name="_GoBack"/>
      <w:bookmarkEnd w:id="0"/>
      <w:r w:rsidRPr="003372AA">
        <w:rPr>
          <w:lang w:val="fr-FR"/>
        </w:rPr>
        <w:t>on Liebherr en Alsace</w:t>
      </w:r>
    </w:p>
    <w:p w14:paraId="5A3DECC2" w14:textId="77777777" w:rsidR="00B81ED6" w:rsidRPr="003372AA" w:rsidRDefault="00B81ED6" w:rsidP="00B81ED6">
      <w:pPr>
        <w:pStyle w:val="HeadlineH233Pt"/>
        <w:spacing w:before="240" w:after="240" w:line="140" w:lineRule="exact"/>
        <w:rPr>
          <w:rFonts w:ascii="Tahoma" w:hAnsi="Tahoma" w:cs="Tahoma"/>
          <w:lang w:val="fr-FR"/>
        </w:rPr>
      </w:pPr>
      <w:r w:rsidRPr="003372AA">
        <w:rPr>
          <w:rFonts w:ascii="Tahoma" w:hAnsi="Tahoma" w:cs="Tahoma"/>
          <w:lang w:val="fr-FR"/>
        </w:rPr>
        <w:t>⸺</w:t>
      </w:r>
    </w:p>
    <w:p w14:paraId="023761C3" w14:textId="1BC9FB7E" w:rsidR="0098344B" w:rsidRPr="003372AA" w:rsidRDefault="0098344B" w:rsidP="00596312">
      <w:pPr>
        <w:pStyle w:val="Copytext11Pt"/>
        <w:rPr>
          <w:b/>
          <w:lang w:val="fr-FR"/>
        </w:rPr>
      </w:pPr>
      <w:r w:rsidRPr="003372AA">
        <w:rPr>
          <w:b/>
          <w:lang w:val="fr-FR"/>
        </w:rPr>
        <w:t>Liebherr-France SAS, dont le siège est à Colmar, est responsable du développement et de la production des pelles sur chenilles du Groupe Liebherr. Dans le cadre d</w:t>
      </w:r>
      <w:r w:rsidR="00B81CE4">
        <w:rPr>
          <w:b/>
          <w:lang w:val="fr-FR"/>
        </w:rPr>
        <w:t>u</w:t>
      </w:r>
      <w:r w:rsidRPr="003372AA">
        <w:rPr>
          <w:b/>
          <w:lang w:val="fr-FR"/>
        </w:rPr>
        <w:t xml:space="preserve"> </w:t>
      </w:r>
      <w:r w:rsidR="00B81CE4">
        <w:rPr>
          <w:b/>
          <w:lang w:val="fr-FR"/>
        </w:rPr>
        <w:t>développement de l’ensemble des activités du Groupe</w:t>
      </w:r>
      <w:r w:rsidRPr="003372AA">
        <w:rPr>
          <w:b/>
          <w:lang w:val="fr-FR"/>
        </w:rPr>
        <w:t>, Liebherr-France SAS prévoit d'ouvrir en 202</w:t>
      </w:r>
      <w:r w:rsidR="00755D12" w:rsidRPr="003372AA">
        <w:rPr>
          <w:b/>
          <w:lang w:val="fr-FR"/>
        </w:rPr>
        <w:t>5</w:t>
      </w:r>
      <w:r w:rsidRPr="003372AA">
        <w:rPr>
          <w:b/>
          <w:lang w:val="fr-FR"/>
        </w:rPr>
        <w:t xml:space="preserve"> un nouveau site de production pour les composants </w:t>
      </w:r>
      <w:r w:rsidR="00E30718" w:rsidRPr="003372AA">
        <w:rPr>
          <w:b/>
          <w:lang w:val="fr-FR"/>
        </w:rPr>
        <w:t>mécano</w:t>
      </w:r>
      <w:r w:rsidRPr="003372AA">
        <w:rPr>
          <w:b/>
          <w:lang w:val="fr-FR"/>
        </w:rPr>
        <w:t xml:space="preserve">soudés ainsi que pour les </w:t>
      </w:r>
      <w:r w:rsidR="00E30718" w:rsidRPr="003372AA">
        <w:rPr>
          <w:b/>
          <w:lang w:val="fr-FR"/>
        </w:rPr>
        <w:t>activités</w:t>
      </w:r>
      <w:r w:rsidRPr="003372AA">
        <w:rPr>
          <w:b/>
          <w:lang w:val="fr-FR"/>
        </w:rPr>
        <w:t xml:space="preserve"> de pré-assemblage et de montage des cabines dans le parc industriel </w:t>
      </w:r>
      <w:proofErr w:type="spellStart"/>
      <w:r w:rsidRPr="003372AA">
        <w:rPr>
          <w:b/>
          <w:lang w:val="fr-FR"/>
        </w:rPr>
        <w:t>EcoRhena</w:t>
      </w:r>
      <w:proofErr w:type="spellEnd"/>
      <w:r w:rsidRPr="003372AA">
        <w:rPr>
          <w:b/>
          <w:lang w:val="fr-FR"/>
        </w:rPr>
        <w:t xml:space="preserve"> à </w:t>
      </w:r>
      <w:proofErr w:type="spellStart"/>
      <w:r w:rsidRPr="003372AA">
        <w:rPr>
          <w:b/>
          <w:lang w:val="fr-FR"/>
        </w:rPr>
        <w:t>Nambsheim</w:t>
      </w:r>
      <w:proofErr w:type="spellEnd"/>
      <w:r w:rsidRPr="003372AA">
        <w:rPr>
          <w:b/>
          <w:lang w:val="fr-FR"/>
        </w:rPr>
        <w:t xml:space="preserve"> (Alsace, France). Sur une surface d'environ 47 ha, Liebherr </w:t>
      </w:r>
      <w:r w:rsidR="00F44D30" w:rsidRPr="003372AA">
        <w:rPr>
          <w:b/>
          <w:lang w:val="fr-FR"/>
        </w:rPr>
        <w:t xml:space="preserve">va </w:t>
      </w:r>
      <w:r w:rsidRPr="003372AA">
        <w:rPr>
          <w:b/>
          <w:lang w:val="fr-FR"/>
        </w:rPr>
        <w:t>investi</w:t>
      </w:r>
      <w:r w:rsidR="00F44D30" w:rsidRPr="003372AA">
        <w:rPr>
          <w:b/>
          <w:lang w:val="fr-FR"/>
        </w:rPr>
        <w:t>r</w:t>
      </w:r>
      <w:r w:rsidRPr="003372AA">
        <w:rPr>
          <w:b/>
          <w:lang w:val="fr-FR"/>
        </w:rPr>
        <w:t xml:space="preserve"> 170 millions d'euros et créera plus de 300 emplois.</w:t>
      </w:r>
    </w:p>
    <w:p w14:paraId="5F9CADF0" w14:textId="02904C0D" w:rsidR="0098344B" w:rsidRPr="003372AA" w:rsidRDefault="0022695C" w:rsidP="00596312">
      <w:pPr>
        <w:pStyle w:val="Copytext11Pt"/>
        <w:rPr>
          <w:lang w:val="fr-FR"/>
        </w:rPr>
      </w:pPr>
      <w:r w:rsidRPr="003372AA">
        <w:rPr>
          <w:lang w:val="fr-FR"/>
        </w:rPr>
        <w:t xml:space="preserve">Colmar (France), </w:t>
      </w:r>
      <w:r w:rsidR="007E6519" w:rsidRPr="003372AA">
        <w:rPr>
          <w:lang w:val="fr-FR"/>
        </w:rPr>
        <w:t>juin</w:t>
      </w:r>
      <w:r w:rsidRPr="003372AA">
        <w:rPr>
          <w:lang w:val="fr-FR"/>
        </w:rPr>
        <w:t xml:space="preserve"> 2023 </w:t>
      </w:r>
      <w:r w:rsidR="0098344B" w:rsidRPr="003372AA">
        <w:rPr>
          <w:lang w:val="fr-FR"/>
        </w:rPr>
        <w:t>–</w:t>
      </w:r>
      <w:r w:rsidR="00E30718" w:rsidRPr="003372AA">
        <w:rPr>
          <w:lang w:val="fr-FR"/>
        </w:rPr>
        <w:t xml:space="preserve"> Mercredi 21 juin,</w:t>
      </w:r>
      <w:r w:rsidR="00F44D30" w:rsidRPr="003372AA">
        <w:rPr>
          <w:lang w:val="fr-FR"/>
        </w:rPr>
        <w:t xml:space="preserve"> le Groupe</w:t>
      </w:r>
      <w:r w:rsidR="00E30718" w:rsidRPr="003372AA">
        <w:rPr>
          <w:lang w:val="fr-FR"/>
        </w:rPr>
        <w:t xml:space="preserve"> Liebherr a officialisé les plans d’investissement de Liebherr-France SAS pour 2025 : 170 millions d’euros </w:t>
      </w:r>
      <w:r w:rsidR="00F44D30" w:rsidRPr="003372AA">
        <w:rPr>
          <w:lang w:val="fr-FR"/>
        </w:rPr>
        <w:t>dans le cadre d’une nouvelle implantation</w:t>
      </w:r>
      <w:r w:rsidR="00E30718" w:rsidRPr="003372AA">
        <w:rPr>
          <w:lang w:val="fr-FR"/>
        </w:rPr>
        <w:t xml:space="preserve"> industrielle en Alsace. </w:t>
      </w:r>
      <w:r w:rsidR="0098344B" w:rsidRPr="003372AA">
        <w:rPr>
          <w:rFonts w:cstheme="minorHAnsi"/>
          <w:lang w:val="fr-FR"/>
        </w:rPr>
        <w:t xml:space="preserve">Depuis plusieurs années, Liebherr-France SAS envisage </w:t>
      </w:r>
      <w:r w:rsidR="0098344B" w:rsidRPr="003372AA">
        <w:rPr>
          <w:lang w:val="fr-FR"/>
        </w:rPr>
        <w:t xml:space="preserve">de transférer certaines activités à proximité </w:t>
      </w:r>
      <w:r w:rsidR="0098344B" w:rsidRPr="003372AA">
        <w:rPr>
          <w:rFonts w:cstheme="minorHAnsi"/>
          <w:lang w:val="fr-FR"/>
        </w:rPr>
        <w:t>de son site de production de Colma</w:t>
      </w:r>
      <w:r w:rsidR="0098344B" w:rsidRPr="003372AA">
        <w:rPr>
          <w:lang w:val="fr-FR"/>
        </w:rPr>
        <w:t>r afin de renforcer sa compétitivité et son indépendance à long terme.</w:t>
      </w:r>
    </w:p>
    <w:p w14:paraId="1F0ABA39" w14:textId="56A8EB94" w:rsidR="0098344B" w:rsidRPr="003372AA" w:rsidRDefault="0098344B" w:rsidP="00596312">
      <w:pPr>
        <w:pStyle w:val="Copytext11Pt"/>
        <w:rPr>
          <w:lang w:val="fr-FR"/>
        </w:rPr>
      </w:pPr>
      <w:r w:rsidRPr="003372AA">
        <w:rPr>
          <w:lang w:val="fr-FR"/>
        </w:rPr>
        <w:t xml:space="preserve">C'est dans ce contexte que </w:t>
      </w:r>
      <w:r w:rsidR="00A539FC" w:rsidRPr="003372AA">
        <w:rPr>
          <w:lang w:val="fr-FR"/>
        </w:rPr>
        <w:t xml:space="preserve">Liebherr a décidé d'acheter un terrain </w:t>
      </w:r>
      <w:r w:rsidRPr="003372AA">
        <w:rPr>
          <w:lang w:val="fr-FR"/>
        </w:rPr>
        <w:t xml:space="preserve">dans le parc industriel </w:t>
      </w:r>
      <w:proofErr w:type="spellStart"/>
      <w:r w:rsidRPr="003372AA">
        <w:rPr>
          <w:lang w:val="fr-FR"/>
        </w:rPr>
        <w:t>EcoRhena</w:t>
      </w:r>
      <w:proofErr w:type="spellEnd"/>
      <w:r w:rsidRPr="003372AA">
        <w:rPr>
          <w:lang w:val="fr-FR"/>
        </w:rPr>
        <w:t xml:space="preserve"> afin d'y établir un nouveau site pour sa société de production à Colmar. Le parc industriel de Nambsheim est </w:t>
      </w:r>
      <w:r w:rsidR="00B81CE4">
        <w:rPr>
          <w:lang w:val="fr-FR"/>
        </w:rPr>
        <w:t>aménagé</w:t>
      </w:r>
      <w:r w:rsidRPr="003372AA">
        <w:rPr>
          <w:lang w:val="fr-FR"/>
        </w:rPr>
        <w:t xml:space="preserve"> par </w:t>
      </w:r>
      <w:r w:rsidR="005F2B8C" w:rsidRPr="003372AA">
        <w:rPr>
          <w:lang w:val="fr-FR"/>
        </w:rPr>
        <w:t>le</w:t>
      </w:r>
      <w:r w:rsidRPr="003372AA">
        <w:rPr>
          <w:lang w:val="fr-FR"/>
        </w:rPr>
        <w:t xml:space="preserve"> Syndicat Mixte Ouvert</w:t>
      </w:r>
      <w:r w:rsidR="00261150" w:rsidRPr="003372AA">
        <w:rPr>
          <w:lang w:val="fr-FR"/>
        </w:rPr>
        <w:t xml:space="preserve"> (SMO)</w:t>
      </w:r>
      <w:r w:rsidRPr="003372AA">
        <w:rPr>
          <w:lang w:val="fr-FR"/>
        </w:rPr>
        <w:t xml:space="preserve">, qui gère le port rhénan de Colmar/Neuf-Brisach. Proche de l'actuelle Liebherr-France SAS à Colmar, non loin de la frontière suisse et allemande et à proximité immédiate </w:t>
      </w:r>
      <w:r w:rsidR="00A539FC" w:rsidRPr="003372AA">
        <w:rPr>
          <w:lang w:val="fr-FR"/>
        </w:rPr>
        <w:t>d’une plate-forme multimodale</w:t>
      </w:r>
      <w:r w:rsidRPr="003372AA">
        <w:rPr>
          <w:lang w:val="fr-FR"/>
        </w:rPr>
        <w:t>, le site d'</w:t>
      </w:r>
      <w:proofErr w:type="spellStart"/>
      <w:r w:rsidRPr="003372AA">
        <w:rPr>
          <w:lang w:val="fr-FR"/>
        </w:rPr>
        <w:t>EcoRhena</w:t>
      </w:r>
      <w:proofErr w:type="spellEnd"/>
      <w:r w:rsidRPr="003372AA">
        <w:rPr>
          <w:lang w:val="fr-FR"/>
        </w:rPr>
        <w:t xml:space="preserve"> offre une situation optimale pour ce</w:t>
      </w:r>
      <w:r w:rsidR="00B81CE4">
        <w:rPr>
          <w:lang w:val="fr-FR"/>
        </w:rPr>
        <w:t>tte nouvelle implantation</w:t>
      </w:r>
      <w:r w:rsidRPr="003372AA">
        <w:rPr>
          <w:lang w:val="fr-FR"/>
        </w:rPr>
        <w:t>.</w:t>
      </w:r>
    </w:p>
    <w:p w14:paraId="2852E05E" w14:textId="52D5715C" w:rsidR="00E63316" w:rsidRPr="003372AA" w:rsidRDefault="00E63316" w:rsidP="007D2558">
      <w:pPr>
        <w:pStyle w:val="Copyhead11Pt"/>
        <w:rPr>
          <w:lang w:val="fr-FR"/>
        </w:rPr>
      </w:pPr>
      <w:r w:rsidRPr="003372AA">
        <w:rPr>
          <w:lang w:val="fr-FR"/>
        </w:rPr>
        <w:t xml:space="preserve">Deux activités de </w:t>
      </w:r>
      <w:r w:rsidR="00246AF4" w:rsidRPr="003372AA">
        <w:rPr>
          <w:lang w:val="fr-FR"/>
        </w:rPr>
        <w:t>production distinctes :</w:t>
      </w:r>
      <w:r w:rsidRPr="003372AA">
        <w:rPr>
          <w:lang w:val="fr-FR"/>
        </w:rPr>
        <w:t xml:space="preserve"> le</w:t>
      </w:r>
      <w:r w:rsidR="00620D88" w:rsidRPr="003372AA">
        <w:rPr>
          <w:lang w:val="fr-FR"/>
        </w:rPr>
        <w:t xml:space="preserve">s composants mécanosoudés et le montage des </w:t>
      </w:r>
      <w:r w:rsidRPr="003372AA">
        <w:rPr>
          <w:lang w:val="fr-FR"/>
        </w:rPr>
        <w:t>cabines</w:t>
      </w:r>
    </w:p>
    <w:p w14:paraId="4D2007EC" w14:textId="60364C9C" w:rsidR="000C0DD1" w:rsidRPr="003372AA" w:rsidRDefault="0090374A" w:rsidP="00596312">
      <w:pPr>
        <w:pStyle w:val="Copytext11Pt"/>
        <w:rPr>
          <w:lang w:val="fr-FR"/>
        </w:rPr>
      </w:pPr>
      <w:r w:rsidRPr="003372AA">
        <w:rPr>
          <w:lang w:val="fr-FR"/>
        </w:rPr>
        <w:t>Une partie de l’activité</w:t>
      </w:r>
      <w:r w:rsidR="00561144" w:rsidRPr="003372AA">
        <w:rPr>
          <w:lang w:val="fr-FR"/>
        </w:rPr>
        <w:t xml:space="preserve"> sera</w:t>
      </w:r>
      <w:r w:rsidRPr="003372AA">
        <w:rPr>
          <w:lang w:val="fr-FR"/>
        </w:rPr>
        <w:t xml:space="preserve"> dédiée à la production de</w:t>
      </w:r>
      <w:r w:rsidR="000C0DD1" w:rsidRPr="003372AA">
        <w:rPr>
          <w:lang w:val="fr-FR"/>
        </w:rPr>
        <w:t xml:space="preserve"> pièces mécanosoudées</w:t>
      </w:r>
      <w:r w:rsidR="00D1288E" w:rsidRPr="003372AA">
        <w:rPr>
          <w:lang w:val="fr-FR"/>
        </w:rPr>
        <w:t xml:space="preserve"> essentielles à la réalisation des </w:t>
      </w:r>
      <w:r w:rsidR="00247B47" w:rsidRPr="003372AA">
        <w:rPr>
          <w:lang w:val="fr-FR"/>
        </w:rPr>
        <w:t>machines de terrassement Liebherr</w:t>
      </w:r>
      <w:r w:rsidR="004A10FD" w:rsidRPr="003372AA">
        <w:rPr>
          <w:lang w:val="fr-FR"/>
        </w:rPr>
        <w:t>,</w:t>
      </w:r>
      <w:r w:rsidR="000C0DD1" w:rsidRPr="003372AA">
        <w:rPr>
          <w:lang w:val="fr-FR"/>
        </w:rPr>
        <w:t xml:space="preserve"> tels que des éléments du châssis et de l’équipement</w:t>
      </w:r>
      <w:r w:rsidR="00620D88" w:rsidRPr="003372AA">
        <w:rPr>
          <w:lang w:val="fr-FR"/>
        </w:rPr>
        <w:t xml:space="preserve">, </w:t>
      </w:r>
      <w:r w:rsidR="00261150" w:rsidRPr="003372AA">
        <w:rPr>
          <w:lang w:val="fr-FR"/>
        </w:rPr>
        <w:t>notamment pour les pelles</w:t>
      </w:r>
      <w:r w:rsidR="00620D88" w:rsidRPr="003372AA">
        <w:rPr>
          <w:lang w:val="fr-FR"/>
        </w:rPr>
        <w:t xml:space="preserve"> </w:t>
      </w:r>
      <w:r w:rsidR="00E30718" w:rsidRPr="003372AA">
        <w:rPr>
          <w:lang w:val="fr-FR"/>
        </w:rPr>
        <w:t>sur pneus</w:t>
      </w:r>
      <w:r w:rsidR="00620D88" w:rsidRPr="003372AA">
        <w:rPr>
          <w:lang w:val="fr-FR"/>
        </w:rPr>
        <w:t xml:space="preserve"> et sur chenilles</w:t>
      </w:r>
      <w:r w:rsidR="00261150" w:rsidRPr="003372AA">
        <w:rPr>
          <w:lang w:val="fr-FR"/>
        </w:rPr>
        <w:t>, les chargeuses sur pneus et bouteurs</w:t>
      </w:r>
      <w:r w:rsidR="000C0DD1" w:rsidRPr="003372AA">
        <w:rPr>
          <w:lang w:val="fr-FR"/>
        </w:rPr>
        <w:t>.</w:t>
      </w:r>
      <w:r w:rsidR="0017100F" w:rsidRPr="003372AA">
        <w:rPr>
          <w:lang w:val="fr-FR"/>
        </w:rPr>
        <w:t xml:space="preserve"> </w:t>
      </w:r>
      <w:r w:rsidR="00620D88" w:rsidRPr="003372AA">
        <w:rPr>
          <w:lang w:val="fr-FR"/>
        </w:rPr>
        <w:t>Ce</w:t>
      </w:r>
      <w:r w:rsidR="00261150" w:rsidRPr="003372AA">
        <w:rPr>
          <w:lang w:val="fr-FR"/>
        </w:rPr>
        <w:t>tte activité</w:t>
      </w:r>
      <w:r w:rsidR="00620D88" w:rsidRPr="003372AA">
        <w:rPr>
          <w:lang w:val="fr-FR"/>
        </w:rPr>
        <w:t xml:space="preserve"> offrira un large éventail de métiers techniques, notamment dans les domaines d</w:t>
      </w:r>
      <w:r w:rsidR="00261150" w:rsidRPr="003372AA">
        <w:rPr>
          <w:lang w:val="fr-FR"/>
        </w:rPr>
        <w:t>es robots de soudure et centres</w:t>
      </w:r>
      <w:r w:rsidR="00620D88" w:rsidRPr="003372AA">
        <w:rPr>
          <w:lang w:val="fr-FR"/>
        </w:rPr>
        <w:t xml:space="preserve"> </w:t>
      </w:r>
      <w:r w:rsidR="00261150" w:rsidRPr="003372AA">
        <w:rPr>
          <w:lang w:val="fr-FR"/>
        </w:rPr>
        <w:t>d</w:t>
      </w:r>
      <w:r w:rsidR="00620D88" w:rsidRPr="003372AA">
        <w:rPr>
          <w:lang w:val="fr-FR"/>
        </w:rPr>
        <w:t>'usinage</w:t>
      </w:r>
      <w:r w:rsidR="00261150" w:rsidRPr="003372AA">
        <w:rPr>
          <w:lang w:val="fr-FR"/>
        </w:rPr>
        <w:t xml:space="preserve"> </w:t>
      </w:r>
      <w:r w:rsidR="00D1288E" w:rsidRPr="003372AA">
        <w:rPr>
          <w:lang w:val="fr-FR"/>
        </w:rPr>
        <w:t>pour accompagner le lancement de la production.</w:t>
      </w:r>
    </w:p>
    <w:p w14:paraId="55DEFBEB" w14:textId="39B6F8C5" w:rsidR="0090421F" w:rsidRPr="003372AA" w:rsidRDefault="0090374A" w:rsidP="002D7DA5">
      <w:pPr>
        <w:pStyle w:val="Copytext11Pt"/>
        <w:rPr>
          <w:lang w:val="fr-FR"/>
        </w:rPr>
      </w:pPr>
      <w:r w:rsidRPr="003372AA">
        <w:rPr>
          <w:lang w:val="fr-FR"/>
        </w:rPr>
        <w:lastRenderedPageBreak/>
        <w:t>L</w:t>
      </w:r>
      <w:r w:rsidR="00D87FD4" w:rsidRPr="003372AA">
        <w:rPr>
          <w:lang w:val="fr-FR"/>
        </w:rPr>
        <w:t>a seconde</w:t>
      </w:r>
      <w:r w:rsidRPr="003372AA">
        <w:rPr>
          <w:lang w:val="fr-FR"/>
        </w:rPr>
        <w:t xml:space="preserve"> partie </w:t>
      </w:r>
      <w:r w:rsidR="00246AF4" w:rsidRPr="003372AA">
        <w:rPr>
          <w:lang w:val="fr-FR"/>
        </w:rPr>
        <w:t xml:space="preserve">de l’activité </w:t>
      </w:r>
      <w:r w:rsidRPr="003372AA">
        <w:rPr>
          <w:lang w:val="fr-FR"/>
        </w:rPr>
        <w:t xml:space="preserve">sera dédiée </w:t>
      </w:r>
      <w:r w:rsidR="005F2B8C" w:rsidRPr="003372AA">
        <w:rPr>
          <w:lang w:val="fr-FR"/>
        </w:rPr>
        <w:t>au</w:t>
      </w:r>
      <w:r w:rsidR="0025723C" w:rsidRPr="003372AA">
        <w:rPr>
          <w:lang w:val="fr-FR"/>
        </w:rPr>
        <w:t xml:space="preserve"> prémontage et </w:t>
      </w:r>
      <w:r w:rsidR="005F2B8C" w:rsidRPr="003372AA">
        <w:rPr>
          <w:lang w:val="fr-FR"/>
        </w:rPr>
        <w:t>à l’</w:t>
      </w:r>
      <w:r w:rsidR="0025723C" w:rsidRPr="003372AA">
        <w:rPr>
          <w:lang w:val="fr-FR"/>
        </w:rPr>
        <w:t>assemblage de</w:t>
      </w:r>
      <w:r w:rsidR="00B7686B" w:rsidRPr="003372AA">
        <w:rPr>
          <w:lang w:val="fr-FR"/>
        </w:rPr>
        <w:t>s cabines</w:t>
      </w:r>
      <w:r w:rsidR="0025723C" w:rsidRPr="003372AA">
        <w:rPr>
          <w:lang w:val="fr-FR"/>
        </w:rPr>
        <w:t xml:space="preserve"> pour les machines de terrassement Liebherr</w:t>
      </w:r>
      <w:r w:rsidR="00620D88" w:rsidRPr="003372AA">
        <w:rPr>
          <w:lang w:val="fr-FR"/>
        </w:rPr>
        <w:t xml:space="preserve">. </w:t>
      </w:r>
      <w:r w:rsidR="00261150" w:rsidRPr="003372AA">
        <w:rPr>
          <w:lang w:val="fr-FR"/>
        </w:rPr>
        <w:t>Des postes de monteurs et logisticiens seront ouverts</w:t>
      </w:r>
      <w:r w:rsidR="00F44D30" w:rsidRPr="003372AA">
        <w:rPr>
          <w:lang w:val="fr-FR"/>
        </w:rPr>
        <w:t xml:space="preserve"> dès 2024</w:t>
      </w:r>
      <w:r w:rsidR="00261150" w:rsidRPr="003372AA">
        <w:rPr>
          <w:lang w:val="fr-FR"/>
        </w:rPr>
        <w:t>.</w:t>
      </w:r>
    </w:p>
    <w:p w14:paraId="70BCBEFC" w14:textId="77777777" w:rsidR="00210CD8" w:rsidRPr="003372AA" w:rsidRDefault="00210CD8" w:rsidP="00210CD8">
      <w:pPr>
        <w:pStyle w:val="BoilerplateCopyhead9Pt"/>
        <w:rPr>
          <w:lang w:val="fr-FR"/>
        </w:rPr>
      </w:pPr>
      <w:r w:rsidRPr="003372AA">
        <w:rPr>
          <w:lang w:val="fr-FR"/>
        </w:rPr>
        <w:t>À propos de Liebherr-France SAS</w:t>
      </w:r>
    </w:p>
    <w:p w14:paraId="13F7B479" w14:textId="4CE5FFE9" w:rsidR="00210CD8" w:rsidRPr="003372AA" w:rsidRDefault="00210CD8" w:rsidP="0022695C">
      <w:pPr>
        <w:pStyle w:val="BoilerplateCopytext9Pt"/>
        <w:rPr>
          <w:lang w:val="fr-FR"/>
        </w:rPr>
      </w:pPr>
      <w:r w:rsidRPr="003372AA">
        <w:rPr>
          <w:lang w:val="fr-FR"/>
        </w:rPr>
        <w:t>Depuis 1961 à Colmar, Liebherr-France SAS est en charge du développement et de la production des pelles sur chenilles de terrassement du Groupe Liebherr. La gamme actuelle représente une trentaine de modèles de pelles sur chenilles de la R 914 Compact à la R 980 SME dédiés au terrassement et aux applications carrières. La production comprend également de nombreux équipements spéciaux pour des travaux particuliers, tels que la démolition, la manutention de matériaux, les applications pontons ou tunnel ainsi que des pelles électriques. Les pelles sur chenilles d’un poids en application de à 14 à 100 tonnes sont équipées de moteurs Liebherr d’une puissance de 90 à 420 kW. Avec plus de 1</w:t>
      </w:r>
      <w:r w:rsidR="000E2DDA" w:rsidRPr="003372AA">
        <w:rPr>
          <w:lang w:val="fr-FR"/>
        </w:rPr>
        <w:t>200</w:t>
      </w:r>
      <w:r w:rsidRPr="003372AA">
        <w:rPr>
          <w:lang w:val="fr-FR"/>
        </w:rPr>
        <w:t xml:space="preserve"> employés, Liebherr-France SAS a atteint un chiffre d’affaires de </w:t>
      </w:r>
      <w:r w:rsidR="000E2DDA" w:rsidRPr="003372AA">
        <w:rPr>
          <w:lang w:val="fr-FR"/>
        </w:rPr>
        <w:t>534</w:t>
      </w:r>
      <w:r w:rsidRPr="003372AA">
        <w:rPr>
          <w:lang w:val="fr-FR"/>
        </w:rPr>
        <w:t xml:space="preserve"> millions d’euros en 202</w:t>
      </w:r>
      <w:r w:rsidR="000E2DDA" w:rsidRPr="003372AA">
        <w:rPr>
          <w:lang w:val="fr-FR"/>
        </w:rPr>
        <w:t>2</w:t>
      </w:r>
    </w:p>
    <w:p w14:paraId="6C59B6CC" w14:textId="77777777" w:rsidR="00F849D6" w:rsidRPr="003372AA" w:rsidRDefault="00F849D6" w:rsidP="000E2DDA">
      <w:pPr>
        <w:pStyle w:val="BoilerplateCopyhead9Pt"/>
        <w:rPr>
          <w:lang w:val="fr-FR"/>
        </w:rPr>
      </w:pPr>
      <w:r w:rsidRPr="003372AA">
        <w:rPr>
          <w:lang w:val="fr-FR"/>
        </w:rPr>
        <w:t>À propos du Groupe Liebherr</w:t>
      </w:r>
    </w:p>
    <w:p w14:paraId="75F97BBD" w14:textId="77777777" w:rsidR="00620D88" w:rsidRPr="000071ED" w:rsidRDefault="00620D88" w:rsidP="00620D88">
      <w:pPr>
        <w:pStyle w:val="BoilerplateCopytext9Pt"/>
        <w:rPr>
          <w:lang w:val="fr-FR"/>
        </w:rPr>
      </w:pPr>
      <w:r w:rsidRPr="000071ED">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2022, il a employé plus de 50 000 personnes et a enregistré un chiffre d'affaires consolidé de plus de 12,5 milliards d'euros. Liebherr a été fondé en 1949 à </w:t>
      </w:r>
      <w:proofErr w:type="spellStart"/>
      <w:r w:rsidRPr="000071ED">
        <w:rPr>
          <w:lang w:val="fr-FR"/>
        </w:rPr>
        <w:t>Kirchdorf</w:t>
      </w:r>
      <w:proofErr w:type="spellEnd"/>
      <w:r w:rsidRPr="000071ED">
        <w:rPr>
          <w:lang w:val="fr-FR"/>
        </w:rPr>
        <w:t xml:space="preserve"> an der Iller, dans le sud de l'Allemagne. Depuis, les employés ont pour objectif de convaincre leurs clients par des solutions exigeantes tout en contribuant au progrès technologique.</w:t>
      </w:r>
    </w:p>
    <w:p w14:paraId="5E7F9CA7" w14:textId="37F6CA68" w:rsidR="009A3D17" w:rsidRPr="003372AA" w:rsidRDefault="00F849D6" w:rsidP="009A3D17">
      <w:pPr>
        <w:pStyle w:val="Copyhead11Pt"/>
        <w:rPr>
          <w:lang w:val="fr-FR"/>
        </w:rPr>
      </w:pPr>
      <w:r w:rsidRPr="003372AA" w:rsidDel="00F849D6">
        <w:rPr>
          <w:lang w:val="fr-FR"/>
        </w:rPr>
        <w:t xml:space="preserve"> </w:t>
      </w:r>
      <w:r w:rsidRPr="003372AA">
        <w:rPr>
          <w:lang w:val="fr-FR"/>
        </w:rPr>
        <w:t>Image</w:t>
      </w:r>
      <w:r w:rsidR="002D7DA5" w:rsidRPr="003372AA">
        <w:rPr>
          <w:lang w:val="fr-FR"/>
        </w:rPr>
        <w:t>s</w:t>
      </w:r>
    </w:p>
    <w:p w14:paraId="4B627DA5" w14:textId="0D5D25BE" w:rsidR="0090421F" w:rsidRPr="003372AA" w:rsidRDefault="00AA63A3" w:rsidP="008168B0">
      <w:pPr>
        <w:pStyle w:val="Caption9Pt"/>
        <w:rPr>
          <w:lang w:val="fr-FR"/>
        </w:rPr>
      </w:pPr>
      <w:r w:rsidRPr="003372AA">
        <w:rPr>
          <w:noProof/>
          <w:lang w:eastAsia="zh-CN"/>
        </w:rPr>
        <w:drawing>
          <wp:inline distT="0" distB="0" distL="0" distR="0" wp14:anchorId="73BFE76F" wp14:editId="28F25975">
            <wp:extent cx="2965450" cy="1584149"/>
            <wp:effectExtent l="0" t="0" r="635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11077" cy="1608523"/>
                    </a:xfrm>
                    <a:prstGeom prst="rect">
                      <a:avLst/>
                    </a:prstGeom>
                    <a:noFill/>
                    <a:ln>
                      <a:noFill/>
                    </a:ln>
                  </pic:spPr>
                </pic:pic>
              </a:graphicData>
            </a:graphic>
          </wp:inline>
        </w:drawing>
      </w:r>
    </w:p>
    <w:p w14:paraId="60A9A7DB" w14:textId="0E8ECC75" w:rsidR="009A3D17" w:rsidRPr="003372AA" w:rsidRDefault="0000673D">
      <w:pPr>
        <w:pStyle w:val="Caption9Pt"/>
        <w:rPr>
          <w:lang w:val="fr-FR"/>
        </w:rPr>
      </w:pPr>
      <w:r w:rsidRPr="003372AA">
        <w:rPr>
          <w:lang w:val="fr-FR"/>
        </w:rPr>
        <w:t>l</w:t>
      </w:r>
      <w:r w:rsidR="0090421F" w:rsidRPr="003372AA">
        <w:rPr>
          <w:lang w:val="fr-FR"/>
        </w:rPr>
        <w:t>iebherr</w:t>
      </w:r>
      <w:r w:rsidRPr="003372AA">
        <w:rPr>
          <w:lang w:val="fr-FR"/>
        </w:rPr>
        <w:t>-nambsheim</w:t>
      </w:r>
      <w:r w:rsidR="008168B0" w:rsidRPr="003372AA">
        <w:rPr>
          <w:lang w:val="fr-FR"/>
        </w:rPr>
        <w:t xml:space="preserve">.jpg </w:t>
      </w:r>
      <w:r w:rsidR="008168B0" w:rsidRPr="003372AA">
        <w:rPr>
          <w:lang w:val="fr-FR"/>
        </w:rPr>
        <w:br/>
      </w:r>
      <w:r w:rsidR="007D2558" w:rsidRPr="003372AA">
        <w:rPr>
          <w:lang w:val="fr-FR"/>
        </w:rPr>
        <w:t>A Nambsheim, le</w:t>
      </w:r>
      <w:r w:rsidR="00261150" w:rsidRPr="003372AA">
        <w:rPr>
          <w:lang w:val="fr-FR"/>
        </w:rPr>
        <w:t>s</w:t>
      </w:r>
      <w:r w:rsidR="007D2558" w:rsidRPr="003372AA">
        <w:rPr>
          <w:lang w:val="fr-FR"/>
        </w:rPr>
        <w:t xml:space="preserve"> nouveau</w:t>
      </w:r>
      <w:r w:rsidR="00261150" w:rsidRPr="003372AA">
        <w:rPr>
          <w:lang w:val="fr-FR"/>
        </w:rPr>
        <w:t>x</w:t>
      </w:r>
      <w:r w:rsidR="007D2558" w:rsidRPr="003372AA">
        <w:rPr>
          <w:lang w:val="fr-FR"/>
        </w:rPr>
        <w:t xml:space="preserve"> hall</w:t>
      </w:r>
      <w:r w:rsidR="00261150" w:rsidRPr="003372AA">
        <w:rPr>
          <w:lang w:val="fr-FR"/>
        </w:rPr>
        <w:t>s</w:t>
      </w:r>
      <w:r w:rsidR="007D2558" w:rsidRPr="003372AA">
        <w:rPr>
          <w:lang w:val="fr-FR"/>
        </w:rPr>
        <w:t xml:space="preserve"> de production devrai</w:t>
      </w:r>
      <w:r w:rsidR="00261150" w:rsidRPr="003372AA">
        <w:rPr>
          <w:lang w:val="fr-FR"/>
        </w:rPr>
        <w:t>en</w:t>
      </w:r>
      <w:r w:rsidR="007D2558" w:rsidRPr="003372AA">
        <w:rPr>
          <w:lang w:val="fr-FR"/>
        </w:rPr>
        <w:t xml:space="preserve">t accueillir </w:t>
      </w:r>
      <w:r w:rsidR="0033036B" w:rsidRPr="003372AA">
        <w:rPr>
          <w:lang w:val="fr-FR"/>
        </w:rPr>
        <w:t xml:space="preserve">plus de </w:t>
      </w:r>
      <w:r w:rsidR="00C2046A" w:rsidRPr="003372AA">
        <w:rPr>
          <w:lang w:val="fr-FR"/>
        </w:rPr>
        <w:t>300</w:t>
      </w:r>
      <w:r w:rsidR="007D2558" w:rsidRPr="003372AA">
        <w:rPr>
          <w:lang w:val="fr-FR"/>
        </w:rPr>
        <w:t xml:space="preserve"> nouveaux emplois.</w:t>
      </w:r>
    </w:p>
    <w:p w14:paraId="74632587" w14:textId="77777777" w:rsidR="00F654C7" w:rsidRPr="003372AA" w:rsidRDefault="00D43B4C" w:rsidP="00F654C7">
      <w:pPr>
        <w:pStyle w:val="Copyhead11Pt"/>
        <w:rPr>
          <w:lang w:val="fr-FR"/>
        </w:rPr>
      </w:pPr>
      <w:r w:rsidRPr="003372AA">
        <w:rPr>
          <w:lang w:val="fr-FR"/>
        </w:rPr>
        <w:t>Contact</w:t>
      </w:r>
    </w:p>
    <w:p w14:paraId="1AA3A847" w14:textId="689ED92A" w:rsidR="00620D88" w:rsidRPr="003372AA" w:rsidRDefault="008168B0" w:rsidP="00F654C7">
      <w:pPr>
        <w:pStyle w:val="Copytext11Pt"/>
        <w:rPr>
          <w:lang w:val="fr-FR"/>
        </w:rPr>
      </w:pPr>
      <w:r w:rsidRPr="003372AA">
        <w:rPr>
          <w:lang w:val="fr-FR"/>
        </w:rPr>
        <w:t>Alban Villaumé</w:t>
      </w:r>
      <w:r w:rsidR="00F654C7" w:rsidRPr="003372AA">
        <w:rPr>
          <w:lang w:val="fr-FR"/>
        </w:rPr>
        <w:br/>
      </w:r>
      <w:r w:rsidRPr="003372AA">
        <w:rPr>
          <w:lang w:val="fr-FR"/>
        </w:rPr>
        <w:t>Responsable Communication Marketing</w:t>
      </w:r>
      <w:r w:rsidR="00F654C7" w:rsidRPr="003372AA">
        <w:rPr>
          <w:lang w:val="fr-FR"/>
        </w:rPr>
        <w:br/>
      </w:r>
      <w:r w:rsidRPr="003372AA">
        <w:rPr>
          <w:lang w:val="fr-FR"/>
        </w:rPr>
        <w:t>Téléphone : +33 3 89 21 36 09</w:t>
      </w:r>
      <w:r w:rsidR="00F654C7" w:rsidRPr="003372AA">
        <w:rPr>
          <w:lang w:val="fr-FR"/>
        </w:rPr>
        <w:br/>
        <w:t xml:space="preserve">E-mail : </w:t>
      </w:r>
      <w:hyperlink r:id="rId12" w:history="1">
        <w:r w:rsidR="00620D88" w:rsidRPr="003372AA">
          <w:rPr>
            <w:rStyle w:val="Hyperlink"/>
            <w:lang w:val="fr-FR"/>
          </w:rPr>
          <w:t>alban.villaume@liebherr.com</w:t>
        </w:r>
      </w:hyperlink>
    </w:p>
    <w:p w14:paraId="137B6591" w14:textId="7B70A0DD" w:rsidR="00F654C7" w:rsidRPr="003372AA" w:rsidRDefault="00F654C7" w:rsidP="00F654C7">
      <w:pPr>
        <w:pStyle w:val="Copyhead11Pt"/>
        <w:rPr>
          <w:lang w:val="fr-FR"/>
        </w:rPr>
      </w:pPr>
      <w:r w:rsidRPr="003372AA">
        <w:rPr>
          <w:lang w:val="fr-FR"/>
        </w:rPr>
        <w:t>Publié par</w:t>
      </w:r>
    </w:p>
    <w:p w14:paraId="539E09DD" w14:textId="044DBE43" w:rsidR="00B81ED6" w:rsidRPr="00246AF4" w:rsidRDefault="008168B0" w:rsidP="007D2558">
      <w:pPr>
        <w:pStyle w:val="Copytext11Pt"/>
        <w:rPr>
          <w:lang w:val="fr-FR"/>
        </w:rPr>
      </w:pPr>
      <w:r w:rsidRPr="003372AA">
        <w:rPr>
          <w:lang w:val="fr-FR"/>
        </w:rPr>
        <w:t>Liebherr-France SAS</w:t>
      </w:r>
      <w:r w:rsidR="00F654C7" w:rsidRPr="003372AA">
        <w:rPr>
          <w:lang w:val="fr-FR"/>
        </w:rPr>
        <w:br/>
      </w:r>
      <w:r w:rsidRPr="003372AA">
        <w:rPr>
          <w:lang w:val="fr-FR"/>
        </w:rPr>
        <w:t>Colmar</w:t>
      </w:r>
      <w:r w:rsidR="00F654C7" w:rsidRPr="003372AA">
        <w:rPr>
          <w:lang w:val="fr-FR"/>
        </w:rPr>
        <w:t> / </w:t>
      </w:r>
      <w:r w:rsidRPr="003372AA">
        <w:rPr>
          <w:lang w:val="fr-FR"/>
        </w:rPr>
        <w:t>France</w:t>
      </w:r>
      <w:r w:rsidR="00F654C7" w:rsidRPr="003372AA">
        <w:rPr>
          <w:lang w:val="fr-FR"/>
        </w:rPr>
        <w:br/>
        <w:t>www.liebherr.com</w:t>
      </w:r>
    </w:p>
    <w:sectPr w:rsidR="00B81ED6" w:rsidRPr="00246AF4"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D76ACC" w14:textId="77777777" w:rsidR="00B73674" w:rsidRDefault="00B73674" w:rsidP="00B81ED6">
      <w:pPr>
        <w:spacing w:after="0" w:line="240" w:lineRule="auto"/>
      </w:pPr>
      <w:r>
        <w:separator/>
      </w:r>
    </w:p>
  </w:endnote>
  <w:endnote w:type="continuationSeparator" w:id="0">
    <w:p w14:paraId="2A22710E" w14:textId="77777777" w:rsidR="00B73674" w:rsidRDefault="00B7367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73586649"/>
      <w:docPartObj>
        <w:docPartGallery w:val="Page Numbers (Bottom of Page)"/>
        <w:docPartUnique/>
      </w:docPartObj>
    </w:sdtPr>
    <w:sdtContent>
      <w:p w14:paraId="2C447ED9" w14:textId="309C2672" w:rsidR="000071ED" w:rsidRDefault="000071ED">
        <w:pPr>
          <w:pStyle w:val="Fuzeile"/>
          <w:jc w:val="right"/>
        </w:pPr>
        <w:r>
          <w:fldChar w:fldCharType="begin"/>
        </w:r>
        <w:r>
          <w:instrText>PAGE   \* MERGEFORMAT</w:instrText>
        </w:r>
        <w:r>
          <w:fldChar w:fldCharType="separate"/>
        </w:r>
        <w:r>
          <w:rPr>
            <w:noProof/>
          </w:rPr>
          <w:t>1</w:t>
        </w:r>
        <w:r>
          <w:fldChar w:fldCharType="end"/>
        </w:r>
      </w:p>
    </w:sdtContent>
  </w:sdt>
  <w:p w14:paraId="6E146136" w14:textId="7B2096C2" w:rsidR="00DF40C0" w:rsidRPr="000071ED" w:rsidRDefault="00DF40C0" w:rsidP="00E847CC">
    <w:pPr>
      <w:pStyle w:val="zzPageNumberLine"/>
      <w:rPr>
        <w:rFonts w:ascii="Arial" w:hAnsi="Arial" w:cs="Arial"/>
        <w:lang w:val="de-D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AEE360" w14:textId="77777777" w:rsidR="00B73674" w:rsidRDefault="00B73674" w:rsidP="00B81ED6">
      <w:pPr>
        <w:spacing w:after="0" w:line="240" w:lineRule="auto"/>
      </w:pPr>
      <w:r>
        <w:separator/>
      </w:r>
    </w:p>
  </w:footnote>
  <w:footnote w:type="continuationSeparator" w:id="0">
    <w:p w14:paraId="2F58369D" w14:textId="77777777" w:rsidR="00B73674" w:rsidRDefault="00B7367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B9AA83" w14:textId="77777777" w:rsidR="00E847CC" w:rsidRDefault="00E847CC">
    <w:pPr>
      <w:pStyle w:val="Kopfzeile"/>
    </w:pPr>
    <w:r>
      <w:tab/>
    </w:r>
    <w:r>
      <w:tab/>
    </w:r>
    <w:r>
      <w:ptab w:relativeTo="margin" w:alignment="right" w:leader="none"/>
    </w:r>
    <w:r>
      <w:rPr>
        <w:noProof/>
      </w:rPr>
      <w:drawing>
        <wp:inline distT="0" distB="0" distL="0" distR="0" wp14:anchorId="30403981" wp14:editId="2AEAE91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9CF299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B1E1203"/>
    <w:multiLevelType w:val="hybridMultilevel"/>
    <w:tmpl w:val="33FE2160"/>
    <w:lvl w:ilvl="0" w:tplc="2D707A10">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52B"/>
    <w:rsid w:val="0000673D"/>
    <w:rsid w:val="000071ED"/>
    <w:rsid w:val="00033002"/>
    <w:rsid w:val="0005214D"/>
    <w:rsid w:val="000668B8"/>
    <w:rsid w:val="00066E54"/>
    <w:rsid w:val="000676CC"/>
    <w:rsid w:val="00080E91"/>
    <w:rsid w:val="00083089"/>
    <w:rsid w:val="000B013F"/>
    <w:rsid w:val="000C0DD1"/>
    <w:rsid w:val="000E2DDA"/>
    <w:rsid w:val="000E3315"/>
    <w:rsid w:val="000F3C17"/>
    <w:rsid w:val="00101ABC"/>
    <w:rsid w:val="001419B4"/>
    <w:rsid w:val="00145DB7"/>
    <w:rsid w:val="0017100F"/>
    <w:rsid w:val="00181368"/>
    <w:rsid w:val="00194D30"/>
    <w:rsid w:val="001B4EC6"/>
    <w:rsid w:val="001C3FE8"/>
    <w:rsid w:val="001E1AE8"/>
    <w:rsid w:val="001E730A"/>
    <w:rsid w:val="001F35AB"/>
    <w:rsid w:val="00202D6C"/>
    <w:rsid w:val="00210CD8"/>
    <w:rsid w:val="0021222A"/>
    <w:rsid w:val="00213E65"/>
    <w:rsid w:val="0022695C"/>
    <w:rsid w:val="00232E32"/>
    <w:rsid w:val="00246AF4"/>
    <w:rsid w:val="00247B47"/>
    <w:rsid w:val="0025723C"/>
    <w:rsid w:val="00261150"/>
    <w:rsid w:val="00267A72"/>
    <w:rsid w:val="00294C3C"/>
    <w:rsid w:val="002B06ED"/>
    <w:rsid w:val="002B7A1C"/>
    <w:rsid w:val="002C6115"/>
    <w:rsid w:val="002D7DA5"/>
    <w:rsid w:val="002E1155"/>
    <w:rsid w:val="002E6DE2"/>
    <w:rsid w:val="002F150A"/>
    <w:rsid w:val="00326E7B"/>
    <w:rsid w:val="00327624"/>
    <w:rsid w:val="0033036B"/>
    <w:rsid w:val="003372AA"/>
    <w:rsid w:val="003524D2"/>
    <w:rsid w:val="003742D8"/>
    <w:rsid w:val="003936A6"/>
    <w:rsid w:val="003A5241"/>
    <w:rsid w:val="003C5579"/>
    <w:rsid w:val="003E2479"/>
    <w:rsid w:val="00400406"/>
    <w:rsid w:val="004932AF"/>
    <w:rsid w:val="004A10FD"/>
    <w:rsid w:val="004A7C0D"/>
    <w:rsid w:val="00555746"/>
    <w:rsid w:val="00556698"/>
    <w:rsid w:val="00561144"/>
    <w:rsid w:val="00563894"/>
    <w:rsid w:val="00596312"/>
    <w:rsid w:val="005973C2"/>
    <w:rsid w:val="005B63A2"/>
    <w:rsid w:val="005C3142"/>
    <w:rsid w:val="005D3D70"/>
    <w:rsid w:val="005F04CA"/>
    <w:rsid w:val="005F2B8C"/>
    <w:rsid w:val="0061227D"/>
    <w:rsid w:val="00620D88"/>
    <w:rsid w:val="00652E53"/>
    <w:rsid w:val="00666DFB"/>
    <w:rsid w:val="00672EC9"/>
    <w:rsid w:val="006950B5"/>
    <w:rsid w:val="006D4A43"/>
    <w:rsid w:val="006D57D2"/>
    <w:rsid w:val="006F4635"/>
    <w:rsid w:val="007549DB"/>
    <w:rsid w:val="00755D12"/>
    <w:rsid w:val="007C2DD9"/>
    <w:rsid w:val="007D2558"/>
    <w:rsid w:val="007E374E"/>
    <w:rsid w:val="007E6519"/>
    <w:rsid w:val="007F2586"/>
    <w:rsid w:val="00804737"/>
    <w:rsid w:val="008159FA"/>
    <w:rsid w:val="008168B0"/>
    <w:rsid w:val="00824226"/>
    <w:rsid w:val="00826294"/>
    <w:rsid w:val="008337CF"/>
    <w:rsid w:val="00837629"/>
    <w:rsid w:val="00856AE6"/>
    <w:rsid w:val="008B25F8"/>
    <w:rsid w:val="008B2FCE"/>
    <w:rsid w:val="008D6DB8"/>
    <w:rsid w:val="008E5E92"/>
    <w:rsid w:val="0090374A"/>
    <w:rsid w:val="0090421F"/>
    <w:rsid w:val="009169F9"/>
    <w:rsid w:val="0093605C"/>
    <w:rsid w:val="0094004D"/>
    <w:rsid w:val="009435BA"/>
    <w:rsid w:val="00965077"/>
    <w:rsid w:val="0098344B"/>
    <w:rsid w:val="009A3D17"/>
    <w:rsid w:val="009B130E"/>
    <w:rsid w:val="009B4F01"/>
    <w:rsid w:val="009D5A82"/>
    <w:rsid w:val="009E02F6"/>
    <w:rsid w:val="00A162E2"/>
    <w:rsid w:val="00A2584C"/>
    <w:rsid w:val="00A31F0A"/>
    <w:rsid w:val="00A35555"/>
    <w:rsid w:val="00A3575E"/>
    <w:rsid w:val="00A539FC"/>
    <w:rsid w:val="00A755E3"/>
    <w:rsid w:val="00AA63A3"/>
    <w:rsid w:val="00AB18C8"/>
    <w:rsid w:val="00AC2129"/>
    <w:rsid w:val="00AD70A8"/>
    <w:rsid w:val="00AF1F99"/>
    <w:rsid w:val="00B12B52"/>
    <w:rsid w:val="00B17D3F"/>
    <w:rsid w:val="00B17F05"/>
    <w:rsid w:val="00B37460"/>
    <w:rsid w:val="00B73674"/>
    <w:rsid w:val="00B7686B"/>
    <w:rsid w:val="00B81CE4"/>
    <w:rsid w:val="00B81ED6"/>
    <w:rsid w:val="00B868D9"/>
    <w:rsid w:val="00BA77EB"/>
    <w:rsid w:val="00BB0BFF"/>
    <w:rsid w:val="00BB6FC2"/>
    <w:rsid w:val="00BD5A02"/>
    <w:rsid w:val="00BD7045"/>
    <w:rsid w:val="00BF3A6F"/>
    <w:rsid w:val="00C2046A"/>
    <w:rsid w:val="00C261AD"/>
    <w:rsid w:val="00C44CED"/>
    <w:rsid w:val="00C464EC"/>
    <w:rsid w:val="00C517DB"/>
    <w:rsid w:val="00C77574"/>
    <w:rsid w:val="00CB35A7"/>
    <w:rsid w:val="00CD761E"/>
    <w:rsid w:val="00D05914"/>
    <w:rsid w:val="00D11240"/>
    <w:rsid w:val="00D1288E"/>
    <w:rsid w:val="00D25BC0"/>
    <w:rsid w:val="00D43B4C"/>
    <w:rsid w:val="00D57592"/>
    <w:rsid w:val="00D648C3"/>
    <w:rsid w:val="00D77707"/>
    <w:rsid w:val="00D87FD4"/>
    <w:rsid w:val="00D97179"/>
    <w:rsid w:val="00DA36C8"/>
    <w:rsid w:val="00DC20A1"/>
    <w:rsid w:val="00DD272E"/>
    <w:rsid w:val="00DF0833"/>
    <w:rsid w:val="00DF40C0"/>
    <w:rsid w:val="00E260E6"/>
    <w:rsid w:val="00E30718"/>
    <w:rsid w:val="00E32363"/>
    <w:rsid w:val="00E421D2"/>
    <w:rsid w:val="00E63316"/>
    <w:rsid w:val="00E80944"/>
    <w:rsid w:val="00E847CC"/>
    <w:rsid w:val="00EA26F3"/>
    <w:rsid w:val="00EF1B97"/>
    <w:rsid w:val="00F00602"/>
    <w:rsid w:val="00F23628"/>
    <w:rsid w:val="00F37CBC"/>
    <w:rsid w:val="00F40A64"/>
    <w:rsid w:val="00F44D30"/>
    <w:rsid w:val="00F654C7"/>
    <w:rsid w:val="00F75F5F"/>
    <w:rsid w:val="00F775B7"/>
    <w:rsid w:val="00F849D6"/>
    <w:rsid w:val="00FB0121"/>
    <w:rsid w:val="00FE01B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77015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Sprechblasentext">
    <w:name w:val="Balloon Text"/>
    <w:basedOn w:val="Standard"/>
    <w:link w:val="SprechblasentextZchn"/>
    <w:uiPriority w:val="99"/>
    <w:semiHidden/>
    <w:unhideWhenUsed/>
    <w:rsid w:val="00210CD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10CD8"/>
    <w:rPr>
      <w:rFonts w:ascii="Segoe UI" w:hAnsi="Segoe UI" w:cs="Segoe UI"/>
      <w:sz w:val="18"/>
      <w:szCs w:val="18"/>
    </w:rPr>
  </w:style>
  <w:style w:type="paragraph" w:styleId="berarbeitung">
    <w:name w:val="Revision"/>
    <w:hidden/>
    <w:uiPriority w:val="99"/>
    <w:semiHidden/>
    <w:rsid w:val="009E02F6"/>
    <w:pPr>
      <w:spacing w:after="0" w:line="240" w:lineRule="auto"/>
    </w:pPr>
  </w:style>
  <w:style w:type="character" w:styleId="Kommentarzeichen">
    <w:name w:val="annotation reference"/>
    <w:basedOn w:val="Absatz-Standardschriftart"/>
    <w:uiPriority w:val="99"/>
    <w:semiHidden/>
    <w:unhideWhenUsed/>
    <w:rsid w:val="00561144"/>
    <w:rPr>
      <w:sz w:val="16"/>
      <w:szCs w:val="16"/>
    </w:rPr>
  </w:style>
  <w:style w:type="paragraph" w:styleId="Kommentartext">
    <w:name w:val="annotation text"/>
    <w:basedOn w:val="Standard"/>
    <w:link w:val="KommentartextZchn"/>
    <w:uiPriority w:val="99"/>
    <w:semiHidden/>
    <w:unhideWhenUsed/>
    <w:rsid w:val="0056114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61144"/>
    <w:rPr>
      <w:sz w:val="20"/>
      <w:szCs w:val="20"/>
    </w:rPr>
  </w:style>
  <w:style w:type="paragraph" w:styleId="Kommentarthema">
    <w:name w:val="annotation subject"/>
    <w:basedOn w:val="Kommentartext"/>
    <w:next w:val="Kommentartext"/>
    <w:link w:val="KommentarthemaZchn"/>
    <w:uiPriority w:val="99"/>
    <w:semiHidden/>
    <w:unhideWhenUsed/>
    <w:rsid w:val="00561144"/>
    <w:rPr>
      <w:b/>
      <w:bCs/>
    </w:rPr>
  </w:style>
  <w:style w:type="character" w:customStyle="1" w:styleId="KommentarthemaZchn">
    <w:name w:val="Kommentarthema Zchn"/>
    <w:basedOn w:val="KommentartextZchn"/>
    <w:link w:val="Kommentarthema"/>
    <w:uiPriority w:val="99"/>
    <w:semiHidden/>
    <w:rsid w:val="00561144"/>
    <w:rPr>
      <w:b/>
      <w:bCs/>
      <w:sz w:val="20"/>
      <w:szCs w:val="20"/>
    </w:rPr>
  </w:style>
  <w:style w:type="paragraph" w:customStyle="1" w:styleId="LHbase-type11ptbold">
    <w:name w:val="LH_base-type 11pt bold"/>
    <w:basedOn w:val="Standard"/>
    <w:qFormat/>
    <w:rsid w:val="00F849D6"/>
    <w:pPr>
      <w:tabs>
        <w:tab w:val="left" w:pos="1247"/>
        <w:tab w:val="left" w:pos="2892"/>
        <w:tab w:val="left" w:pos="4366"/>
        <w:tab w:val="left" w:pos="6804"/>
      </w:tabs>
      <w:spacing w:after="0" w:line="360" w:lineRule="auto"/>
      <w:outlineLvl w:val="0"/>
    </w:pPr>
    <w:rPr>
      <w:rFonts w:ascii="Arial" w:eastAsia="Times New Roman" w:hAnsi="Arial" w:cs="Times New Roman"/>
      <w:b/>
      <w:szCs w:val="20"/>
      <w:lang w:val="fr-FR"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35678976">
      <w:bodyDiv w:val="1"/>
      <w:marLeft w:val="0"/>
      <w:marRight w:val="0"/>
      <w:marTop w:val="0"/>
      <w:marBottom w:val="0"/>
      <w:divBdr>
        <w:top w:val="none" w:sz="0" w:space="0" w:color="auto"/>
        <w:left w:val="none" w:sz="0" w:space="0" w:color="auto"/>
        <w:bottom w:val="none" w:sz="0" w:space="0" w:color="auto"/>
        <w:right w:val="none" w:sz="0" w:space="0" w:color="auto"/>
      </w:divBdr>
    </w:div>
    <w:div w:id="1172260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lban.villaume@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4A11C1-3E52-4B20-924A-A96068B03C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31B2B58-6064-43DF-91F2-BC21ED6A0D52}">
  <ds:schemaRef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purl.org/dc/dcmitype/"/>
    <ds:schemaRef ds:uri="http://purl.org/dc/term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230B4BEB-B49F-4894-A920-A9859DB06E2A}">
  <ds:schemaRefs>
    <ds:schemaRef ds:uri="http://schemas.microsoft.com/sharepoint/v3/contenttype/forms"/>
  </ds:schemaRefs>
</ds:datastoreItem>
</file>

<file path=customXml/itemProps4.xml><?xml version="1.0" encoding="utf-8"?>
<ds:datastoreItem xmlns:ds="http://schemas.openxmlformats.org/officeDocument/2006/customXml" ds:itemID="{DA470524-B23D-4F63-8122-33ADD5374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601</Words>
  <Characters>3793</Characters>
  <Application>Microsoft Office Word</Application>
  <DocSecurity>0</DocSecurity>
  <Lines>31</Lines>
  <Paragraphs>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4</cp:revision>
  <cp:lastPrinted>2023-06-21T15:46:00Z</cp:lastPrinted>
  <dcterms:created xsi:type="dcterms:W3CDTF">2023-06-21T14:09:00Z</dcterms:created>
  <dcterms:modified xsi:type="dcterms:W3CDTF">2023-06-21T15:46:00Z</dcterms:modified>
  <cp:category>Presseinformation</cp:category>
</cp:coreProperties>
</file>