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10B17" w14:textId="77777777" w:rsidR="00545366" w:rsidRDefault="00545366" w:rsidP="00F654C7">
      <w:pPr>
        <w:pStyle w:val="Topline16Pt"/>
        <w:rPr>
          <w:lang w:val="fr-FR"/>
        </w:rPr>
      </w:pPr>
    </w:p>
    <w:p w14:paraId="59434B6B" w14:textId="77777777" w:rsidR="00F654C7" w:rsidRPr="00C20EDC" w:rsidRDefault="00F654C7" w:rsidP="00F654C7">
      <w:pPr>
        <w:pStyle w:val="Topline16Pt"/>
        <w:rPr>
          <w:lang w:val="fr-FR"/>
        </w:rPr>
      </w:pPr>
      <w:r w:rsidRPr="00C20EDC">
        <w:rPr>
          <w:lang w:val="fr-FR"/>
        </w:rPr>
        <w:t>Communiqué de presse</w:t>
      </w:r>
    </w:p>
    <w:p w14:paraId="05B12E74" w14:textId="6BE6DEFB" w:rsidR="00F654C7" w:rsidRPr="00C20EDC" w:rsidRDefault="00613B76" w:rsidP="00F654C7">
      <w:pPr>
        <w:pStyle w:val="HeadlineH233Pt"/>
        <w:rPr>
          <w:lang w:val="fr-FR"/>
        </w:rPr>
      </w:pPr>
      <w:r w:rsidRPr="00C20EDC">
        <w:rPr>
          <w:lang w:val="fr-FR"/>
        </w:rPr>
        <w:t xml:space="preserve">Liebherr </w:t>
      </w:r>
      <w:r w:rsidR="00904B77">
        <w:rPr>
          <w:lang w:val="fr-FR"/>
        </w:rPr>
        <w:t xml:space="preserve">renforce ses capacités industrielles </w:t>
      </w:r>
      <w:r w:rsidRPr="00C20EDC">
        <w:rPr>
          <w:lang w:val="fr-FR"/>
        </w:rPr>
        <w:t xml:space="preserve">avec </w:t>
      </w:r>
      <w:r w:rsidR="00662D15">
        <w:rPr>
          <w:lang w:val="fr-FR"/>
        </w:rPr>
        <w:t xml:space="preserve">un </w:t>
      </w:r>
      <w:r w:rsidRPr="00C20EDC">
        <w:rPr>
          <w:lang w:val="fr-FR"/>
        </w:rPr>
        <w:t xml:space="preserve">nouveau </w:t>
      </w:r>
      <w:r w:rsidR="00F87C1B" w:rsidRPr="00C20EDC">
        <w:rPr>
          <w:lang w:val="fr-FR"/>
        </w:rPr>
        <w:t>b</w:t>
      </w:r>
      <w:r w:rsidRPr="00C20EDC">
        <w:rPr>
          <w:lang w:val="fr-FR"/>
        </w:rPr>
        <w:t xml:space="preserve">âtiment </w:t>
      </w:r>
      <w:r w:rsidR="00F87C1B" w:rsidRPr="00C20EDC">
        <w:rPr>
          <w:lang w:val="fr-FR"/>
        </w:rPr>
        <w:t xml:space="preserve">industriel </w:t>
      </w:r>
      <w:r w:rsidR="00662D15">
        <w:rPr>
          <w:lang w:val="fr-FR"/>
        </w:rPr>
        <w:t xml:space="preserve">ultramoderne </w:t>
      </w:r>
      <w:r w:rsidR="00904B77">
        <w:rPr>
          <w:lang w:val="fr-FR"/>
        </w:rPr>
        <w:t>à Campsas</w:t>
      </w:r>
    </w:p>
    <w:p w14:paraId="794FBECD" w14:textId="77777777" w:rsidR="00B81ED6" w:rsidRPr="00C20EDC" w:rsidRDefault="00B81ED6" w:rsidP="00B81ED6">
      <w:pPr>
        <w:pStyle w:val="HeadlineH233Pt"/>
        <w:spacing w:before="240" w:after="240" w:line="140" w:lineRule="exact"/>
        <w:rPr>
          <w:rFonts w:ascii="Tahoma" w:hAnsi="Tahoma" w:cs="Tahoma"/>
          <w:lang w:val="fr-FR"/>
        </w:rPr>
      </w:pPr>
      <w:r w:rsidRPr="00194241">
        <w:rPr>
          <w:rFonts w:ascii="Tahoma" w:hAnsi="Tahoma" w:cs="Tahoma"/>
          <w:lang w:val="fr-FR"/>
        </w:rPr>
        <w:t>⸺</w:t>
      </w:r>
    </w:p>
    <w:p w14:paraId="0357B430" w14:textId="77777777" w:rsidR="009A3D17" w:rsidRPr="00194241" w:rsidRDefault="00613B76" w:rsidP="00033306">
      <w:pPr>
        <w:pStyle w:val="Teaser11Pt"/>
        <w:jc w:val="both"/>
        <w:rPr>
          <w:lang w:val="fr-FR"/>
        </w:rPr>
      </w:pPr>
      <w:r w:rsidRPr="00C20EDC">
        <w:rPr>
          <w:lang w:val="fr-FR"/>
        </w:rPr>
        <w:t>Liebherr-Aerospace Toulouse, centre d’excellence des systèmes d’air aéronautiques du Groupe Liebherr</w:t>
      </w:r>
      <w:r w:rsidR="00904B77">
        <w:rPr>
          <w:lang w:val="fr-FR"/>
        </w:rPr>
        <w:t>,</w:t>
      </w:r>
      <w:r w:rsidRPr="00C20EDC">
        <w:rPr>
          <w:lang w:val="fr-FR"/>
        </w:rPr>
        <w:t xml:space="preserve"> </w:t>
      </w:r>
      <w:r w:rsidR="00A345AB" w:rsidRPr="00194241">
        <w:rPr>
          <w:lang w:val="fr-FR"/>
        </w:rPr>
        <w:t>poursuit son</w:t>
      </w:r>
      <w:r w:rsidR="00091ED4" w:rsidRPr="00194241">
        <w:rPr>
          <w:lang w:val="fr-FR"/>
        </w:rPr>
        <w:t xml:space="preserve"> développement</w:t>
      </w:r>
      <w:r w:rsidRPr="00194241">
        <w:rPr>
          <w:lang w:val="fr-FR"/>
        </w:rPr>
        <w:t xml:space="preserve"> industriel en Occitanie avec la construction d’un bâtiment </w:t>
      </w:r>
      <w:r w:rsidR="005061CB" w:rsidRPr="00194241">
        <w:rPr>
          <w:lang w:val="fr-FR"/>
        </w:rPr>
        <w:t>dernière génération</w:t>
      </w:r>
      <w:r w:rsidR="005061CB" w:rsidRPr="00C20EDC">
        <w:rPr>
          <w:lang w:val="fr-FR"/>
        </w:rPr>
        <w:t xml:space="preserve"> </w:t>
      </w:r>
      <w:r w:rsidRPr="00194241">
        <w:rPr>
          <w:lang w:val="fr-FR"/>
        </w:rPr>
        <w:t>de 1</w:t>
      </w:r>
      <w:r w:rsidR="00815A89">
        <w:rPr>
          <w:lang w:val="fr-FR"/>
        </w:rPr>
        <w:t>2</w:t>
      </w:r>
      <w:r w:rsidR="009B6453" w:rsidRPr="00194241">
        <w:rPr>
          <w:lang w:val="fr-FR"/>
        </w:rPr>
        <w:t> </w:t>
      </w:r>
      <w:r w:rsidRPr="00194241">
        <w:rPr>
          <w:lang w:val="fr-FR"/>
        </w:rPr>
        <w:t>000</w:t>
      </w:r>
      <w:r w:rsidR="009B6453" w:rsidRPr="00194241">
        <w:rPr>
          <w:lang w:val="fr-FR"/>
        </w:rPr>
        <w:t xml:space="preserve"> </w:t>
      </w:r>
      <w:r w:rsidRPr="00194241">
        <w:rPr>
          <w:lang w:val="fr-FR"/>
        </w:rPr>
        <w:t>m² sur son site de C</w:t>
      </w:r>
      <w:r w:rsidR="00C500C2" w:rsidRPr="00194241">
        <w:rPr>
          <w:lang w:val="fr-FR"/>
        </w:rPr>
        <w:t xml:space="preserve">ampsas dans le Tarn-et-Garonne. </w:t>
      </w:r>
      <w:r w:rsidR="00904B77" w:rsidRPr="00904B77">
        <w:rPr>
          <w:lang w:val="fr-FR"/>
        </w:rPr>
        <w:t>La mise en service est prévue pour 2025.</w:t>
      </w:r>
    </w:p>
    <w:p w14:paraId="56A856B3" w14:textId="0AFBFF9C" w:rsidR="00A345AB" w:rsidRDefault="00613B76" w:rsidP="00033306">
      <w:pPr>
        <w:pStyle w:val="Copytext11Pt"/>
        <w:spacing w:after="0"/>
        <w:jc w:val="both"/>
        <w:rPr>
          <w:lang w:val="fr-FR"/>
        </w:rPr>
      </w:pPr>
      <w:r w:rsidRPr="00194241">
        <w:rPr>
          <w:lang w:val="fr-FR"/>
        </w:rPr>
        <w:t>Toulouse (France</w:t>
      </w:r>
      <w:r w:rsidR="00487897" w:rsidRPr="00194241">
        <w:rPr>
          <w:lang w:val="fr-FR"/>
        </w:rPr>
        <w:t xml:space="preserve">) </w:t>
      </w:r>
      <w:r w:rsidR="00815A89">
        <w:rPr>
          <w:lang w:val="fr-FR"/>
        </w:rPr>
        <w:t>Juin 2023</w:t>
      </w:r>
      <w:r w:rsidR="004932AF" w:rsidRPr="00194241">
        <w:rPr>
          <w:lang w:val="fr-FR"/>
        </w:rPr>
        <w:t xml:space="preserve"> </w:t>
      </w:r>
      <w:r w:rsidR="009A3D17" w:rsidRPr="00194241">
        <w:rPr>
          <w:lang w:val="fr-FR"/>
        </w:rPr>
        <w:t>–</w:t>
      </w:r>
      <w:r w:rsidRPr="00194241">
        <w:rPr>
          <w:lang w:val="fr-FR"/>
        </w:rPr>
        <w:t xml:space="preserve"> Avec une projection </w:t>
      </w:r>
      <w:r w:rsidR="00F87C1B" w:rsidRPr="00194241">
        <w:rPr>
          <w:lang w:val="fr-FR"/>
        </w:rPr>
        <w:t xml:space="preserve">de </w:t>
      </w:r>
      <w:r w:rsidR="002A5D3A" w:rsidRPr="00194241">
        <w:rPr>
          <w:lang w:val="fr-FR"/>
        </w:rPr>
        <w:t xml:space="preserve">forte </w:t>
      </w:r>
      <w:r w:rsidR="00F87C1B" w:rsidRPr="00194241">
        <w:rPr>
          <w:lang w:val="fr-FR"/>
        </w:rPr>
        <w:t>croissance</w:t>
      </w:r>
      <w:r w:rsidRPr="00194241">
        <w:rPr>
          <w:lang w:val="fr-FR"/>
        </w:rPr>
        <w:t xml:space="preserve"> à </w:t>
      </w:r>
      <w:r w:rsidR="00F87C1B" w:rsidRPr="00194241">
        <w:rPr>
          <w:lang w:val="fr-FR"/>
        </w:rPr>
        <w:t>l’</w:t>
      </w:r>
      <w:r w:rsidRPr="00194241">
        <w:rPr>
          <w:lang w:val="fr-FR"/>
        </w:rPr>
        <w:t xml:space="preserve">horizon 2030, Liebherr-Aerospace Toulouse investit </w:t>
      </w:r>
      <w:r w:rsidR="0018041B" w:rsidRPr="00194241">
        <w:rPr>
          <w:lang w:val="fr-FR"/>
        </w:rPr>
        <w:t xml:space="preserve">dans l’avenir avec </w:t>
      </w:r>
      <w:r w:rsidRPr="00194241">
        <w:rPr>
          <w:lang w:val="fr-FR"/>
        </w:rPr>
        <w:t>la construction d’un nouveau bâtiment industriel</w:t>
      </w:r>
      <w:r w:rsidR="0018041B" w:rsidRPr="00194241">
        <w:rPr>
          <w:lang w:val="fr-FR"/>
        </w:rPr>
        <w:t xml:space="preserve"> sur son </w:t>
      </w:r>
      <w:r w:rsidR="00C500C2" w:rsidRPr="00194241">
        <w:rPr>
          <w:lang w:val="fr-FR"/>
        </w:rPr>
        <w:t>site de Campsas</w:t>
      </w:r>
      <w:r w:rsidR="00A345AB" w:rsidRPr="00194241">
        <w:rPr>
          <w:lang w:val="fr-FR"/>
        </w:rPr>
        <w:t xml:space="preserve"> dans le Tarn-et-Garonne</w:t>
      </w:r>
      <w:r w:rsidR="00B56548">
        <w:rPr>
          <w:lang w:val="fr-FR"/>
        </w:rPr>
        <w:t>. L’installation</w:t>
      </w:r>
      <w:r w:rsidR="00A345AB" w:rsidRPr="00194241">
        <w:rPr>
          <w:lang w:val="fr-FR"/>
        </w:rPr>
        <w:t xml:space="preserve"> </w:t>
      </w:r>
      <w:r w:rsidR="00662D15">
        <w:rPr>
          <w:lang w:val="fr-FR"/>
        </w:rPr>
        <w:t xml:space="preserve">est située </w:t>
      </w:r>
      <w:r w:rsidR="00A345AB" w:rsidRPr="00194241">
        <w:rPr>
          <w:lang w:val="fr-FR"/>
        </w:rPr>
        <w:t xml:space="preserve">à proximité de son usine actuelle spécialisée dans l’usinage de pièces mécaniques de </w:t>
      </w:r>
      <w:r w:rsidR="00F87C1B" w:rsidRPr="00194241">
        <w:rPr>
          <w:lang w:val="fr-FR"/>
        </w:rPr>
        <w:t xml:space="preserve">haute </w:t>
      </w:r>
      <w:r w:rsidR="00A345AB" w:rsidRPr="00194241">
        <w:rPr>
          <w:lang w:val="fr-FR"/>
        </w:rPr>
        <w:t>précision.</w:t>
      </w:r>
      <w:r w:rsidR="00904B77">
        <w:rPr>
          <w:lang w:val="fr-FR"/>
        </w:rPr>
        <w:t xml:space="preserve"> </w:t>
      </w:r>
      <w:r w:rsidR="00904B77" w:rsidRPr="00904B77">
        <w:rPr>
          <w:lang w:val="fr-FR"/>
        </w:rPr>
        <w:t>Il s'agit n</w:t>
      </w:r>
      <w:r w:rsidR="00904B77">
        <w:rPr>
          <w:lang w:val="fr-FR"/>
        </w:rPr>
        <w:t>otamment de roues de turbines,</w:t>
      </w:r>
      <w:r w:rsidR="00904B77" w:rsidRPr="00904B77">
        <w:rPr>
          <w:lang w:val="fr-FR"/>
        </w:rPr>
        <w:t xml:space="preserve"> de compresseurs et de corps de vannes haute température, intégrés dans les systèmes </w:t>
      </w:r>
      <w:r w:rsidR="00662D15">
        <w:rPr>
          <w:lang w:val="fr-FR"/>
        </w:rPr>
        <w:t>de prélèvement et de conditionnement d’air</w:t>
      </w:r>
      <w:r w:rsidR="00904B77" w:rsidRPr="00904B77">
        <w:rPr>
          <w:lang w:val="fr-FR"/>
        </w:rPr>
        <w:t>.</w:t>
      </w:r>
    </w:p>
    <w:p w14:paraId="1312F2E3" w14:textId="77777777" w:rsidR="00904B77" w:rsidRDefault="00904B77" w:rsidP="00033306">
      <w:pPr>
        <w:pStyle w:val="Copytext11Pt"/>
        <w:spacing w:after="0"/>
        <w:jc w:val="both"/>
        <w:rPr>
          <w:lang w:val="fr-FR"/>
        </w:rPr>
      </w:pPr>
    </w:p>
    <w:p w14:paraId="58FCAA7B" w14:textId="33BC48DF" w:rsidR="00904B77" w:rsidRDefault="00904B77" w:rsidP="00033306">
      <w:pPr>
        <w:pStyle w:val="Copytext11Pt"/>
        <w:spacing w:after="0"/>
        <w:jc w:val="both"/>
        <w:rPr>
          <w:lang w:val="fr-FR"/>
        </w:rPr>
      </w:pPr>
      <w:r w:rsidRPr="00904B77">
        <w:rPr>
          <w:lang w:val="fr-FR"/>
        </w:rPr>
        <w:t>L'usine actuelle de Campsas emploie 200 personnes et est équipée de centres d'usinage et de machine</w:t>
      </w:r>
      <w:r w:rsidR="00662D15">
        <w:rPr>
          <w:lang w:val="fr-FR"/>
        </w:rPr>
        <w:t xml:space="preserve">s de fabrication additive </w:t>
      </w:r>
      <w:r w:rsidRPr="00904B77">
        <w:rPr>
          <w:lang w:val="fr-FR"/>
        </w:rPr>
        <w:t>à la pointe de la technologie.</w:t>
      </w:r>
    </w:p>
    <w:p w14:paraId="70251D7A" w14:textId="77777777" w:rsidR="00904B77" w:rsidRDefault="00904B77" w:rsidP="00033306">
      <w:pPr>
        <w:pStyle w:val="Copytext11Pt"/>
        <w:spacing w:after="0"/>
        <w:jc w:val="both"/>
        <w:rPr>
          <w:lang w:val="fr-FR"/>
        </w:rPr>
      </w:pPr>
    </w:p>
    <w:p w14:paraId="5AE8C7A1" w14:textId="77777777" w:rsidR="00904B77" w:rsidRDefault="00904B77" w:rsidP="00904B77">
      <w:pPr>
        <w:pStyle w:val="Copytext11Pt"/>
        <w:spacing w:after="0"/>
        <w:jc w:val="both"/>
        <w:rPr>
          <w:lang w:val="fr-FR"/>
        </w:rPr>
      </w:pPr>
      <w:r>
        <w:rPr>
          <w:lang w:val="fr-FR"/>
        </w:rPr>
        <w:t>Avec ce</w:t>
      </w:r>
      <w:r w:rsidRPr="00904B77">
        <w:rPr>
          <w:lang w:val="fr-FR"/>
        </w:rPr>
        <w:t xml:space="preserve"> projet de nouveau bâtiment industriel, le site de Campsas doublera sa surface actuelle d'ici 2025.</w:t>
      </w:r>
    </w:p>
    <w:p w14:paraId="2F3F6480" w14:textId="77777777" w:rsidR="00904B77" w:rsidRPr="00904B77" w:rsidRDefault="00904B77" w:rsidP="00904B77">
      <w:pPr>
        <w:pStyle w:val="Copytext11Pt"/>
        <w:spacing w:after="0"/>
        <w:jc w:val="both"/>
        <w:rPr>
          <w:lang w:val="fr-FR"/>
        </w:rPr>
      </w:pPr>
    </w:p>
    <w:p w14:paraId="2DFF4364" w14:textId="78AD034C" w:rsidR="00A345AB" w:rsidRPr="00194241" w:rsidRDefault="00904B77" w:rsidP="00033306">
      <w:pPr>
        <w:pStyle w:val="Copytext11Pt"/>
        <w:spacing w:after="0"/>
        <w:jc w:val="both"/>
        <w:rPr>
          <w:lang w:val="fr-FR"/>
        </w:rPr>
      </w:pPr>
      <w:r w:rsidRPr="00904B77">
        <w:rPr>
          <w:lang w:val="fr-FR"/>
        </w:rPr>
        <w:t xml:space="preserve">D'une surface de 12 000 m², le nouveau bâtiment basse consommation sera dédié à la production d'échangeurs </w:t>
      </w:r>
      <w:r w:rsidR="00662D15">
        <w:rPr>
          <w:lang w:val="fr-FR"/>
        </w:rPr>
        <w:t>thermiques</w:t>
      </w:r>
      <w:r w:rsidRPr="00904B77">
        <w:rPr>
          <w:lang w:val="fr-FR"/>
        </w:rPr>
        <w:t xml:space="preserve">, composants clés des systèmes de </w:t>
      </w:r>
      <w:r w:rsidR="00662D15">
        <w:rPr>
          <w:lang w:val="fr-FR"/>
        </w:rPr>
        <w:t>conditionnement d’air</w:t>
      </w:r>
      <w:r w:rsidRPr="00904B77">
        <w:rPr>
          <w:lang w:val="fr-FR"/>
        </w:rPr>
        <w:t xml:space="preserve"> des avions, actuellement réalisée sur le site de Toulouse. Ce bâtiment écoresponsable sera éga</w:t>
      </w:r>
      <w:r>
        <w:rPr>
          <w:lang w:val="fr-FR"/>
        </w:rPr>
        <w:t>lement la vitrine "industrie du futur</w:t>
      </w:r>
      <w:r w:rsidRPr="00904B77">
        <w:rPr>
          <w:lang w:val="fr-FR"/>
        </w:rPr>
        <w:t>" de l'entreprise, présentant des technologies de production et des processus industriels de pointe.</w:t>
      </w:r>
    </w:p>
    <w:p w14:paraId="34C91258" w14:textId="77777777" w:rsidR="00562E79" w:rsidRPr="00194241" w:rsidRDefault="00562E79" w:rsidP="00033306">
      <w:pPr>
        <w:pStyle w:val="Copytext11Pt"/>
        <w:spacing w:after="0"/>
        <w:jc w:val="both"/>
        <w:rPr>
          <w:lang w:val="fr-FR"/>
        </w:rPr>
      </w:pPr>
    </w:p>
    <w:p w14:paraId="20D18A98" w14:textId="77777777" w:rsidR="006466BD" w:rsidRDefault="006466BD" w:rsidP="006466BD">
      <w:pPr>
        <w:pStyle w:val="Copytext11Pt"/>
        <w:spacing w:after="0"/>
        <w:jc w:val="both"/>
        <w:rPr>
          <w:lang w:val="fr-FR"/>
        </w:rPr>
      </w:pPr>
      <w:r>
        <w:rPr>
          <w:lang w:val="fr-FR"/>
        </w:rPr>
        <w:t xml:space="preserve">Depuis début 2022, </w:t>
      </w:r>
      <w:r w:rsidR="0018041B" w:rsidRPr="00194241">
        <w:rPr>
          <w:lang w:val="fr-FR"/>
        </w:rPr>
        <w:t>une phase d’études détaillées</w:t>
      </w:r>
      <w:r w:rsidR="000202D1">
        <w:rPr>
          <w:lang w:val="fr-FR"/>
        </w:rPr>
        <w:t xml:space="preserve"> est conduite</w:t>
      </w:r>
      <w:r w:rsidR="00413F9B">
        <w:rPr>
          <w:lang w:val="fr-FR"/>
        </w:rPr>
        <w:t xml:space="preserve"> pour la définition du bâtiment et son implantation sur le site</w:t>
      </w:r>
      <w:r>
        <w:rPr>
          <w:lang w:val="fr-FR"/>
        </w:rPr>
        <w:t xml:space="preserve"> en lien avec</w:t>
      </w:r>
      <w:r w:rsidRPr="006466BD">
        <w:rPr>
          <w:lang w:val="fr-FR"/>
        </w:rPr>
        <w:t xml:space="preserve"> les réglementa</w:t>
      </w:r>
      <w:r>
        <w:rPr>
          <w:lang w:val="fr-FR"/>
        </w:rPr>
        <w:t>tions en termes d’environnement</w:t>
      </w:r>
      <w:r w:rsidR="000202D1">
        <w:rPr>
          <w:lang w:val="fr-FR"/>
        </w:rPr>
        <w:t>.</w:t>
      </w:r>
      <w:r w:rsidRPr="006466BD">
        <w:rPr>
          <w:lang w:val="fr-FR"/>
        </w:rPr>
        <w:t xml:space="preserve"> </w:t>
      </w:r>
    </w:p>
    <w:p w14:paraId="21BEADC8" w14:textId="77777777" w:rsidR="00815A89" w:rsidRDefault="006466BD" w:rsidP="00033306">
      <w:pPr>
        <w:pStyle w:val="Copytext11Pt"/>
        <w:spacing w:after="0"/>
        <w:jc w:val="both"/>
        <w:rPr>
          <w:lang w:val="fr-FR"/>
        </w:rPr>
      </w:pPr>
      <w:r>
        <w:rPr>
          <w:lang w:val="fr-FR"/>
        </w:rPr>
        <w:t>L</w:t>
      </w:r>
      <w:r w:rsidR="0018041B" w:rsidRPr="00194241">
        <w:rPr>
          <w:lang w:val="fr-FR"/>
        </w:rPr>
        <w:t xml:space="preserve">a construction du bâtiment </w:t>
      </w:r>
      <w:r w:rsidR="00815A89">
        <w:rPr>
          <w:lang w:val="fr-FR"/>
        </w:rPr>
        <w:t>devrait débuter</w:t>
      </w:r>
      <w:r w:rsidR="00815A89" w:rsidRPr="00194241">
        <w:rPr>
          <w:lang w:val="fr-FR"/>
        </w:rPr>
        <w:t xml:space="preserve"> </w:t>
      </w:r>
      <w:r w:rsidR="0018041B" w:rsidRPr="00194241">
        <w:rPr>
          <w:lang w:val="fr-FR"/>
        </w:rPr>
        <w:t>en</w:t>
      </w:r>
      <w:r w:rsidR="00815A89">
        <w:rPr>
          <w:lang w:val="fr-FR"/>
        </w:rPr>
        <w:t xml:space="preserve"> septembre</w:t>
      </w:r>
      <w:r w:rsidR="0018041B" w:rsidRPr="00194241">
        <w:rPr>
          <w:lang w:val="fr-FR"/>
        </w:rPr>
        <w:t xml:space="preserve"> 2023</w:t>
      </w:r>
      <w:r>
        <w:rPr>
          <w:lang w:val="fr-FR"/>
        </w:rPr>
        <w:t xml:space="preserve"> avec une</w:t>
      </w:r>
      <w:r w:rsidR="00562E79" w:rsidRPr="00194241">
        <w:rPr>
          <w:lang w:val="fr-FR"/>
        </w:rPr>
        <w:t xml:space="preserve"> </w:t>
      </w:r>
      <w:r w:rsidR="0018041B" w:rsidRPr="00194241">
        <w:rPr>
          <w:lang w:val="fr-FR"/>
        </w:rPr>
        <w:t>entrée en service prévue en 202</w:t>
      </w:r>
      <w:r w:rsidR="00815A89">
        <w:rPr>
          <w:lang w:val="fr-FR"/>
        </w:rPr>
        <w:t>5</w:t>
      </w:r>
      <w:r w:rsidR="00562E79" w:rsidRPr="00194241">
        <w:rPr>
          <w:lang w:val="fr-FR"/>
        </w:rPr>
        <w:t xml:space="preserve"> pour permettre l’installation progressive des process</w:t>
      </w:r>
      <w:r w:rsidR="00B40857">
        <w:rPr>
          <w:lang w:val="fr-FR"/>
        </w:rPr>
        <w:t>us</w:t>
      </w:r>
      <w:r w:rsidR="00562E79" w:rsidRPr="00194241">
        <w:rPr>
          <w:lang w:val="fr-FR"/>
        </w:rPr>
        <w:t xml:space="preserve"> de fabrication</w:t>
      </w:r>
      <w:r w:rsidR="00F77C09" w:rsidRPr="00194241">
        <w:rPr>
          <w:lang w:val="fr-FR"/>
        </w:rPr>
        <w:t>.</w:t>
      </w:r>
      <w:r w:rsidR="00562E79" w:rsidRPr="00194241">
        <w:rPr>
          <w:lang w:val="fr-FR"/>
        </w:rPr>
        <w:t xml:space="preserve"> </w:t>
      </w:r>
    </w:p>
    <w:p w14:paraId="2B1D8CDA" w14:textId="77777777" w:rsidR="00815A89" w:rsidRDefault="00815A89" w:rsidP="00033306">
      <w:pPr>
        <w:pStyle w:val="Copytext11Pt"/>
        <w:spacing w:after="0"/>
        <w:jc w:val="both"/>
        <w:rPr>
          <w:lang w:val="fr-FR"/>
        </w:rPr>
      </w:pPr>
    </w:p>
    <w:p w14:paraId="27B14DB4" w14:textId="77777777" w:rsidR="00815A89" w:rsidRDefault="00815A89" w:rsidP="00033306">
      <w:pPr>
        <w:pStyle w:val="Copytext11Pt"/>
        <w:spacing w:after="0"/>
        <w:jc w:val="both"/>
        <w:rPr>
          <w:lang w:val="fr-FR"/>
        </w:rPr>
      </w:pPr>
    </w:p>
    <w:p w14:paraId="57FEC94E" w14:textId="77777777" w:rsidR="00562E79" w:rsidRPr="00194241" w:rsidRDefault="00E469F9" w:rsidP="00033306">
      <w:pPr>
        <w:pStyle w:val="Copytext11Pt"/>
        <w:spacing w:after="0"/>
        <w:jc w:val="both"/>
        <w:rPr>
          <w:lang w:val="fr-FR"/>
        </w:rPr>
      </w:pPr>
      <w:r w:rsidRPr="006466BD">
        <w:rPr>
          <w:lang w:val="fr-FR"/>
        </w:rPr>
        <w:lastRenderedPageBreak/>
        <w:t xml:space="preserve">Le projet comporte un volet social qui </w:t>
      </w:r>
      <w:r w:rsidR="000202D1">
        <w:rPr>
          <w:lang w:val="fr-FR"/>
        </w:rPr>
        <w:t>a été</w:t>
      </w:r>
      <w:r w:rsidRPr="006466BD">
        <w:rPr>
          <w:lang w:val="fr-FR"/>
        </w:rPr>
        <w:t xml:space="preserve"> élaboré afin d’accompagner les salariés dont le poste de travail sera transféré du site de Toulouse vers celui de Campsas</w:t>
      </w:r>
      <w:r w:rsidRPr="00194241">
        <w:rPr>
          <w:lang w:val="fr-FR"/>
        </w:rPr>
        <w:t xml:space="preserve">. </w:t>
      </w:r>
      <w:r w:rsidR="00D459E7" w:rsidRPr="00194241">
        <w:rPr>
          <w:lang w:val="fr-FR"/>
        </w:rPr>
        <w:t xml:space="preserve">A terme, le site de Campsas comptera </w:t>
      </w:r>
      <w:r w:rsidR="00413F9B">
        <w:rPr>
          <w:lang w:val="fr-FR"/>
        </w:rPr>
        <w:t>4</w:t>
      </w:r>
      <w:r w:rsidR="00D459E7" w:rsidRPr="00194241">
        <w:rPr>
          <w:lang w:val="fr-FR"/>
        </w:rPr>
        <w:t>00 salariés.</w:t>
      </w:r>
      <w:r w:rsidR="00336700" w:rsidRPr="00194241">
        <w:rPr>
          <w:lang w:val="fr-FR"/>
        </w:rPr>
        <w:t xml:space="preserve"> </w:t>
      </w:r>
    </w:p>
    <w:p w14:paraId="647DAA26" w14:textId="77777777" w:rsidR="00562E79" w:rsidRPr="00194241" w:rsidRDefault="00562E79" w:rsidP="00033306">
      <w:pPr>
        <w:pStyle w:val="Copytext11Pt"/>
        <w:spacing w:after="0"/>
        <w:jc w:val="both"/>
        <w:rPr>
          <w:lang w:val="fr-FR"/>
        </w:rPr>
      </w:pPr>
    </w:p>
    <w:p w14:paraId="43F55476" w14:textId="43FD0199" w:rsidR="0018041B" w:rsidRPr="00194241" w:rsidRDefault="00562E79" w:rsidP="00033306">
      <w:pPr>
        <w:pStyle w:val="Copytext11Pt"/>
        <w:spacing w:after="0"/>
        <w:jc w:val="both"/>
        <w:rPr>
          <w:lang w:val="fr-FR"/>
        </w:rPr>
      </w:pPr>
      <w:r w:rsidRPr="00194241">
        <w:rPr>
          <w:lang w:val="fr-FR"/>
        </w:rPr>
        <w:t xml:space="preserve">A Toulouse, la surface libérée par </w:t>
      </w:r>
      <w:r w:rsidR="00972582" w:rsidRPr="00194241">
        <w:rPr>
          <w:lang w:val="fr-FR"/>
        </w:rPr>
        <w:t xml:space="preserve">le déménagement </w:t>
      </w:r>
      <w:r w:rsidR="00F87C1B" w:rsidRPr="00194241">
        <w:rPr>
          <w:lang w:val="fr-FR"/>
        </w:rPr>
        <w:t xml:space="preserve">de l’activité de production d’échangeurs </w:t>
      </w:r>
      <w:r w:rsidR="00662D15">
        <w:rPr>
          <w:lang w:val="fr-FR"/>
        </w:rPr>
        <w:t>thermiques</w:t>
      </w:r>
      <w:r w:rsidR="00972582" w:rsidRPr="00194241">
        <w:rPr>
          <w:lang w:val="fr-FR"/>
        </w:rPr>
        <w:t xml:space="preserve"> permettra d’augmenter significativement les capacités industrielles </w:t>
      </w:r>
      <w:r w:rsidRPr="00194241">
        <w:rPr>
          <w:lang w:val="fr-FR"/>
        </w:rPr>
        <w:t>de</w:t>
      </w:r>
      <w:r w:rsidR="00972582" w:rsidRPr="00194241">
        <w:rPr>
          <w:lang w:val="fr-FR"/>
        </w:rPr>
        <w:t xml:space="preserve"> montage et de maintenance des </w:t>
      </w:r>
      <w:r w:rsidR="0040170C" w:rsidRPr="00194241">
        <w:rPr>
          <w:lang w:val="fr-FR"/>
        </w:rPr>
        <w:t xml:space="preserve">autres </w:t>
      </w:r>
      <w:r w:rsidR="00972582" w:rsidRPr="00194241">
        <w:rPr>
          <w:lang w:val="fr-FR"/>
        </w:rPr>
        <w:t xml:space="preserve">équipements </w:t>
      </w:r>
      <w:r w:rsidR="0040170C" w:rsidRPr="00194241">
        <w:rPr>
          <w:lang w:val="fr-FR"/>
        </w:rPr>
        <w:t>destinés aux</w:t>
      </w:r>
      <w:r w:rsidR="00F77C09" w:rsidRPr="00194241">
        <w:rPr>
          <w:lang w:val="fr-FR"/>
        </w:rPr>
        <w:t xml:space="preserve"> </w:t>
      </w:r>
      <w:r w:rsidR="00972582" w:rsidRPr="00194241">
        <w:rPr>
          <w:lang w:val="fr-FR"/>
        </w:rPr>
        <w:t>systèmes d’air</w:t>
      </w:r>
      <w:r w:rsidR="0040170C" w:rsidRPr="00194241">
        <w:rPr>
          <w:lang w:val="fr-FR"/>
        </w:rPr>
        <w:t xml:space="preserve"> aéronautiques</w:t>
      </w:r>
      <w:r w:rsidR="00972582" w:rsidRPr="00194241">
        <w:rPr>
          <w:lang w:val="fr-FR"/>
        </w:rPr>
        <w:t>.</w:t>
      </w:r>
    </w:p>
    <w:p w14:paraId="35B618D8" w14:textId="77777777" w:rsidR="00972582" w:rsidRPr="00194241" w:rsidRDefault="00972582" w:rsidP="00033306">
      <w:pPr>
        <w:pStyle w:val="Copytext11Pt"/>
        <w:spacing w:after="0"/>
        <w:jc w:val="both"/>
        <w:rPr>
          <w:lang w:val="fr-FR"/>
        </w:rPr>
      </w:pPr>
    </w:p>
    <w:p w14:paraId="25E3F87A" w14:textId="77777777" w:rsidR="0026499D" w:rsidRDefault="00F2432B" w:rsidP="00033306">
      <w:pPr>
        <w:pStyle w:val="Press5-Body"/>
        <w:spacing w:after="0" w:line="300" w:lineRule="exact"/>
        <w:jc w:val="both"/>
        <w:rPr>
          <w:color w:val="auto"/>
          <w:szCs w:val="18"/>
          <w:lang w:val="fr-FR"/>
        </w:rPr>
      </w:pPr>
      <w:r w:rsidRPr="00F2432B">
        <w:rPr>
          <w:color w:val="auto"/>
          <w:szCs w:val="18"/>
          <w:lang w:val="fr-FR"/>
        </w:rPr>
        <w:t>Avec un investissement de près de 30 millions d'euros, Liebherr-Aerospace Toulouse confirme son ancrage à Campsas en région Occitanie et sa volonté de poursuivre le développement de son expertise en France. L'entreprise renforce sa capacité industrielle pour accompagner la croissance de ses activités stratégiques et conquérir de nouveaux marchés.</w:t>
      </w:r>
    </w:p>
    <w:p w14:paraId="35C02A47" w14:textId="77777777" w:rsidR="00F2432B" w:rsidRDefault="00F2432B" w:rsidP="00033306">
      <w:pPr>
        <w:pStyle w:val="Press5-Body"/>
        <w:spacing w:after="0" w:line="300" w:lineRule="exact"/>
        <w:jc w:val="both"/>
        <w:rPr>
          <w:color w:val="auto"/>
          <w:szCs w:val="18"/>
          <w:lang w:val="fr-FR"/>
        </w:rPr>
      </w:pPr>
    </w:p>
    <w:p w14:paraId="2822A3FC" w14:textId="77777777" w:rsidR="00F2432B" w:rsidRPr="00194241" w:rsidRDefault="00F2432B" w:rsidP="00033306">
      <w:pPr>
        <w:pStyle w:val="Press5-Body"/>
        <w:spacing w:after="0" w:line="300" w:lineRule="exact"/>
        <w:jc w:val="both"/>
        <w:rPr>
          <w:color w:val="auto"/>
          <w:szCs w:val="18"/>
          <w:lang w:val="fr-FR"/>
        </w:rPr>
      </w:pPr>
    </w:p>
    <w:p w14:paraId="53F9CB3E" w14:textId="73F8F8EC" w:rsidR="00F654C7" w:rsidRPr="00662D15" w:rsidRDefault="0028549B" w:rsidP="00C72936">
      <w:pPr>
        <w:pStyle w:val="BoilerplateCopyhead9Pt"/>
        <w:rPr>
          <w:lang w:val="fr-FR"/>
        </w:rPr>
      </w:pPr>
      <w:r w:rsidRPr="00662D15">
        <w:rPr>
          <w:lang w:val="fr-FR"/>
        </w:rPr>
        <w:t xml:space="preserve">À propos de Liebherr-Aerospace </w:t>
      </w:r>
      <w:r w:rsidR="00C72936">
        <w:rPr>
          <w:bCs/>
          <w:lang w:val="fr-FR"/>
        </w:rPr>
        <w:t>&amp; Transportation</w:t>
      </w:r>
    </w:p>
    <w:p w14:paraId="6A0975EF" w14:textId="77777777" w:rsidR="00C72936" w:rsidRPr="00662D15" w:rsidRDefault="00C72936" w:rsidP="00C72936">
      <w:pPr>
        <w:pStyle w:val="BoilerplateCopytext9Pt"/>
        <w:rPr>
          <w:lang w:val="fr-FR"/>
        </w:rPr>
      </w:pPr>
      <w:r w:rsidRPr="00662D15">
        <w:rPr>
          <w:lang w:val="fr-FR"/>
        </w:rPr>
        <w:t xml:space="preserve">Liebherr-Aerospace &amp; Transportation SAS, Toulouse (France) est l’une des onze Holdings de branche du Groupe Liebherr. Elle dirige et coordonne l’ensemble des activités aéronautiques et ferroviaires du Groupe. </w:t>
      </w:r>
    </w:p>
    <w:p w14:paraId="07FE52B4" w14:textId="77777777" w:rsidR="00C72936" w:rsidRPr="00662D15" w:rsidRDefault="00C72936" w:rsidP="00C72936">
      <w:pPr>
        <w:pStyle w:val="BoilerplateCopytext9Pt"/>
        <w:rPr>
          <w:lang w:val="fr-FR"/>
        </w:rPr>
      </w:pPr>
      <w:r w:rsidRPr="00662D15">
        <w:rPr>
          <w:lang w:val="fr-FR"/>
        </w:rPr>
        <w:t>Avec plus de soixante ans d’expérience, Liebherr-Aerospace est un fournisseur majeur de systèmes pour l’industrie aéronautique. Ses produits pour les applications civiles et militaires couvrent les actionneurs et les systèmes de commande de vol, les boites de transmission, les trains d’atterrissage et les systèmes d’air, ainsi que l’électronique. Ses systèmes équipent des avions commerciaux, de transport régional ainsi que d’affaires, des avions de combat, de transport et d’entraînement militaires, ainsi que des hélicoptères civils et militaires.</w:t>
      </w:r>
    </w:p>
    <w:p w14:paraId="42B7870D" w14:textId="77777777" w:rsidR="00C72936" w:rsidRPr="00662D15" w:rsidRDefault="00C72936" w:rsidP="00C72936">
      <w:pPr>
        <w:pStyle w:val="BoilerplateCopytext9Pt"/>
        <w:rPr>
          <w:lang w:val="fr-FR"/>
        </w:rPr>
      </w:pPr>
      <w:r w:rsidRPr="00662D15">
        <w:rPr>
          <w:lang w:val="fr-FR"/>
        </w:rPr>
        <w:t xml:space="preserve">La division Aéronautique et Ferroviaire du Groupe Liebherr emploie environ 6000 salariés. Ses trois sites de production de systèmes et équipements aéronautiques sont situés à </w:t>
      </w:r>
      <w:proofErr w:type="spellStart"/>
      <w:r w:rsidRPr="00662D15">
        <w:rPr>
          <w:lang w:val="fr-FR"/>
        </w:rPr>
        <w:t>Lindenberg</w:t>
      </w:r>
      <w:proofErr w:type="spellEnd"/>
      <w:r w:rsidRPr="00662D15">
        <w:rPr>
          <w:lang w:val="fr-FR"/>
        </w:rPr>
        <w:t xml:space="preserve"> (Allemagne), Toulouse (France) et </w:t>
      </w:r>
      <w:proofErr w:type="spellStart"/>
      <w:r w:rsidRPr="00662D15">
        <w:rPr>
          <w:lang w:val="fr-FR"/>
        </w:rPr>
        <w:t>Guaratinguetá</w:t>
      </w:r>
      <w:proofErr w:type="spellEnd"/>
      <w:r w:rsidRPr="00662D15">
        <w:rPr>
          <w:lang w:val="fr-FR"/>
        </w:rPr>
        <w:t xml:space="preserve"> (Brésil). Liebherr-Aerospace réalise également ses prestations de service clients à partir de ses implantations situées à Saline, Michigan (USA), Seattle, Washington (USA), Laval (Canada), Hambourg (Allemagne), Dubaï (Émirats Arabes Unis), Bangalore (Inde), Singapour et Shanghai (République populaire de Chine).</w:t>
      </w:r>
    </w:p>
    <w:p w14:paraId="0E17EEF2" w14:textId="77777777" w:rsidR="006466BD" w:rsidRPr="006466BD" w:rsidRDefault="006466BD" w:rsidP="006466BD">
      <w:pPr>
        <w:pBdr>
          <w:top w:val="nil"/>
          <w:left w:val="nil"/>
          <w:bottom w:val="nil"/>
          <w:right w:val="nil"/>
          <w:between w:val="nil"/>
        </w:pBdr>
        <w:spacing w:after="240" w:line="240" w:lineRule="auto"/>
        <w:rPr>
          <w:rFonts w:ascii="Arial" w:eastAsia="Arial" w:hAnsi="Arial" w:cs="Arial"/>
          <w:b/>
          <w:color w:val="000000"/>
          <w:sz w:val="18"/>
          <w:szCs w:val="18"/>
          <w:lang w:val="fr-FR"/>
        </w:rPr>
      </w:pPr>
      <w:r w:rsidRPr="006466BD">
        <w:rPr>
          <w:rFonts w:ascii="Arial" w:hAnsi="Arial"/>
          <w:b/>
          <w:color w:val="000000"/>
          <w:sz w:val="18"/>
          <w:lang w:val="fr-FR"/>
        </w:rPr>
        <w:t>À propos du Groupe Liebherr</w:t>
      </w:r>
    </w:p>
    <w:p w14:paraId="473680CC" w14:textId="77777777" w:rsidR="006466BD" w:rsidRPr="006466BD" w:rsidRDefault="006466BD" w:rsidP="006466BD">
      <w:pPr>
        <w:pBdr>
          <w:top w:val="nil"/>
          <w:left w:val="nil"/>
          <w:bottom w:val="nil"/>
          <w:right w:val="nil"/>
          <w:between w:val="nil"/>
        </w:pBdr>
        <w:spacing w:after="240" w:line="276" w:lineRule="auto"/>
        <w:rPr>
          <w:rFonts w:ascii="Arial" w:eastAsia="Arial" w:hAnsi="Arial" w:cs="Arial"/>
          <w:color w:val="000000"/>
          <w:sz w:val="18"/>
          <w:szCs w:val="18"/>
          <w:lang w:val="fr-FR"/>
        </w:rPr>
      </w:pPr>
      <w:r w:rsidRPr="006466BD">
        <w:rPr>
          <w:rFonts w:ascii="Arial" w:hAnsi="Arial"/>
          <w:color w:val="000000"/>
          <w:sz w:val="18"/>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près de 51 000 personnes et a enregistré un chiffre d’affaires consolidé de plus de 12,5 milliards d’euros. Liebherr a été fondé en 1949 à </w:t>
      </w:r>
      <w:proofErr w:type="spellStart"/>
      <w:r w:rsidRPr="006466BD">
        <w:rPr>
          <w:rFonts w:ascii="Arial" w:hAnsi="Arial"/>
          <w:color w:val="000000"/>
          <w:sz w:val="18"/>
          <w:lang w:val="fr-FR"/>
        </w:rPr>
        <w:t>Kirchdorf</w:t>
      </w:r>
      <w:proofErr w:type="spellEnd"/>
      <w:r w:rsidRPr="006466BD">
        <w:rPr>
          <w:rFonts w:ascii="Arial" w:hAnsi="Arial"/>
          <w:color w:val="000000"/>
          <w:sz w:val="18"/>
          <w:lang w:val="fr-FR"/>
        </w:rPr>
        <w:t xml:space="preserve"> an der Iller, dans le sud de l’Allemagne. Depuis, les employés ont pour objectif de convaincre leurs clients par des solutions exigeantes tout en contribuant au progrès technologique.</w:t>
      </w:r>
    </w:p>
    <w:p w14:paraId="10F7E582" w14:textId="77777777" w:rsidR="006466BD" w:rsidRDefault="006466BD" w:rsidP="00033306">
      <w:pPr>
        <w:pStyle w:val="BoilerplateCopytext9Pt"/>
        <w:spacing w:after="0"/>
        <w:jc w:val="both"/>
        <w:rPr>
          <w:lang w:val="fr-FR"/>
        </w:rPr>
      </w:pPr>
    </w:p>
    <w:p w14:paraId="6F54A311" w14:textId="77777777" w:rsidR="006466BD" w:rsidRPr="00194241" w:rsidRDefault="006466BD" w:rsidP="006466BD">
      <w:pPr>
        <w:pStyle w:val="BoilerplateCopytext9Pt"/>
        <w:spacing w:after="0"/>
        <w:jc w:val="both"/>
        <w:rPr>
          <w:lang w:val="fr-FR"/>
        </w:rPr>
      </w:pPr>
    </w:p>
    <w:p w14:paraId="730F4ACB" w14:textId="77777777" w:rsidR="00D265C0" w:rsidRDefault="00D265C0" w:rsidP="00E1291C">
      <w:pPr>
        <w:pStyle w:val="Copyhead11Pt"/>
        <w:spacing w:after="0"/>
        <w:rPr>
          <w:lang w:val="fr-FR"/>
        </w:rPr>
      </w:pPr>
    </w:p>
    <w:p w14:paraId="33E1CA43" w14:textId="77777777" w:rsidR="00D265C0" w:rsidRDefault="00D265C0" w:rsidP="00E1291C">
      <w:pPr>
        <w:pStyle w:val="Copyhead11Pt"/>
        <w:spacing w:after="0"/>
        <w:rPr>
          <w:lang w:val="fr-FR"/>
        </w:rPr>
      </w:pPr>
    </w:p>
    <w:p w14:paraId="27836CC5" w14:textId="77777777" w:rsidR="00D265C0" w:rsidRDefault="00D265C0" w:rsidP="00E1291C">
      <w:pPr>
        <w:pStyle w:val="Copyhead11Pt"/>
        <w:spacing w:after="0"/>
        <w:rPr>
          <w:lang w:val="fr-FR"/>
        </w:rPr>
      </w:pPr>
    </w:p>
    <w:p w14:paraId="608828CB" w14:textId="77777777" w:rsidR="00D265C0" w:rsidRDefault="00D265C0" w:rsidP="00E1291C">
      <w:pPr>
        <w:pStyle w:val="Copyhead11Pt"/>
        <w:spacing w:after="0"/>
        <w:rPr>
          <w:lang w:val="fr-FR"/>
        </w:rPr>
      </w:pPr>
    </w:p>
    <w:p w14:paraId="6E3E06C1" w14:textId="77777777" w:rsidR="00D265C0" w:rsidRDefault="00D265C0" w:rsidP="00E1291C">
      <w:pPr>
        <w:pStyle w:val="Copyhead11Pt"/>
        <w:spacing w:after="0"/>
        <w:rPr>
          <w:lang w:val="fr-FR"/>
        </w:rPr>
      </w:pPr>
    </w:p>
    <w:p w14:paraId="7AA24CC3" w14:textId="77777777" w:rsidR="00D265C0" w:rsidRDefault="00D265C0" w:rsidP="00E1291C">
      <w:pPr>
        <w:pStyle w:val="Copyhead11Pt"/>
        <w:spacing w:after="0"/>
        <w:rPr>
          <w:lang w:val="fr-FR"/>
        </w:rPr>
      </w:pPr>
    </w:p>
    <w:p w14:paraId="3F5AEC2E" w14:textId="77777777" w:rsidR="00D265C0" w:rsidRDefault="00D265C0" w:rsidP="00E1291C">
      <w:pPr>
        <w:pStyle w:val="Copyhead11Pt"/>
        <w:spacing w:after="0"/>
        <w:rPr>
          <w:lang w:val="fr-FR"/>
        </w:rPr>
      </w:pPr>
    </w:p>
    <w:p w14:paraId="11C56E1E" w14:textId="77777777" w:rsidR="00D265C0" w:rsidRDefault="00D265C0" w:rsidP="00E1291C">
      <w:pPr>
        <w:pStyle w:val="Copyhead11Pt"/>
        <w:spacing w:after="0"/>
        <w:rPr>
          <w:lang w:val="fr-FR"/>
        </w:rPr>
      </w:pPr>
    </w:p>
    <w:p w14:paraId="1D00BDE9" w14:textId="1D278FD4" w:rsidR="009A3D17" w:rsidRDefault="00F654C7" w:rsidP="00E1291C">
      <w:pPr>
        <w:pStyle w:val="Copyhead11Pt"/>
        <w:spacing w:after="0"/>
        <w:rPr>
          <w:lang w:val="fr-FR"/>
        </w:rPr>
      </w:pPr>
      <w:r w:rsidRPr="00194241">
        <w:rPr>
          <w:lang w:val="fr-FR"/>
        </w:rPr>
        <w:lastRenderedPageBreak/>
        <w:t>Photos</w:t>
      </w:r>
    </w:p>
    <w:p w14:paraId="6288CA57" w14:textId="41D3A9F5" w:rsidR="00B56548" w:rsidRPr="00194241" w:rsidRDefault="00B56548" w:rsidP="00E1291C">
      <w:pPr>
        <w:pStyle w:val="Copyhead11Pt"/>
        <w:spacing w:after="0"/>
        <w:rPr>
          <w:lang w:val="fr-FR"/>
        </w:rPr>
      </w:pPr>
    </w:p>
    <w:p w14:paraId="40825B80" w14:textId="6C1727F3" w:rsidR="00DA2D39" w:rsidRDefault="00615354" w:rsidP="00E1291C">
      <w:pPr>
        <w:pStyle w:val="Caption9Pt"/>
        <w:spacing w:after="0"/>
        <w:rPr>
          <w:lang w:val="fr-FR"/>
        </w:rPr>
      </w:pPr>
      <w:r>
        <w:rPr>
          <w:lang w:val="fr-FR"/>
        </w:rPr>
        <w:pict w14:anchorId="5B75F7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110.25pt">
            <v:imagedata r:id="rId8" o:title="batiment_NBX_Campsas_vue_aerienne_modele"/>
          </v:shape>
        </w:pict>
      </w:r>
    </w:p>
    <w:p w14:paraId="63FD1EC1" w14:textId="77777777" w:rsidR="0029750F" w:rsidRDefault="0029750F" w:rsidP="00E1291C">
      <w:pPr>
        <w:pStyle w:val="Caption9Pt"/>
        <w:spacing w:after="0"/>
        <w:rPr>
          <w:lang w:val="fr-FR"/>
        </w:rPr>
      </w:pPr>
    </w:p>
    <w:p w14:paraId="0091C97A" w14:textId="77777777" w:rsidR="0067439E" w:rsidRPr="00194241" w:rsidRDefault="0067439E" w:rsidP="00E1291C">
      <w:pPr>
        <w:pStyle w:val="Caption9Pt"/>
        <w:spacing w:after="0"/>
        <w:rPr>
          <w:lang w:val="fr-FR"/>
        </w:rPr>
      </w:pPr>
    </w:p>
    <w:p w14:paraId="73EB0E5B" w14:textId="171C808D" w:rsidR="0029750F" w:rsidRPr="00A460F9" w:rsidRDefault="00B56548" w:rsidP="00E1291C">
      <w:pPr>
        <w:pStyle w:val="Caption9Pt"/>
        <w:spacing w:after="0"/>
        <w:rPr>
          <w:lang w:val="en-US"/>
        </w:rPr>
      </w:pPr>
      <w:r w:rsidRPr="00662D15">
        <w:rPr>
          <w:lang w:val="fr-FR"/>
        </w:rPr>
        <w:t xml:space="preserve">liebherr-site-campsas-sketch.jpg </w:t>
      </w:r>
      <w:r w:rsidRPr="00662D15">
        <w:rPr>
          <w:lang w:val="fr-FR"/>
        </w:rPr>
        <w:br/>
      </w:r>
      <w:r w:rsidR="0029750F" w:rsidRPr="00C20EDC">
        <w:rPr>
          <w:lang w:val="fr-FR"/>
        </w:rPr>
        <w:t>Esquisse du futur site de Campsas de Liebherr-Aerospace Toulouse SAS</w:t>
      </w:r>
      <w:r w:rsidR="00A460F9">
        <w:rPr>
          <w:lang w:val="fr-FR"/>
        </w:rPr>
        <w:t xml:space="preserve"> </w:t>
      </w:r>
      <w:r w:rsidR="00A460F9" w:rsidRPr="00A460F9">
        <w:rPr>
          <w:lang w:val="en-US"/>
        </w:rPr>
        <w:t xml:space="preserve">– © Liebherr  </w:t>
      </w:r>
    </w:p>
    <w:p w14:paraId="1B92AC61" w14:textId="77777777" w:rsidR="0029750F" w:rsidRPr="00194241" w:rsidRDefault="0029750F" w:rsidP="00E1291C">
      <w:pPr>
        <w:pStyle w:val="Caption9Pt"/>
        <w:spacing w:after="0"/>
        <w:rPr>
          <w:lang w:val="fr-FR"/>
        </w:rPr>
      </w:pPr>
    </w:p>
    <w:p w14:paraId="716A379E" w14:textId="77777777" w:rsidR="004A2A6B" w:rsidRDefault="004A2A6B" w:rsidP="00E1291C">
      <w:pPr>
        <w:pStyle w:val="Copyhead11Pt"/>
        <w:spacing w:after="0"/>
        <w:rPr>
          <w:lang w:val="fr-FR"/>
        </w:rPr>
      </w:pPr>
    </w:p>
    <w:p w14:paraId="288429D3" w14:textId="77777777" w:rsidR="004A2A6B" w:rsidRDefault="004A2A6B" w:rsidP="00E1291C">
      <w:pPr>
        <w:pStyle w:val="Copyhead11Pt"/>
        <w:spacing w:after="0"/>
        <w:rPr>
          <w:lang w:val="fr-FR"/>
        </w:rPr>
      </w:pPr>
    </w:p>
    <w:p w14:paraId="7CF91BBE" w14:textId="77777777" w:rsidR="004A2A6B" w:rsidRDefault="004A2A6B" w:rsidP="00E1291C">
      <w:pPr>
        <w:pStyle w:val="Copyhead11Pt"/>
        <w:spacing w:after="0"/>
        <w:rPr>
          <w:lang w:val="fr-FR"/>
        </w:rPr>
      </w:pPr>
    </w:p>
    <w:p w14:paraId="64EBB2DE" w14:textId="42E597B0" w:rsidR="00F654C7" w:rsidRPr="00194241" w:rsidRDefault="00D43B4C" w:rsidP="00E1291C">
      <w:pPr>
        <w:pStyle w:val="Copyhead11Pt"/>
        <w:spacing w:after="0"/>
        <w:rPr>
          <w:lang w:val="fr-FR"/>
        </w:rPr>
      </w:pPr>
      <w:r w:rsidRPr="00194241">
        <w:rPr>
          <w:lang w:val="fr-FR"/>
        </w:rPr>
        <w:t>Contact</w:t>
      </w:r>
    </w:p>
    <w:p w14:paraId="4139E03D" w14:textId="77777777" w:rsidR="00F654C7" w:rsidRPr="00194241" w:rsidRDefault="006466BD" w:rsidP="00F654C7">
      <w:pPr>
        <w:pStyle w:val="Copytext11Pt"/>
        <w:rPr>
          <w:lang w:val="fr-FR"/>
        </w:rPr>
      </w:pPr>
      <w:r>
        <w:rPr>
          <w:lang w:val="fr-FR"/>
        </w:rPr>
        <w:t>Hanna Suturyna</w:t>
      </w:r>
      <w:r w:rsidR="001750E1" w:rsidRPr="00194241">
        <w:rPr>
          <w:lang w:val="fr-FR"/>
        </w:rPr>
        <w:br/>
        <w:t xml:space="preserve">Responsable communication </w:t>
      </w:r>
      <w:r w:rsidR="00F654C7" w:rsidRPr="00194241">
        <w:rPr>
          <w:lang w:val="fr-FR"/>
        </w:rPr>
        <w:br/>
        <w:t xml:space="preserve">Téléphone : </w:t>
      </w:r>
      <w:r w:rsidR="001750E1" w:rsidRPr="00194241">
        <w:rPr>
          <w:lang w:val="fr-FR"/>
        </w:rPr>
        <w:t xml:space="preserve">+33 5 61 35 </w:t>
      </w:r>
      <w:r>
        <w:rPr>
          <w:lang w:val="fr-FR"/>
        </w:rPr>
        <w:t>35 67</w:t>
      </w:r>
      <w:r w:rsidR="00F654C7" w:rsidRPr="00194241">
        <w:rPr>
          <w:lang w:val="fr-FR"/>
        </w:rPr>
        <w:br/>
        <w:t xml:space="preserve">E-mail : </w:t>
      </w:r>
      <w:r>
        <w:rPr>
          <w:lang w:val="fr-FR"/>
        </w:rPr>
        <w:t>hanna.suturyna</w:t>
      </w:r>
      <w:r w:rsidR="001750E1" w:rsidRPr="00194241">
        <w:rPr>
          <w:lang w:val="fr-FR"/>
        </w:rPr>
        <w:t>@liebherr.com</w:t>
      </w:r>
      <w:r w:rsidR="00F654C7" w:rsidRPr="00194241">
        <w:rPr>
          <w:lang w:val="fr-FR"/>
        </w:rPr>
        <w:t xml:space="preserve"> </w:t>
      </w:r>
    </w:p>
    <w:p w14:paraId="645C6C15" w14:textId="77777777" w:rsidR="00F654C7" w:rsidRPr="00194241" w:rsidRDefault="00F654C7" w:rsidP="00F654C7">
      <w:pPr>
        <w:pStyle w:val="Copyhead11Pt"/>
        <w:rPr>
          <w:lang w:val="fr-FR"/>
        </w:rPr>
      </w:pPr>
      <w:r w:rsidRPr="00194241">
        <w:rPr>
          <w:lang w:val="fr-FR"/>
        </w:rPr>
        <w:t>Publié par</w:t>
      </w:r>
    </w:p>
    <w:p w14:paraId="48AB5F5C" w14:textId="77777777" w:rsidR="00F654C7" w:rsidRPr="00194241" w:rsidRDefault="001750E1" w:rsidP="00F654C7">
      <w:pPr>
        <w:pStyle w:val="Copytext11Pt"/>
        <w:rPr>
          <w:lang w:val="fr-FR"/>
        </w:rPr>
      </w:pPr>
      <w:r w:rsidRPr="00194241">
        <w:rPr>
          <w:lang w:val="fr-FR"/>
        </w:rPr>
        <w:t xml:space="preserve">Liebherr-Aerospace Toulouse SAS </w:t>
      </w:r>
      <w:r w:rsidRPr="00194241">
        <w:rPr>
          <w:lang w:val="fr-FR"/>
        </w:rPr>
        <w:br/>
        <w:t>Toulouse / France</w:t>
      </w:r>
      <w:r w:rsidR="00F654C7" w:rsidRPr="00194241">
        <w:rPr>
          <w:lang w:val="fr-FR"/>
        </w:rPr>
        <w:br/>
        <w:t>www.liebherr.com</w:t>
      </w:r>
    </w:p>
    <w:p w14:paraId="71761E51" w14:textId="77777777" w:rsidR="00B81ED6" w:rsidRPr="00194241" w:rsidRDefault="00B81ED6" w:rsidP="00F654C7">
      <w:pPr>
        <w:pStyle w:val="Copyhead11Pt"/>
        <w:rPr>
          <w:lang w:val="fr-FR"/>
        </w:rPr>
      </w:pPr>
    </w:p>
    <w:sectPr w:rsidR="00B81ED6" w:rsidRPr="00194241"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91E0A" w14:textId="77777777" w:rsidR="00317CAC" w:rsidRDefault="00317CAC" w:rsidP="00B81ED6">
      <w:pPr>
        <w:spacing w:after="0" w:line="240" w:lineRule="auto"/>
      </w:pPr>
      <w:r>
        <w:separator/>
      </w:r>
    </w:p>
  </w:endnote>
  <w:endnote w:type="continuationSeparator" w:id="0">
    <w:p w14:paraId="07293D79" w14:textId="77777777" w:rsidR="00317CAC" w:rsidRDefault="00317CA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9594D" w14:textId="77622B07" w:rsidR="00F77C09" w:rsidRPr="00E847CC" w:rsidRDefault="00F77C0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60F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460F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60F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15354">
      <w:rPr>
        <w:rFonts w:ascii="Arial" w:hAnsi="Arial" w:cs="Arial"/>
      </w:rPr>
      <w:fldChar w:fldCharType="separate"/>
    </w:r>
    <w:r w:rsidR="00A460F9">
      <w:rPr>
        <w:rFonts w:ascii="Arial" w:hAnsi="Arial" w:cs="Arial"/>
        <w:noProof/>
      </w:rPr>
      <w:t>3</w:t>
    </w:r>
    <w:r w:rsidR="00A460F9" w:rsidRPr="0093605C">
      <w:rPr>
        <w:rFonts w:ascii="Arial" w:hAnsi="Arial" w:cs="Arial"/>
        <w:noProof/>
      </w:rPr>
      <w:t>/</w:t>
    </w:r>
    <w:r w:rsidR="00A460F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F46FC" w14:textId="77777777" w:rsidR="00317CAC" w:rsidRDefault="00317CAC" w:rsidP="00B81ED6">
      <w:pPr>
        <w:spacing w:after="0" w:line="240" w:lineRule="auto"/>
      </w:pPr>
      <w:r>
        <w:separator/>
      </w:r>
    </w:p>
  </w:footnote>
  <w:footnote w:type="continuationSeparator" w:id="0">
    <w:p w14:paraId="23194420" w14:textId="77777777" w:rsidR="00317CAC" w:rsidRDefault="00317CA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FBAAA" w14:textId="77777777" w:rsidR="00F77C09" w:rsidRDefault="00F77C09">
    <w:pPr>
      <w:pStyle w:val="Kopfzeile"/>
    </w:pPr>
    <w:r>
      <w:tab/>
    </w:r>
    <w:r>
      <w:tab/>
    </w:r>
    <w:r>
      <w:ptab w:relativeTo="margin" w:alignment="right" w:leader="none"/>
    </w:r>
    <w:r>
      <w:rPr>
        <w:noProof/>
        <w:lang w:val="fr-FR" w:eastAsia="fr-FR"/>
      </w:rPr>
      <w:drawing>
        <wp:inline distT="0" distB="0" distL="0" distR="0" wp14:anchorId="7F4827E6" wp14:editId="0E2FB0C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0D8F868" w14:textId="77777777" w:rsidR="00F77C09" w:rsidRDefault="00F77C0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de-DE" w:vendorID="64" w:dllVersion="6" w:nlCheck="1" w:checkStyle="0"/>
  <w:activeWritingStyle w:appName="MSWord" w:lang="fr-FR"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ClickedMarker" w:val="-"/>
  </w:docVars>
  <w:rsids>
    <w:rsidRoot w:val="00B81ED6"/>
    <w:rsid w:val="000202D1"/>
    <w:rsid w:val="00033002"/>
    <w:rsid w:val="00033306"/>
    <w:rsid w:val="00051E76"/>
    <w:rsid w:val="00066E54"/>
    <w:rsid w:val="00087099"/>
    <w:rsid w:val="00091ED4"/>
    <w:rsid w:val="000D7195"/>
    <w:rsid w:val="000F1CDC"/>
    <w:rsid w:val="000F2227"/>
    <w:rsid w:val="00106D9F"/>
    <w:rsid w:val="001419B4"/>
    <w:rsid w:val="00145DB7"/>
    <w:rsid w:val="001750E1"/>
    <w:rsid w:val="0018041B"/>
    <w:rsid w:val="00194241"/>
    <w:rsid w:val="00194D30"/>
    <w:rsid w:val="001F462A"/>
    <w:rsid w:val="0026499D"/>
    <w:rsid w:val="0028549B"/>
    <w:rsid w:val="0029750F"/>
    <w:rsid w:val="002A5D3A"/>
    <w:rsid w:val="002B2A0A"/>
    <w:rsid w:val="002F6DE3"/>
    <w:rsid w:val="00317CAC"/>
    <w:rsid w:val="003223DB"/>
    <w:rsid w:val="003240D2"/>
    <w:rsid w:val="00327624"/>
    <w:rsid w:val="00332867"/>
    <w:rsid w:val="00336700"/>
    <w:rsid w:val="003524D2"/>
    <w:rsid w:val="0037763B"/>
    <w:rsid w:val="003936A6"/>
    <w:rsid w:val="0040170C"/>
    <w:rsid w:val="00413F9B"/>
    <w:rsid w:val="00444D69"/>
    <w:rsid w:val="00445EBD"/>
    <w:rsid w:val="004570CF"/>
    <w:rsid w:val="004832BF"/>
    <w:rsid w:val="00487897"/>
    <w:rsid w:val="004932AF"/>
    <w:rsid w:val="004A2A6B"/>
    <w:rsid w:val="0050126D"/>
    <w:rsid w:val="005061CB"/>
    <w:rsid w:val="00523EC7"/>
    <w:rsid w:val="00545366"/>
    <w:rsid w:val="00555746"/>
    <w:rsid w:val="00556698"/>
    <w:rsid w:val="00562E79"/>
    <w:rsid w:val="0059284E"/>
    <w:rsid w:val="005C3142"/>
    <w:rsid w:val="00613B76"/>
    <w:rsid w:val="00615354"/>
    <w:rsid w:val="006425BD"/>
    <w:rsid w:val="006466BD"/>
    <w:rsid w:val="00652E53"/>
    <w:rsid w:val="00662D15"/>
    <w:rsid w:val="00665A9E"/>
    <w:rsid w:val="0067439E"/>
    <w:rsid w:val="006864B4"/>
    <w:rsid w:val="006F205E"/>
    <w:rsid w:val="00700570"/>
    <w:rsid w:val="00742E19"/>
    <w:rsid w:val="007549DB"/>
    <w:rsid w:val="007750DB"/>
    <w:rsid w:val="007A1CCC"/>
    <w:rsid w:val="007A415B"/>
    <w:rsid w:val="007C2DD9"/>
    <w:rsid w:val="007F2586"/>
    <w:rsid w:val="00806CF8"/>
    <w:rsid w:val="00815A89"/>
    <w:rsid w:val="00824226"/>
    <w:rsid w:val="008337CF"/>
    <w:rsid w:val="00836F3A"/>
    <w:rsid w:val="00856AE6"/>
    <w:rsid w:val="008A045B"/>
    <w:rsid w:val="008B04CB"/>
    <w:rsid w:val="008D25A9"/>
    <w:rsid w:val="008E6133"/>
    <w:rsid w:val="00904B77"/>
    <w:rsid w:val="009169F9"/>
    <w:rsid w:val="0092388D"/>
    <w:rsid w:val="0093605C"/>
    <w:rsid w:val="009567B7"/>
    <w:rsid w:val="00965077"/>
    <w:rsid w:val="00972582"/>
    <w:rsid w:val="00991E55"/>
    <w:rsid w:val="009A0A43"/>
    <w:rsid w:val="009A3D17"/>
    <w:rsid w:val="009B130E"/>
    <w:rsid w:val="009B6453"/>
    <w:rsid w:val="009D4B36"/>
    <w:rsid w:val="00A345AB"/>
    <w:rsid w:val="00A460F9"/>
    <w:rsid w:val="00A565C0"/>
    <w:rsid w:val="00A638E3"/>
    <w:rsid w:val="00A663EC"/>
    <w:rsid w:val="00A96F26"/>
    <w:rsid w:val="00AC2129"/>
    <w:rsid w:val="00AF1F99"/>
    <w:rsid w:val="00B17D3F"/>
    <w:rsid w:val="00B40857"/>
    <w:rsid w:val="00B56548"/>
    <w:rsid w:val="00B81ED6"/>
    <w:rsid w:val="00B82922"/>
    <w:rsid w:val="00BB0BFF"/>
    <w:rsid w:val="00BD7045"/>
    <w:rsid w:val="00BE6C30"/>
    <w:rsid w:val="00C20EDC"/>
    <w:rsid w:val="00C464EC"/>
    <w:rsid w:val="00C500C2"/>
    <w:rsid w:val="00C72936"/>
    <w:rsid w:val="00C77574"/>
    <w:rsid w:val="00C90BE2"/>
    <w:rsid w:val="00D00F4B"/>
    <w:rsid w:val="00D265C0"/>
    <w:rsid w:val="00D33630"/>
    <w:rsid w:val="00D43B4C"/>
    <w:rsid w:val="00D459E7"/>
    <w:rsid w:val="00DA2D39"/>
    <w:rsid w:val="00DF40C0"/>
    <w:rsid w:val="00E1291C"/>
    <w:rsid w:val="00E260E6"/>
    <w:rsid w:val="00E32363"/>
    <w:rsid w:val="00E469F9"/>
    <w:rsid w:val="00E51D94"/>
    <w:rsid w:val="00E847CC"/>
    <w:rsid w:val="00E91460"/>
    <w:rsid w:val="00EA26F3"/>
    <w:rsid w:val="00ED4630"/>
    <w:rsid w:val="00EF3BE2"/>
    <w:rsid w:val="00F21A7B"/>
    <w:rsid w:val="00F2432B"/>
    <w:rsid w:val="00F602D0"/>
    <w:rsid w:val="00F654C7"/>
    <w:rsid w:val="00F77C09"/>
    <w:rsid w:val="00F87C1B"/>
    <w:rsid w:val="00F916EA"/>
    <w:rsid w:val="00FA6F9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97AA7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Press5-Body">
    <w:name w:val="Press 5 - Body"/>
    <w:basedOn w:val="Standard"/>
    <w:qFormat/>
    <w:rsid w:val="006425BD"/>
    <w:pPr>
      <w:suppressAutoHyphens/>
      <w:spacing w:after="360" w:line="360" w:lineRule="auto"/>
    </w:pPr>
    <w:rPr>
      <w:rFonts w:ascii="Arial" w:eastAsia="Times New Roman" w:hAnsi="Arial" w:cs="Times New Roman"/>
      <w:color w:val="000000"/>
      <w:szCs w:val="24"/>
      <w:lang w:val="en-GB" w:eastAsia="de-DE"/>
    </w:rPr>
  </w:style>
  <w:style w:type="paragraph" w:styleId="Sprechblasentext">
    <w:name w:val="Balloon Text"/>
    <w:basedOn w:val="Standard"/>
    <w:link w:val="SprechblasentextZchn"/>
    <w:uiPriority w:val="99"/>
    <w:semiHidden/>
    <w:unhideWhenUsed/>
    <w:rsid w:val="0033670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6700"/>
    <w:rPr>
      <w:rFonts w:ascii="Segoe UI" w:hAnsi="Segoe UI" w:cs="Segoe UI"/>
      <w:sz w:val="18"/>
      <w:szCs w:val="18"/>
    </w:rPr>
  </w:style>
  <w:style w:type="character" w:styleId="Kommentarzeichen">
    <w:name w:val="annotation reference"/>
    <w:basedOn w:val="Absatz-Standardschriftart"/>
    <w:uiPriority w:val="99"/>
    <w:semiHidden/>
    <w:unhideWhenUsed/>
    <w:rsid w:val="006466BD"/>
    <w:rPr>
      <w:sz w:val="16"/>
      <w:szCs w:val="16"/>
    </w:rPr>
  </w:style>
  <w:style w:type="paragraph" w:styleId="Kommentartext">
    <w:name w:val="annotation text"/>
    <w:basedOn w:val="Standard"/>
    <w:link w:val="KommentartextZchn"/>
    <w:uiPriority w:val="99"/>
    <w:semiHidden/>
    <w:unhideWhenUsed/>
    <w:rsid w:val="006466B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466BD"/>
    <w:rPr>
      <w:sz w:val="20"/>
      <w:szCs w:val="20"/>
    </w:rPr>
  </w:style>
  <w:style w:type="paragraph" w:styleId="Kommentarthema">
    <w:name w:val="annotation subject"/>
    <w:basedOn w:val="Kommentartext"/>
    <w:next w:val="Kommentartext"/>
    <w:link w:val="KommentarthemaZchn"/>
    <w:uiPriority w:val="99"/>
    <w:semiHidden/>
    <w:unhideWhenUsed/>
    <w:rsid w:val="006466BD"/>
    <w:rPr>
      <w:b/>
      <w:bCs/>
    </w:rPr>
  </w:style>
  <w:style w:type="character" w:customStyle="1" w:styleId="KommentarthemaZchn">
    <w:name w:val="Kommentarthema Zchn"/>
    <w:basedOn w:val="KommentartextZchn"/>
    <w:link w:val="Kommentarthema"/>
    <w:uiPriority w:val="99"/>
    <w:semiHidden/>
    <w:rsid w:val="006466B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72809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A500F0-E4F7-419F-9A24-D4B3D6A92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732</Words>
  <Characters>4614</Characters>
  <Application>Microsoft Office Word</Application>
  <DocSecurity>0</DocSecurity>
  <Lines>38</Lines>
  <Paragraphs>10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Carina (LHO)</cp:lastModifiedBy>
  <cp:revision>3</cp:revision>
  <cp:lastPrinted>2022-04-05T13:03:00Z</cp:lastPrinted>
  <dcterms:created xsi:type="dcterms:W3CDTF">2023-06-19T13:58:00Z</dcterms:created>
  <dcterms:modified xsi:type="dcterms:W3CDTF">2023-06-19T13:59:00Z</dcterms:modified>
  <cp:category>Presseinformation</cp:category>
</cp:coreProperties>
</file>