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2F3C86BB" w:rsidR="00F62892" w:rsidRPr="00961641" w:rsidRDefault="00E847CC" w:rsidP="00E847CC">
      <w:pPr>
        <w:pStyle w:val="Topline16Pt"/>
        <w:rPr>
          <w:lang w:val="de-DE"/>
        </w:rPr>
      </w:pPr>
      <w:r w:rsidRPr="00961641">
        <w:rPr>
          <w:lang w:val="de-DE"/>
        </w:rPr>
        <w:t>Presseinformation</w:t>
      </w:r>
    </w:p>
    <w:p w14:paraId="2D95C493" w14:textId="449B0E8B" w:rsidR="00E847CC" w:rsidRPr="009C2349" w:rsidRDefault="00B407DB" w:rsidP="00E847CC">
      <w:pPr>
        <w:pStyle w:val="HeadlineH233Pt"/>
        <w:spacing w:line="240" w:lineRule="auto"/>
        <w:rPr>
          <w:rFonts w:cs="Arial"/>
        </w:rPr>
      </w:pPr>
      <w:r w:rsidRPr="00961641">
        <w:rPr>
          <w:rFonts w:cs="Arial"/>
        </w:rPr>
        <w:t>Liebherr-</w:t>
      </w:r>
      <w:proofErr w:type="spellStart"/>
      <w:r w:rsidRPr="00961641">
        <w:rPr>
          <w:rFonts w:cs="Arial"/>
        </w:rPr>
        <w:t>Remanufacturing</w:t>
      </w:r>
      <w:proofErr w:type="spellEnd"/>
      <w:r w:rsidRPr="00BB0573">
        <w:rPr>
          <w:rFonts w:cs="Arial"/>
        </w:rPr>
        <w:t xml:space="preserve"> im Bereich Erdbewegung und Materialumschlagtechnik: </w:t>
      </w:r>
      <w:r w:rsidRPr="009C2349">
        <w:rPr>
          <w:rFonts w:cs="Arial"/>
        </w:rPr>
        <w:t>Kreislaufwirtschaft zur Ressourcenschonung und CO2-Einsparung</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98FB001" w14:textId="6631949A" w:rsidR="009A3D17" w:rsidRPr="009C2349" w:rsidRDefault="00B407DB" w:rsidP="009A3D17">
      <w:pPr>
        <w:pStyle w:val="Teaser11Pt"/>
        <w:rPr>
          <w:lang w:val="de-DE"/>
        </w:rPr>
      </w:pPr>
      <w:r w:rsidRPr="009C2349">
        <w:rPr>
          <w:lang w:val="de-DE"/>
        </w:rPr>
        <w:t xml:space="preserve">Um die internationalen Klimaziele zu erreichen, müssen Volkswirtschaften weltweit ihre CO2-Emissionen deutlich reduzieren. Das gilt auch für die Bau- und Baumaschinenindustrie. Liebherr </w:t>
      </w:r>
      <w:r w:rsidR="005D2A3B" w:rsidRPr="001B76EA">
        <w:rPr>
          <w:lang w:val="de-DE"/>
        </w:rPr>
        <w:t xml:space="preserve">arbeitet </w:t>
      </w:r>
      <w:r w:rsidRPr="009C2349">
        <w:rPr>
          <w:lang w:val="de-DE"/>
        </w:rPr>
        <w:t xml:space="preserve">als einer der größten Hersteller von Baumaschinen intensiv an Lösungen zur Reduktion von Emissionen entlang des gesamten Lebenszyklus seiner Maschinen. Im Rahmen des </w:t>
      </w:r>
      <w:r w:rsidR="005D2A3B">
        <w:rPr>
          <w:lang w:val="de-DE"/>
        </w:rPr>
        <w:t>Liebherr-</w:t>
      </w:r>
      <w:r w:rsidRPr="009C2349">
        <w:rPr>
          <w:lang w:val="de-DE"/>
        </w:rPr>
        <w:t xml:space="preserve">Remanufacturing-Programms werden gebrauchte Komponenten von Erdbewegungs- und Materialumschlagmaschinen zu neuwertigen Teilen aufgearbeitet. Dies spart </w:t>
      </w:r>
      <w:r w:rsidR="005D2A3B">
        <w:rPr>
          <w:lang w:val="de-DE"/>
        </w:rPr>
        <w:t xml:space="preserve">nicht nur Kosten, sondern auch </w:t>
      </w:r>
      <w:r w:rsidRPr="009C2349">
        <w:rPr>
          <w:lang w:val="de-DE"/>
        </w:rPr>
        <w:t>wertvolle Ressourcen und Energie</w:t>
      </w:r>
      <w:r w:rsidR="0059089D" w:rsidRPr="009C2349">
        <w:rPr>
          <w:lang w:val="de-DE"/>
        </w:rPr>
        <w:t>, wodurch der CO2-Fußabdruck verringert werden kann.</w:t>
      </w:r>
      <w:r w:rsidR="0016040D">
        <w:rPr>
          <w:lang w:val="de-DE"/>
        </w:rPr>
        <w:t xml:space="preserve"> Liebherr baut sein </w:t>
      </w:r>
      <w:r w:rsidR="0016040D" w:rsidRPr="0016040D">
        <w:rPr>
          <w:lang w:val="de-DE"/>
        </w:rPr>
        <w:t xml:space="preserve">Remanufacturing-Programm </w:t>
      </w:r>
      <w:r w:rsidR="00ED34D9">
        <w:rPr>
          <w:lang w:val="de-DE"/>
        </w:rPr>
        <w:t xml:space="preserve">kontinuierlich aus und bietet neben Austauschkomponenten </w:t>
      </w:r>
      <w:r w:rsidR="00CA6017">
        <w:rPr>
          <w:lang w:val="de-DE"/>
        </w:rPr>
        <w:t xml:space="preserve">auch </w:t>
      </w:r>
      <w:r w:rsidR="00ED34D9">
        <w:rPr>
          <w:lang w:val="de-DE"/>
        </w:rPr>
        <w:t xml:space="preserve">weitere Ausarbeitungsstufen an. </w:t>
      </w:r>
    </w:p>
    <w:p w14:paraId="137A5CCB" w14:textId="60229893" w:rsidR="00B407DB" w:rsidRPr="00C95B41" w:rsidRDefault="00B407DB" w:rsidP="00B407DB">
      <w:pPr>
        <w:pStyle w:val="Copytext11Pt"/>
        <w:rPr>
          <w:lang w:val="de-DE"/>
        </w:rPr>
      </w:pPr>
      <w:r w:rsidRPr="009C2349">
        <w:rPr>
          <w:lang w:val="de-DE"/>
        </w:rPr>
        <w:t xml:space="preserve">Kirchdorf an der Iller (Deutschland), 27. März 2023 </w:t>
      </w:r>
      <w:r w:rsidR="009A3D17" w:rsidRPr="009C2349">
        <w:rPr>
          <w:lang w:val="de-DE"/>
        </w:rPr>
        <w:t xml:space="preserve">– </w:t>
      </w:r>
      <w:r w:rsidRPr="009C2349">
        <w:rPr>
          <w:lang w:val="de-DE"/>
        </w:rPr>
        <w:t>Um CO2-Emissionen signifikant zu reduzieren, betrachtet Liebherr den gesamten Produktlebenszyklus seiner Maschinen. Denn neben dem reinen Maschinenbetrieb entstehen auch in den vor- und nachgelagerten Lebensphasen Treibhausgas-Emissionen</w:t>
      </w:r>
      <w:r w:rsidR="00E01FD6">
        <w:rPr>
          <w:lang w:val="de-DE"/>
        </w:rPr>
        <w:t>, w</w:t>
      </w:r>
      <w:r w:rsidRPr="00C95B41">
        <w:rPr>
          <w:lang w:val="de-DE"/>
        </w:rPr>
        <w:t>ie beispielsweise bei der Förderung</w:t>
      </w:r>
      <w:r w:rsidR="00E01FD6">
        <w:rPr>
          <w:lang w:val="de-DE"/>
        </w:rPr>
        <w:t xml:space="preserve"> von </w:t>
      </w:r>
      <w:r w:rsidRPr="00C95B41">
        <w:rPr>
          <w:lang w:val="de-DE"/>
        </w:rPr>
        <w:t>Ressourcen zur Maschinen- und Komponentenherstellung</w:t>
      </w:r>
      <w:r w:rsidR="00E01FD6">
        <w:rPr>
          <w:lang w:val="de-DE"/>
        </w:rPr>
        <w:t xml:space="preserve"> o</w:t>
      </w:r>
      <w:r w:rsidRPr="00C95B41">
        <w:rPr>
          <w:lang w:val="de-DE"/>
        </w:rPr>
        <w:t>der</w:t>
      </w:r>
      <w:r w:rsidR="00E01FD6">
        <w:rPr>
          <w:lang w:val="de-DE"/>
        </w:rPr>
        <w:t xml:space="preserve"> bei </w:t>
      </w:r>
      <w:r w:rsidRPr="00C95B41">
        <w:rPr>
          <w:lang w:val="de-DE"/>
        </w:rPr>
        <w:t xml:space="preserve">der Entsorgung am Ende ihres Nutzungszyklus. </w:t>
      </w:r>
    </w:p>
    <w:p w14:paraId="71DF9FF5" w14:textId="54D409EB" w:rsidR="009A3D17" w:rsidRDefault="00B407DB" w:rsidP="00B407DB">
      <w:pPr>
        <w:pStyle w:val="Copytext11Pt"/>
        <w:rPr>
          <w:lang w:val="de-DE"/>
        </w:rPr>
      </w:pPr>
      <w:r w:rsidRPr="00C95B41">
        <w:rPr>
          <w:lang w:val="de-DE"/>
        </w:rPr>
        <w:t xml:space="preserve">Im Sinne einer nachhaltigen Materialkreislaufwirtschaft setzt Liebherr als OEM-Hersteller daher auf das </w:t>
      </w:r>
      <w:r w:rsidR="00DA4C21">
        <w:rPr>
          <w:lang w:val="de-DE"/>
        </w:rPr>
        <w:t xml:space="preserve">eigens ins Leben gerufene </w:t>
      </w:r>
      <w:proofErr w:type="spellStart"/>
      <w:r w:rsidRPr="00ED34D9">
        <w:rPr>
          <w:lang w:val="de-DE"/>
        </w:rPr>
        <w:t>Remanufacturing</w:t>
      </w:r>
      <w:proofErr w:type="spellEnd"/>
      <w:r w:rsidRPr="00ED34D9">
        <w:rPr>
          <w:lang w:val="de-DE"/>
        </w:rPr>
        <w:t xml:space="preserve">-Programm. Dabei werden gebrauchte Komponenten von Erdbewegungs- und Materialumschlagmaschinen </w:t>
      </w:r>
      <w:r w:rsidR="00DA4C21">
        <w:rPr>
          <w:lang w:val="de-DE"/>
        </w:rPr>
        <w:t xml:space="preserve">der Firmengruppe </w:t>
      </w:r>
      <w:r w:rsidRPr="00ED34D9">
        <w:rPr>
          <w:lang w:val="de-DE"/>
        </w:rPr>
        <w:t>nach industriellen Standards für ein zweites Leben aufgearbeitet.</w:t>
      </w:r>
      <w:r w:rsidR="00E01FD6">
        <w:rPr>
          <w:lang w:val="de-DE"/>
        </w:rPr>
        <w:t xml:space="preserve"> </w:t>
      </w:r>
      <w:r w:rsidRPr="00C95B41">
        <w:rPr>
          <w:lang w:val="de-DE"/>
        </w:rPr>
        <w:t>Durch diesen</w:t>
      </w:r>
      <w:r w:rsidR="00E01FD6">
        <w:rPr>
          <w:lang w:val="de-DE"/>
        </w:rPr>
        <w:t xml:space="preserve"> </w:t>
      </w:r>
      <w:r w:rsidRPr="00C95B41">
        <w:rPr>
          <w:lang w:val="de-DE"/>
        </w:rPr>
        <w:t>Ansatz werden wertvolle (Primär-)</w:t>
      </w:r>
      <w:r w:rsidR="00770029" w:rsidRPr="00C95B41">
        <w:rPr>
          <w:lang w:val="de-DE"/>
        </w:rPr>
        <w:t xml:space="preserve"> </w:t>
      </w:r>
      <w:r w:rsidRPr="00C95B41">
        <w:rPr>
          <w:lang w:val="de-DE"/>
        </w:rPr>
        <w:t>Rohstoffe geschont, klimarelevante Emissionen infolge des Abbaus eingespart und somit ein wesentlicher Beitrag zum Klimaschutz geleistet.</w:t>
      </w:r>
      <w:r w:rsidR="007F4186" w:rsidRPr="00C95B41">
        <w:rPr>
          <w:lang w:val="de-DE"/>
        </w:rPr>
        <w:t xml:space="preserve"> </w:t>
      </w:r>
      <w:r w:rsidR="004A08A7" w:rsidRPr="00C95B41">
        <w:rPr>
          <w:lang w:val="de-DE"/>
        </w:rPr>
        <w:t>Liebherr</w:t>
      </w:r>
      <w:r w:rsidR="007F4186" w:rsidRPr="00C95B41">
        <w:rPr>
          <w:lang w:val="de-DE"/>
        </w:rPr>
        <w:t xml:space="preserve"> baut sein Angebot in diesem Bereich kontinuierlich aus und geht dabei speziell auf die Kundenbedürfnisse ein.</w:t>
      </w:r>
    </w:p>
    <w:p w14:paraId="658D712F" w14:textId="77777777" w:rsidR="00BB0573" w:rsidRPr="00C95B41" w:rsidRDefault="00BB0573" w:rsidP="00B407DB">
      <w:pPr>
        <w:pStyle w:val="Copytext11Pt"/>
        <w:rPr>
          <w:lang w:val="de-DE"/>
        </w:rPr>
      </w:pPr>
    </w:p>
    <w:p w14:paraId="2B087E1B" w14:textId="5E1FB9BD" w:rsidR="009A3D17" w:rsidRPr="00ED34D9" w:rsidRDefault="00D105CE" w:rsidP="009A3D17">
      <w:pPr>
        <w:pStyle w:val="Copyhead11Pt"/>
        <w:rPr>
          <w:lang w:val="de-DE"/>
        </w:rPr>
      </w:pPr>
      <w:r>
        <w:rPr>
          <w:lang w:val="de-DE"/>
        </w:rPr>
        <w:lastRenderedPageBreak/>
        <w:t xml:space="preserve">Ansatz für </w:t>
      </w:r>
      <w:r w:rsidR="00B407DB" w:rsidRPr="00ED34D9">
        <w:rPr>
          <w:lang w:val="de-DE"/>
        </w:rPr>
        <w:t xml:space="preserve">Materialkreislaufwirtschaft </w:t>
      </w:r>
    </w:p>
    <w:p w14:paraId="5BDB989A" w14:textId="71F29216" w:rsidR="00B407DB" w:rsidRPr="00ED34D9" w:rsidRDefault="00B407DB" w:rsidP="00B407DB">
      <w:pPr>
        <w:pStyle w:val="Copytext11Pt"/>
        <w:rPr>
          <w:lang w:val="de-DE"/>
        </w:rPr>
      </w:pPr>
      <w:r w:rsidRPr="00ED34D9">
        <w:rPr>
          <w:lang w:val="de-DE"/>
        </w:rPr>
        <w:t xml:space="preserve">Die gebrauchten Liebherr-Komponenten werden </w:t>
      </w:r>
      <w:r w:rsidR="00770029" w:rsidRPr="00ED34D9">
        <w:rPr>
          <w:lang w:val="de-DE"/>
        </w:rPr>
        <w:t xml:space="preserve">im Rahmen des </w:t>
      </w:r>
      <w:proofErr w:type="spellStart"/>
      <w:r w:rsidR="00770029" w:rsidRPr="00ED34D9">
        <w:rPr>
          <w:lang w:val="de-DE"/>
        </w:rPr>
        <w:t>Remanufaturing</w:t>
      </w:r>
      <w:proofErr w:type="spellEnd"/>
      <w:r w:rsidR="00770029" w:rsidRPr="00ED34D9">
        <w:rPr>
          <w:lang w:val="de-DE"/>
        </w:rPr>
        <w:t xml:space="preserve">-Programms </w:t>
      </w:r>
      <w:r w:rsidRPr="00ED34D9">
        <w:rPr>
          <w:lang w:val="de-DE"/>
        </w:rPr>
        <w:t xml:space="preserve">an unterschiedlichen Standorten aufgearbeitet. So bereitet das Liebherr-Werk in Ettlingen unter anderem Dieselmotoren, Hydraulikkomponenten oder Getriebe auf, die Liebherr-Electronics and Drives GmbH </w:t>
      </w:r>
      <w:r w:rsidR="00770029" w:rsidRPr="00ED34D9">
        <w:rPr>
          <w:lang w:val="de-DE"/>
        </w:rPr>
        <w:t xml:space="preserve">in Lindau und Biberach </w:t>
      </w:r>
      <w:r w:rsidRPr="00ED34D9">
        <w:rPr>
          <w:lang w:val="de-DE"/>
        </w:rPr>
        <w:t xml:space="preserve">beispielsweise Elektronikkomponenten.  </w:t>
      </w:r>
    </w:p>
    <w:p w14:paraId="127A33CD" w14:textId="68F222C8" w:rsidR="00B407DB" w:rsidRPr="00ED34D9" w:rsidRDefault="00B407DB" w:rsidP="00B407DB">
      <w:pPr>
        <w:pStyle w:val="Copytext11Pt"/>
        <w:rPr>
          <w:lang w:val="de-DE"/>
        </w:rPr>
      </w:pPr>
      <w:r w:rsidRPr="00ED34D9">
        <w:rPr>
          <w:lang w:val="de-DE"/>
        </w:rPr>
        <w:t xml:space="preserve">Bei den sogenannten Austauschkomponenten erhält der Kunde aufgearbeitete Komponenten nach neuesten, technischen Standards und mit OEM-Garantie. Die </w:t>
      </w:r>
      <w:proofErr w:type="spellStart"/>
      <w:r w:rsidRPr="00ED34D9">
        <w:rPr>
          <w:lang w:val="de-DE"/>
        </w:rPr>
        <w:t>Altteile</w:t>
      </w:r>
      <w:proofErr w:type="spellEnd"/>
      <w:r w:rsidRPr="00ED34D9">
        <w:rPr>
          <w:lang w:val="de-DE"/>
        </w:rPr>
        <w:t xml:space="preserve"> werden dazu zunächst komplett gereinigt und befundet. Dabei werden wichtige Funktions- und Tauglichkeitsprüfungen für die Weiterverwendung vorgenommen. Um eine Neuteilqualität sicherzustellen, werden bei der Wiedermontage alle Verschleißteile getauscht und nach OEM-Prüfprotokoll getestet. Erfüllt die Komponente nicht den Vorgaben, erfolgt eine Nachbearbeitung. Nach einer abschließenden Lackierung sind die Austauschkomponenten bereit für ein neues Leben und den nächsten Einsatz. </w:t>
      </w:r>
    </w:p>
    <w:p w14:paraId="7FDA8E46" w14:textId="0C935A14" w:rsidR="009A3D17" w:rsidRPr="00C95B41" w:rsidRDefault="00B407DB" w:rsidP="00B407DB">
      <w:pPr>
        <w:pStyle w:val="Copytext11Pt"/>
        <w:rPr>
          <w:lang w:val="de-DE"/>
        </w:rPr>
      </w:pPr>
      <w:r w:rsidRPr="00ED34D9">
        <w:rPr>
          <w:lang w:val="de-DE"/>
        </w:rPr>
        <w:t xml:space="preserve">Austauschkomponenten können jederzeit über </w:t>
      </w:r>
      <w:proofErr w:type="spellStart"/>
      <w:r w:rsidRPr="00ED34D9">
        <w:rPr>
          <w:lang w:val="de-DE"/>
        </w:rPr>
        <w:t>MyLiebherr</w:t>
      </w:r>
      <w:proofErr w:type="spellEnd"/>
      <w:r w:rsidRPr="00ED34D9">
        <w:rPr>
          <w:lang w:val="de-DE"/>
        </w:rPr>
        <w:t xml:space="preserve"> oder den zuständigen Servicepartner bestellt werden. Die Liebherr-Logistikzentren </w:t>
      </w:r>
      <w:r w:rsidR="00A55E5D" w:rsidRPr="00ED34D9">
        <w:rPr>
          <w:lang w:val="de-DE"/>
        </w:rPr>
        <w:t xml:space="preserve">sowie die lokalen ET-Lager der Liebherr-Servicepartner </w:t>
      </w:r>
      <w:r w:rsidRPr="00ED34D9">
        <w:rPr>
          <w:lang w:val="de-DE"/>
        </w:rPr>
        <w:t xml:space="preserve">halten ständig aufgearbeitete Austauschkomponenten für Kunden bereit, so dass Komponenten schnell </w:t>
      </w:r>
      <w:r w:rsidR="006E468B">
        <w:rPr>
          <w:lang w:val="de-DE"/>
        </w:rPr>
        <w:t xml:space="preserve">ersetzt </w:t>
      </w:r>
      <w:r w:rsidRPr="00C95B41">
        <w:rPr>
          <w:lang w:val="de-DE"/>
        </w:rPr>
        <w:t xml:space="preserve">werden können, </w:t>
      </w:r>
      <w:proofErr w:type="spellStart"/>
      <w:r w:rsidRPr="00C95B41">
        <w:rPr>
          <w:lang w:val="de-DE"/>
        </w:rPr>
        <w:t>Stillstandszeiten</w:t>
      </w:r>
      <w:proofErr w:type="spellEnd"/>
      <w:r w:rsidRPr="00C95B41">
        <w:rPr>
          <w:lang w:val="de-DE"/>
        </w:rPr>
        <w:t xml:space="preserve"> reduziert und somit die Verfügbarkeit der Maschinen sichergestellt ist.</w:t>
      </w:r>
      <w:r w:rsidR="009A3D17" w:rsidRPr="00C95B41">
        <w:rPr>
          <w:lang w:val="de-DE"/>
        </w:rPr>
        <w:t xml:space="preserve"> </w:t>
      </w:r>
    </w:p>
    <w:p w14:paraId="7E9103AB" w14:textId="3CD1B956" w:rsidR="009A3D17" w:rsidRPr="00ED34D9" w:rsidRDefault="00B407DB" w:rsidP="009A3D17">
      <w:pPr>
        <w:pStyle w:val="Copyhead11Pt"/>
        <w:rPr>
          <w:lang w:val="de-DE"/>
        </w:rPr>
      </w:pPr>
      <w:r w:rsidRPr="00C95B41">
        <w:rPr>
          <w:lang w:val="de-DE"/>
        </w:rPr>
        <w:t>Ö</w:t>
      </w:r>
      <w:r w:rsidRPr="00ED34D9">
        <w:rPr>
          <w:lang w:val="de-DE"/>
        </w:rPr>
        <w:t xml:space="preserve">kologische und ökonomische Vorteile dank </w:t>
      </w:r>
      <w:proofErr w:type="spellStart"/>
      <w:r w:rsidRPr="00ED34D9">
        <w:rPr>
          <w:lang w:val="de-DE"/>
        </w:rPr>
        <w:t>Remanufacturing</w:t>
      </w:r>
      <w:proofErr w:type="spellEnd"/>
      <w:r w:rsidRPr="00ED34D9">
        <w:rPr>
          <w:lang w:val="de-DE"/>
        </w:rPr>
        <w:t xml:space="preserve">  </w:t>
      </w:r>
    </w:p>
    <w:p w14:paraId="209D7EF4" w14:textId="07694F74" w:rsidR="00B407DB" w:rsidRPr="00ED34D9" w:rsidRDefault="00B407DB" w:rsidP="00B407DB">
      <w:pPr>
        <w:pStyle w:val="Copytext11Pt"/>
        <w:rPr>
          <w:lang w:val="de-DE"/>
        </w:rPr>
      </w:pPr>
      <w:r w:rsidRPr="00ED34D9">
        <w:rPr>
          <w:lang w:val="de-DE"/>
        </w:rPr>
        <w:t xml:space="preserve">Durch das </w:t>
      </w:r>
      <w:proofErr w:type="spellStart"/>
      <w:r w:rsidRPr="00ED34D9">
        <w:rPr>
          <w:lang w:val="de-DE"/>
        </w:rPr>
        <w:t>Remanufacturing</w:t>
      </w:r>
      <w:proofErr w:type="spellEnd"/>
      <w:r w:rsidRPr="00ED34D9">
        <w:rPr>
          <w:lang w:val="de-DE"/>
        </w:rPr>
        <w:t xml:space="preserve"> gebrauchter </w:t>
      </w:r>
      <w:r w:rsidR="00770029" w:rsidRPr="00ED34D9">
        <w:rPr>
          <w:lang w:val="de-DE"/>
        </w:rPr>
        <w:t>Austauschk</w:t>
      </w:r>
      <w:r w:rsidRPr="00ED34D9">
        <w:rPr>
          <w:lang w:val="de-DE"/>
        </w:rPr>
        <w:t xml:space="preserve">omponenten können bis zu 75% Rohmaterial und Energie eingespart werden. Der CO2-Fußabdruck reduziert sich im Vergleich zur Neuteilfertigung um über 50%. Grund für die CO2-Einsparung besteht im Wesentlichen durch den Erhalt massereicher Bauteile aus Werkstoffen wie Stahl und Gusseisen. Indem etwa drei Viertel der </w:t>
      </w:r>
      <w:proofErr w:type="spellStart"/>
      <w:r w:rsidRPr="00ED34D9">
        <w:rPr>
          <w:lang w:val="de-DE"/>
        </w:rPr>
        <w:t>Altteile</w:t>
      </w:r>
      <w:proofErr w:type="spellEnd"/>
      <w:r w:rsidRPr="00ED34D9">
        <w:rPr>
          <w:lang w:val="de-DE"/>
        </w:rPr>
        <w:t xml:space="preserve"> nach entsprechender Reinigung und Aufarbeitung wiederverwendet werden können, gelangen sie erst gar nicht in den Schrott. Energieintensives Wiedereinschmelzen von Altmetall, ein gewisser Anteil der Primärerzeugung von Metallen und die aufwendige Herstellung neuer Bauteile entfallen. Der Transportaufwand für die Rückführung der </w:t>
      </w:r>
      <w:proofErr w:type="spellStart"/>
      <w:r w:rsidRPr="00ED34D9">
        <w:rPr>
          <w:lang w:val="de-DE"/>
        </w:rPr>
        <w:t>Altteile</w:t>
      </w:r>
      <w:proofErr w:type="spellEnd"/>
      <w:r w:rsidRPr="00ED34D9">
        <w:rPr>
          <w:lang w:val="de-DE"/>
        </w:rPr>
        <w:t xml:space="preserve"> im Straßengüterverkehr in Bezug auf den CO2-Fußabdruck ist durch die deutliche Einsparung bei Werkstoffen und Verarbeitungsaufwand von untergeordneter Bedeutung. </w:t>
      </w:r>
    </w:p>
    <w:p w14:paraId="1C46BB39" w14:textId="5198F38E" w:rsidR="009A3D17" w:rsidRPr="00ED34D9" w:rsidRDefault="00B407DB" w:rsidP="00B407DB">
      <w:pPr>
        <w:pStyle w:val="Copytext11Pt"/>
        <w:rPr>
          <w:lang w:val="de-DE"/>
        </w:rPr>
      </w:pPr>
      <w:r w:rsidRPr="00ED34D9">
        <w:rPr>
          <w:lang w:val="de-DE"/>
        </w:rPr>
        <w:t xml:space="preserve">Neben den ökologischen Aspekten birgt das </w:t>
      </w:r>
      <w:proofErr w:type="spellStart"/>
      <w:r w:rsidRPr="00ED34D9">
        <w:rPr>
          <w:lang w:val="de-DE"/>
        </w:rPr>
        <w:t>Remanufacturing</w:t>
      </w:r>
      <w:proofErr w:type="spellEnd"/>
      <w:r w:rsidRPr="00ED34D9">
        <w:rPr>
          <w:lang w:val="de-DE"/>
        </w:rPr>
        <w:t xml:space="preserve">-Programm auch ökonomische Vorteile. Je masse- und zahlreicher wiederverwendete Bauteile sind, desto größer sind auch die Kosteneinsparungen. Liebherr gibt diese direkt an seine Kunden weiter. Weitere Kosteneinsparungen für den Kunden ergeben sich wiederum durch die Zuführung seines Altteiles zum </w:t>
      </w:r>
      <w:proofErr w:type="spellStart"/>
      <w:r w:rsidRPr="00ED34D9">
        <w:rPr>
          <w:lang w:val="de-DE"/>
        </w:rPr>
        <w:t>Remanufacturing</w:t>
      </w:r>
      <w:proofErr w:type="spellEnd"/>
      <w:r w:rsidRPr="00ED34D9">
        <w:rPr>
          <w:lang w:val="de-DE"/>
        </w:rPr>
        <w:t xml:space="preserve">-Programm. Anhand einfacher und leicht verständlicher Rücknahmekriterien kann auf der Homepage geprüft werden, ob das </w:t>
      </w:r>
      <w:proofErr w:type="spellStart"/>
      <w:r w:rsidRPr="00ED34D9">
        <w:rPr>
          <w:lang w:val="de-DE"/>
        </w:rPr>
        <w:t>Altteil</w:t>
      </w:r>
      <w:proofErr w:type="spellEnd"/>
      <w:r w:rsidRPr="00ED34D9">
        <w:rPr>
          <w:lang w:val="de-DE"/>
        </w:rPr>
        <w:t xml:space="preserve"> den Rücknahmekriterien entspricht. Sind die Vorgaben erfüllt, erhält der Kunde eine Rückerstattung</w:t>
      </w:r>
      <w:r w:rsidR="009A3D17" w:rsidRPr="00ED34D9">
        <w:rPr>
          <w:lang w:val="de-DE"/>
        </w:rPr>
        <w:t>.</w:t>
      </w:r>
    </w:p>
    <w:p w14:paraId="2B0E8B59" w14:textId="3398F226" w:rsidR="00B407DB" w:rsidRPr="00BB0573" w:rsidRDefault="00D105CE" w:rsidP="00BB0573">
      <w:pPr>
        <w:pStyle w:val="Copyhead11Pt"/>
        <w:rPr>
          <w:lang w:val="de-DE"/>
        </w:rPr>
      </w:pPr>
      <w:r w:rsidRPr="00BB0573">
        <w:rPr>
          <w:lang w:val="de-DE"/>
        </w:rPr>
        <w:t xml:space="preserve">Weiterentwicklung des Programms: </w:t>
      </w:r>
      <w:r w:rsidR="00B407DB" w:rsidRPr="00BB0573">
        <w:rPr>
          <w:lang w:val="de-DE"/>
        </w:rPr>
        <w:t xml:space="preserve">Weitere Aufarbeitungsstufen </w:t>
      </w:r>
      <w:r w:rsidRPr="00BB0573">
        <w:rPr>
          <w:lang w:val="de-DE"/>
        </w:rPr>
        <w:t xml:space="preserve">und </w:t>
      </w:r>
      <w:r w:rsidR="00B407DB" w:rsidRPr="00BB0573">
        <w:rPr>
          <w:lang w:val="de-DE"/>
        </w:rPr>
        <w:t>Prozessoptimierungen</w:t>
      </w:r>
    </w:p>
    <w:p w14:paraId="3B9BC245" w14:textId="4B86867D" w:rsidR="00594523" w:rsidRPr="00255DD5" w:rsidRDefault="00B407DB" w:rsidP="00B407DB">
      <w:pPr>
        <w:pStyle w:val="Copytext11Pt"/>
        <w:rPr>
          <w:lang w:val="de-DE"/>
        </w:rPr>
      </w:pPr>
      <w:r w:rsidRPr="00ED34D9">
        <w:rPr>
          <w:lang w:val="de-DE"/>
        </w:rPr>
        <w:t xml:space="preserve">Liebherr entwickelt sein </w:t>
      </w:r>
      <w:proofErr w:type="spellStart"/>
      <w:r w:rsidRPr="00ED34D9">
        <w:rPr>
          <w:lang w:val="de-DE"/>
        </w:rPr>
        <w:t>Remanufacturing</w:t>
      </w:r>
      <w:proofErr w:type="spellEnd"/>
      <w:r w:rsidRPr="00ED34D9">
        <w:rPr>
          <w:lang w:val="de-DE"/>
        </w:rPr>
        <w:t xml:space="preserve">-Programm kontinuierlich weiter. So bietet Liebherr neben </w:t>
      </w:r>
      <w:r w:rsidR="00ED5D59">
        <w:rPr>
          <w:lang w:val="de-DE"/>
        </w:rPr>
        <w:t xml:space="preserve">seinen bekannten </w:t>
      </w:r>
      <w:r w:rsidRPr="00ED34D9">
        <w:rPr>
          <w:lang w:val="de-DE"/>
        </w:rPr>
        <w:t xml:space="preserve">Austauschkomponenten auch eine Generalüberholung sowie Reparatur von Altteilen </w:t>
      </w:r>
      <w:r w:rsidRPr="00ED34D9">
        <w:rPr>
          <w:lang w:val="de-DE"/>
        </w:rPr>
        <w:lastRenderedPageBreak/>
        <w:t>an. Bei einer Generalüberholung wird beispielsweise die Komponente des Kunden vollumfänglich aufgearbeitet. Dabei werden alle Verschleißteile getauscht</w:t>
      </w:r>
      <w:r w:rsidR="00126005">
        <w:rPr>
          <w:lang w:val="de-DE"/>
        </w:rPr>
        <w:t xml:space="preserve"> und dem Kunden so </w:t>
      </w:r>
      <w:r w:rsidR="00AF2E53">
        <w:rPr>
          <w:lang w:val="de-DE"/>
        </w:rPr>
        <w:t>s</w:t>
      </w:r>
      <w:r w:rsidR="00126005">
        <w:rPr>
          <w:lang w:val="de-DE"/>
        </w:rPr>
        <w:t xml:space="preserve">eine </w:t>
      </w:r>
      <w:r w:rsidRPr="00AF2E53">
        <w:rPr>
          <w:lang w:val="de-DE"/>
        </w:rPr>
        <w:t>neuwertige</w:t>
      </w:r>
      <w:r w:rsidR="00126005">
        <w:rPr>
          <w:lang w:val="de-DE"/>
        </w:rPr>
        <w:t xml:space="preserve"> Komponente </w:t>
      </w:r>
      <w:r w:rsidR="00AF2E53">
        <w:rPr>
          <w:lang w:val="de-DE"/>
        </w:rPr>
        <w:t xml:space="preserve">wieder </w:t>
      </w:r>
      <w:r w:rsidR="00126005">
        <w:rPr>
          <w:lang w:val="de-DE"/>
        </w:rPr>
        <w:t>bereitgestellt</w:t>
      </w:r>
      <w:r w:rsidRPr="00AF2E53">
        <w:rPr>
          <w:lang w:val="de-DE"/>
        </w:rPr>
        <w:t xml:space="preserve">. </w:t>
      </w:r>
      <w:r w:rsidRPr="00255DD5">
        <w:rPr>
          <w:lang w:val="de-DE"/>
        </w:rPr>
        <w:t xml:space="preserve">Im Rahmen der Reparatur wird hingegen die Kundenkomponente abhängig vom Schadensbild wieder instandgesetzt. Sofern es qualitätsbedingt möglich ist, verwendet Liebherr bei der Reparatur der Komponente wiederum aufgearbeitete </w:t>
      </w:r>
      <w:proofErr w:type="spellStart"/>
      <w:r w:rsidRPr="00255DD5">
        <w:rPr>
          <w:lang w:val="de-DE"/>
        </w:rPr>
        <w:t>Reman</w:t>
      </w:r>
      <w:proofErr w:type="spellEnd"/>
      <w:r w:rsidRPr="00255DD5">
        <w:rPr>
          <w:lang w:val="de-DE"/>
        </w:rPr>
        <w:t xml:space="preserve">-Einzelteile. </w:t>
      </w:r>
    </w:p>
    <w:p w14:paraId="4FA3FD66" w14:textId="420E59E7" w:rsidR="00B407DB" w:rsidRPr="00255DD5" w:rsidRDefault="00B407DB" w:rsidP="00B407DB">
      <w:pPr>
        <w:pStyle w:val="Copytext11Pt"/>
        <w:rPr>
          <w:lang w:val="de-DE"/>
        </w:rPr>
      </w:pPr>
      <w:r w:rsidRPr="00255DD5">
        <w:rPr>
          <w:lang w:val="de-DE"/>
        </w:rPr>
        <w:t xml:space="preserve">Darüber hinaus hat Liebherr weitere Prozessoptimierungen in </w:t>
      </w:r>
      <w:r w:rsidR="00770029" w:rsidRPr="00255DD5">
        <w:rPr>
          <w:lang w:val="de-DE"/>
        </w:rPr>
        <w:t>seiner</w:t>
      </w:r>
      <w:r w:rsidRPr="00255DD5">
        <w:rPr>
          <w:lang w:val="de-DE"/>
        </w:rPr>
        <w:t xml:space="preserve"> </w:t>
      </w:r>
      <w:proofErr w:type="spellStart"/>
      <w:r w:rsidRPr="00255DD5">
        <w:rPr>
          <w:lang w:val="de-DE"/>
        </w:rPr>
        <w:t>Remanufacturing</w:t>
      </w:r>
      <w:proofErr w:type="spellEnd"/>
      <w:r w:rsidRPr="00255DD5">
        <w:rPr>
          <w:lang w:val="de-DE"/>
        </w:rPr>
        <w:t xml:space="preserve">-Organisationsstruktur vorgenommen, um zukünftig </w:t>
      </w:r>
      <w:r w:rsidR="005B1836" w:rsidRPr="00255DD5">
        <w:rPr>
          <w:lang w:val="de-DE"/>
        </w:rPr>
        <w:t>den</w:t>
      </w:r>
      <w:r w:rsidRPr="00255DD5">
        <w:rPr>
          <w:lang w:val="de-DE"/>
        </w:rPr>
        <w:t xml:space="preserve"> Kunden </w:t>
      </w:r>
      <w:r w:rsidR="005B1836" w:rsidRPr="00255DD5">
        <w:rPr>
          <w:lang w:val="de-DE"/>
        </w:rPr>
        <w:t xml:space="preserve">mit </w:t>
      </w:r>
      <w:r w:rsidRPr="00255DD5">
        <w:rPr>
          <w:lang w:val="de-DE"/>
        </w:rPr>
        <w:t>eine</w:t>
      </w:r>
      <w:r w:rsidR="005B1836" w:rsidRPr="00255DD5">
        <w:rPr>
          <w:lang w:val="de-DE"/>
        </w:rPr>
        <w:t>r</w:t>
      </w:r>
      <w:r w:rsidRPr="00255DD5">
        <w:rPr>
          <w:lang w:val="de-DE"/>
        </w:rPr>
        <w:t xml:space="preserve"> noch schnellere</w:t>
      </w:r>
      <w:r w:rsidR="005B1836" w:rsidRPr="00255DD5">
        <w:rPr>
          <w:lang w:val="de-DE"/>
        </w:rPr>
        <w:t>n</w:t>
      </w:r>
      <w:r w:rsidRPr="00255DD5">
        <w:rPr>
          <w:lang w:val="de-DE"/>
        </w:rPr>
        <w:t xml:space="preserve"> und effizientere</w:t>
      </w:r>
      <w:r w:rsidR="005B1836" w:rsidRPr="00255DD5">
        <w:rPr>
          <w:lang w:val="de-DE"/>
        </w:rPr>
        <w:t>n</w:t>
      </w:r>
      <w:r w:rsidRPr="00255DD5">
        <w:rPr>
          <w:lang w:val="de-DE"/>
        </w:rPr>
        <w:t xml:space="preserve"> Beratung </w:t>
      </w:r>
      <w:r w:rsidR="005B1836" w:rsidRPr="00255DD5">
        <w:rPr>
          <w:lang w:val="de-DE"/>
        </w:rPr>
        <w:t>zur Seite zu stehen.</w:t>
      </w:r>
    </w:p>
    <w:p w14:paraId="10E01471" w14:textId="77777777" w:rsidR="00BB0573" w:rsidRDefault="00BB0573" w:rsidP="009A3D17">
      <w:pPr>
        <w:pStyle w:val="BoilerplateCopyhead9Pt"/>
        <w:rPr>
          <w:lang w:val="de-DE"/>
        </w:rPr>
      </w:pPr>
    </w:p>
    <w:p w14:paraId="39F75CA8" w14:textId="3979CDFC"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F22AD53" w14:textId="77777777" w:rsidR="00BB0573" w:rsidRDefault="00BB0573" w:rsidP="009A3D17">
      <w:pPr>
        <w:pStyle w:val="Copyhead11Pt"/>
        <w:rPr>
          <w:lang w:val="de-DE"/>
        </w:rPr>
      </w:pPr>
    </w:p>
    <w:p w14:paraId="62450F59" w14:textId="101BA201" w:rsidR="009A3D17" w:rsidRPr="008B5AF8" w:rsidRDefault="009A3D17" w:rsidP="009A3D17">
      <w:pPr>
        <w:pStyle w:val="Copyhead11Pt"/>
        <w:rPr>
          <w:lang w:val="de-DE"/>
        </w:rPr>
      </w:pPr>
      <w:r w:rsidRPr="008B5AF8">
        <w:rPr>
          <w:lang w:val="de-DE"/>
        </w:rPr>
        <w:t>Bilder</w:t>
      </w:r>
    </w:p>
    <w:p w14:paraId="0E6AAA4B" w14:textId="715CAD26" w:rsidR="009A3D17" w:rsidRPr="008B5AF8" w:rsidRDefault="00A55E5D" w:rsidP="009A3D17">
      <w:r>
        <w:rPr>
          <w:noProof/>
        </w:rPr>
        <w:drawing>
          <wp:inline distT="0" distB="0" distL="0" distR="0" wp14:anchorId="0B6B7D39" wp14:editId="1C8C3790">
            <wp:extent cx="3076575" cy="2049643"/>
            <wp:effectExtent l="0" t="0" r="0" b="8255"/>
            <wp:docPr id="1" name="Grafik 1" descr="Ein Bild, das LEGO, Spiel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LEGO, Spielzeug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082777" cy="2053775"/>
                    </a:xfrm>
                    <a:prstGeom prst="rect">
                      <a:avLst/>
                    </a:prstGeom>
                  </pic:spPr>
                </pic:pic>
              </a:graphicData>
            </a:graphic>
          </wp:inline>
        </w:drawing>
      </w:r>
    </w:p>
    <w:p w14:paraId="3B600637" w14:textId="679AAD77" w:rsidR="009A3D17" w:rsidRPr="005618E9" w:rsidRDefault="0059089D" w:rsidP="009A3D17">
      <w:pPr>
        <w:pStyle w:val="Caption9Pt"/>
      </w:pPr>
      <w:r w:rsidRPr="0059089D">
        <w:t>liebherr-reman-</w:t>
      </w:r>
      <w:r>
        <w:t>1</w:t>
      </w:r>
      <w:r w:rsidR="009A3D17" w:rsidRPr="005618E9">
        <w:t>.jpg</w:t>
      </w:r>
      <w:r w:rsidR="009A3D17" w:rsidRPr="005618E9">
        <w:br/>
      </w:r>
      <w:r w:rsidR="00B407DB" w:rsidRPr="00B407DB">
        <w:t xml:space="preserve">Das </w:t>
      </w:r>
      <w:proofErr w:type="spellStart"/>
      <w:r w:rsidR="00B407DB" w:rsidRPr="00B407DB">
        <w:t>Remanufacturing</w:t>
      </w:r>
      <w:proofErr w:type="spellEnd"/>
      <w:r w:rsidR="00B407DB" w:rsidRPr="00B407DB">
        <w:t>-Programm von Liebherr schenkt gebrauchten Komponenten wie Dieselmotoren ein zweites Leben. Dies spart Ressourcen, Energie und Kosten</w:t>
      </w:r>
      <w:r w:rsidR="00B407DB">
        <w:t>.</w:t>
      </w:r>
    </w:p>
    <w:p w14:paraId="41ECDB1E" w14:textId="7029BED8" w:rsidR="009A3D17" w:rsidRPr="005618E9" w:rsidRDefault="00B407DB" w:rsidP="009A3D17">
      <w:r>
        <w:rPr>
          <w:noProof/>
        </w:rPr>
        <w:lastRenderedPageBreak/>
        <w:drawing>
          <wp:inline distT="0" distB="0" distL="0" distR="0" wp14:anchorId="3BC65BF8" wp14:editId="04BC82B4">
            <wp:extent cx="3143250" cy="2095603"/>
            <wp:effectExtent l="0" t="0" r="0" b="0"/>
            <wp:docPr id="2" name="Grafik 2" descr="Ein Bild, das draußen, Himmel, Boden, Ber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Boden, Ber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45256" cy="2096940"/>
                    </a:xfrm>
                    <a:prstGeom prst="rect">
                      <a:avLst/>
                    </a:prstGeom>
                  </pic:spPr>
                </pic:pic>
              </a:graphicData>
            </a:graphic>
          </wp:inline>
        </w:drawing>
      </w:r>
    </w:p>
    <w:p w14:paraId="369EE4D1" w14:textId="6DC6DD4C" w:rsidR="009A3D17" w:rsidRDefault="009A3D17" w:rsidP="009A3D17">
      <w:pPr>
        <w:pStyle w:val="Caption9Pt"/>
      </w:pPr>
      <w:r w:rsidRPr="005618E9">
        <w:t>liebherr-</w:t>
      </w:r>
      <w:r w:rsidR="00B407DB">
        <w:t>reman-2</w:t>
      </w:r>
      <w:r w:rsidRPr="005618E9">
        <w:t>.jpg</w:t>
      </w:r>
      <w:r w:rsidRPr="005618E9">
        <w:br/>
      </w:r>
      <w:r w:rsidR="00B407DB" w:rsidRPr="00B407DB">
        <w:t xml:space="preserve">Je nach Kundenbedarf hält das </w:t>
      </w:r>
      <w:proofErr w:type="spellStart"/>
      <w:r w:rsidR="00B407DB" w:rsidRPr="00B407DB">
        <w:t>Remanufacturing</w:t>
      </w:r>
      <w:proofErr w:type="spellEnd"/>
      <w:r w:rsidR="00B407DB" w:rsidRPr="00B407DB">
        <w:t>-Programm für Liebherr Erdbewegungs- und Materialumschlagmaschinen drei unterschiedliche Aufarbeitungsstufen bereit</w:t>
      </w:r>
      <w:r w:rsidR="00B407DB">
        <w:t>.</w:t>
      </w:r>
    </w:p>
    <w:p w14:paraId="0EDB47CC" w14:textId="3BC81EE8" w:rsidR="00B407DB" w:rsidRDefault="00AF3461" w:rsidP="009A3D17">
      <w:pPr>
        <w:pStyle w:val="Caption9Pt"/>
      </w:pPr>
      <w:r>
        <w:rPr>
          <w:noProof/>
          <w:lang w:eastAsia="zh-CN"/>
        </w:rPr>
        <w:drawing>
          <wp:inline distT="0" distB="0" distL="0" distR="0" wp14:anchorId="075681E0" wp14:editId="35D1B760">
            <wp:extent cx="3105150" cy="210124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3">
                      <a:extLst>
                        <a:ext uri="{28A0092B-C50C-407E-A947-70E740481C1C}">
                          <a14:useLocalDpi xmlns:a14="http://schemas.microsoft.com/office/drawing/2010/main" val="0"/>
                        </a:ext>
                      </a:extLst>
                    </a:blip>
                    <a:stretch>
                      <a:fillRect/>
                    </a:stretch>
                  </pic:blipFill>
                  <pic:spPr>
                    <a:xfrm>
                      <a:off x="0" y="0"/>
                      <a:ext cx="3115521" cy="2108259"/>
                    </a:xfrm>
                    <a:prstGeom prst="rect">
                      <a:avLst/>
                    </a:prstGeom>
                  </pic:spPr>
                </pic:pic>
              </a:graphicData>
            </a:graphic>
          </wp:inline>
        </w:drawing>
      </w:r>
    </w:p>
    <w:p w14:paraId="1A96A632" w14:textId="5537A909" w:rsidR="00B407DB" w:rsidRPr="005618E9" w:rsidRDefault="00AF3461" w:rsidP="00B407DB">
      <w:pPr>
        <w:pStyle w:val="Caption9Pt"/>
      </w:pPr>
      <w:r w:rsidRPr="005618E9">
        <w:t>liebherr-</w:t>
      </w:r>
      <w:r>
        <w:t>reman-3</w:t>
      </w:r>
      <w:r w:rsidR="00B407DB" w:rsidRPr="005618E9">
        <w:t>.jpg</w:t>
      </w:r>
      <w:r w:rsidR="00B407DB" w:rsidRPr="005618E9">
        <w:br/>
      </w:r>
      <w:r w:rsidR="00B407DB" w:rsidRPr="00B407DB">
        <w:t xml:space="preserve">Austauschkomponenten </w:t>
      </w:r>
      <w:r w:rsidR="00CE6A90">
        <w:t xml:space="preserve">sowie die Dienstleistung der Generalüberholung </w:t>
      </w:r>
      <w:r w:rsidR="00B407DB" w:rsidRPr="00B407DB">
        <w:t xml:space="preserve">können einfach und schnell online über das </w:t>
      </w:r>
      <w:proofErr w:type="spellStart"/>
      <w:r w:rsidR="00B407DB" w:rsidRPr="00B407DB">
        <w:t>MyLiebherr</w:t>
      </w:r>
      <w:proofErr w:type="spellEnd"/>
      <w:r w:rsidR="00B407DB" w:rsidRPr="00B407DB">
        <w:t xml:space="preserve"> Portal bestellt werden.</w:t>
      </w:r>
    </w:p>
    <w:p w14:paraId="11332BC4" w14:textId="77777777" w:rsidR="00B407DB" w:rsidRPr="005618E9" w:rsidRDefault="00B407DB" w:rsidP="009A3D17">
      <w:pPr>
        <w:pStyle w:val="Caption9Pt"/>
      </w:pPr>
    </w:p>
    <w:p w14:paraId="08BCF461" w14:textId="77777777" w:rsidR="009A3D17" w:rsidRPr="00BA1DEA" w:rsidRDefault="00D63B50" w:rsidP="009A3D17">
      <w:pPr>
        <w:pStyle w:val="Copyhead11Pt"/>
        <w:rPr>
          <w:lang w:val="de-DE"/>
        </w:rPr>
      </w:pPr>
      <w:r>
        <w:rPr>
          <w:lang w:val="de-DE"/>
        </w:rPr>
        <w:t>Kontakt</w:t>
      </w:r>
    </w:p>
    <w:p w14:paraId="53F7E788" w14:textId="33FC337C" w:rsidR="009A3D17" w:rsidRPr="00A53434" w:rsidRDefault="00B407DB"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6C28F164" w:rsidR="00B81ED6" w:rsidRPr="00B81ED6" w:rsidRDefault="00B407DB" w:rsidP="009A3D17">
      <w:pPr>
        <w:pStyle w:val="Copytext11Pt"/>
        <w:rPr>
          <w:lang w:val="de-DE"/>
        </w:rPr>
      </w:pPr>
      <w:r w:rsidRPr="00B407DB">
        <w:rPr>
          <w:lang w:val="de-DE"/>
        </w:rPr>
        <w:t>Liebherr-Hydraulikbagger GmbH</w:t>
      </w:r>
      <w:r w:rsidR="009A3D17" w:rsidRPr="00BA1DEA">
        <w:rPr>
          <w:lang w:val="de-DE"/>
        </w:rPr>
        <w:br/>
      </w:r>
      <w:r w:rsidRPr="00B407DB">
        <w:rPr>
          <w:lang w:val="de-DE"/>
        </w:rPr>
        <w:t>Kirchdorf/</w:t>
      </w:r>
      <w:proofErr w:type="gramStart"/>
      <w:r w:rsidRPr="00B407DB">
        <w:rPr>
          <w:lang w:val="de-DE"/>
        </w:rPr>
        <w:t xml:space="preserve">Iller </w:t>
      </w:r>
      <w:r w:rsidR="009A3D17" w:rsidRPr="00BA1DEA">
        <w:rPr>
          <w:lang w:val="de-DE"/>
        </w:rPr>
        <w:t> /</w:t>
      </w:r>
      <w:proofErr w:type="gramEnd"/>
      <w:r w:rsidR="009A3D17" w:rsidRPr="00BA1DEA">
        <w:rPr>
          <w:lang w:val="de-DE"/>
        </w:rPr>
        <w:t> </w:t>
      </w:r>
      <w:r>
        <w:rPr>
          <w:lang w:val="de-DE"/>
        </w:rPr>
        <w:t>Deutschland</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185CE" w14:textId="77777777" w:rsidR="00C8378A" w:rsidRDefault="00C8378A" w:rsidP="00B81ED6">
      <w:pPr>
        <w:spacing w:after="0" w:line="240" w:lineRule="auto"/>
      </w:pPr>
      <w:r>
        <w:separator/>
      </w:r>
    </w:p>
  </w:endnote>
  <w:endnote w:type="continuationSeparator" w:id="0">
    <w:p w14:paraId="5E67B1AC" w14:textId="77777777" w:rsidR="00C8378A" w:rsidRDefault="00C8378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385C88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057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B057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057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B0573">
      <w:rPr>
        <w:rFonts w:ascii="Arial" w:hAnsi="Arial" w:cs="Arial"/>
      </w:rPr>
      <w:fldChar w:fldCharType="separate"/>
    </w:r>
    <w:r w:rsidR="00BB0573">
      <w:rPr>
        <w:rFonts w:ascii="Arial" w:hAnsi="Arial" w:cs="Arial"/>
        <w:noProof/>
      </w:rPr>
      <w:t>4</w:t>
    </w:r>
    <w:r w:rsidR="00BB0573" w:rsidRPr="0093605C">
      <w:rPr>
        <w:rFonts w:ascii="Arial" w:hAnsi="Arial" w:cs="Arial"/>
        <w:noProof/>
      </w:rPr>
      <w:t>/</w:t>
    </w:r>
    <w:r w:rsidR="00BB057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BAEE3" w14:textId="77777777" w:rsidR="00C8378A" w:rsidRDefault="00C8378A" w:rsidP="00B81ED6">
      <w:pPr>
        <w:spacing w:after="0" w:line="240" w:lineRule="auto"/>
      </w:pPr>
      <w:r>
        <w:separator/>
      </w:r>
    </w:p>
  </w:footnote>
  <w:footnote w:type="continuationSeparator" w:id="0">
    <w:p w14:paraId="28F9F8D1" w14:textId="77777777" w:rsidR="00C8378A" w:rsidRDefault="00C8378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2D4D"/>
    <w:rsid w:val="00033002"/>
    <w:rsid w:val="00041A9A"/>
    <w:rsid w:val="00052D59"/>
    <w:rsid w:val="00066E54"/>
    <w:rsid w:val="000E2229"/>
    <w:rsid w:val="000E3C3F"/>
    <w:rsid w:val="00126005"/>
    <w:rsid w:val="00136823"/>
    <w:rsid w:val="001419B4"/>
    <w:rsid w:val="00145DB7"/>
    <w:rsid w:val="0016040D"/>
    <w:rsid w:val="0018617F"/>
    <w:rsid w:val="001A1AD7"/>
    <w:rsid w:val="00250021"/>
    <w:rsid w:val="0025235E"/>
    <w:rsid w:val="00255DD5"/>
    <w:rsid w:val="002629A4"/>
    <w:rsid w:val="002B0D3E"/>
    <w:rsid w:val="002C0AF5"/>
    <w:rsid w:val="002C3350"/>
    <w:rsid w:val="002C3B8A"/>
    <w:rsid w:val="002F1EAF"/>
    <w:rsid w:val="002F4A6C"/>
    <w:rsid w:val="0030044C"/>
    <w:rsid w:val="00327624"/>
    <w:rsid w:val="003524D2"/>
    <w:rsid w:val="003936A6"/>
    <w:rsid w:val="003B60AB"/>
    <w:rsid w:val="003E7275"/>
    <w:rsid w:val="00496619"/>
    <w:rsid w:val="004A08A7"/>
    <w:rsid w:val="00556698"/>
    <w:rsid w:val="00580B01"/>
    <w:rsid w:val="0059089D"/>
    <w:rsid w:val="00594523"/>
    <w:rsid w:val="005B1836"/>
    <w:rsid w:val="005D2A3B"/>
    <w:rsid w:val="0060303F"/>
    <w:rsid w:val="00652E53"/>
    <w:rsid w:val="006E1A6D"/>
    <w:rsid w:val="006E468B"/>
    <w:rsid w:val="00747169"/>
    <w:rsid w:val="00761197"/>
    <w:rsid w:val="00770029"/>
    <w:rsid w:val="007B0A7E"/>
    <w:rsid w:val="007C2DD9"/>
    <w:rsid w:val="007F0DAE"/>
    <w:rsid w:val="007F2586"/>
    <w:rsid w:val="007F4186"/>
    <w:rsid w:val="00824226"/>
    <w:rsid w:val="008466DC"/>
    <w:rsid w:val="00854950"/>
    <w:rsid w:val="008C598D"/>
    <w:rsid w:val="008F06AB"/>
    <w:rsid w:val="009169F9"/>
    <w:rsid w:val="00930173"/>
    <w:rsid w:val="0093605C"/>
    <w:rsid w:val="009435DD"/>
    <w:rsid w:val="00961641"/>
    <w:rsid w:val="00965077"/>
    <w:rsid w:val="00966ACA"/>
    <w:rsid w:val="009A3D17"/>
    <w:rsid w:val="009C2349"/>
    <w:rsid w:val="00A261BF"/>
    <w:rsid w:val="00A55E5D"/>
    <w:rsid w:val="00A86301"/>
    <w:rsid w:val="00A93D9B"/>
    <w:rsid w:val="00AC2129"/>
    <w:rsid w:val="00AF1F99"/>
    <w:rsid w:val="00AF2E53"/>
    <w:rsid w:val="00AF3461"/>
    <w:rsid w:val="00B407DB"/>
    <w:rsid w:val="00B81ED6"/>
    <w:rsid w:val="00B923FF"/>
    <w:rsid w:val="00BB0573"/>
    <w:rsid w:val="00BB0BFF"/>
    <w:rsid w:val="00BD7045"/>
    <w:rsid w:val="00C311DA"/>
    <w:rsid w:val="00C464EC"/>
    <w:rsid w:val="00C77574"/>
    <w:rsid w:val="00C8378A"/>
    <w:rsid w:val="00C95B41"/>
    <w:rsid w:val="00CA6017"/>
    <w:rsid w:val="00CD20E5"/>
    <w:rsid w:val="00CE6A90"/>
    <w:rsid w:val="00CF3887"/>
    <w:rsid w:val="00D105CE"/>
    <w:rsid w:val="00D50883"/>
    <w:rsid w:val="00D63B50"/>
    <w:rsid w:val="00DA4C21"/>
    <w:rsid w:val="00DC102D"/>
    <w:rsid w:val="00DF40C0"/>
    <w:rsid w:val="00E01FD6"/>
    <w:rsid w:val="00E260E6"/>
    <w:rsid w:val="00E263C3"/>
    <w:rsid w:val="00E32363"/>
    <w:rsid w:val="00E50971"/>
    <w:rsid w:val="00E847CC"/>
    <w:rsid w:val="00EA26F3"/>
    <w:rsid w:val="00EC56E8"/>
    <w:rsid w:val="00ED34D9"/>
    <w:rsid w:val="00ED5D59"/>
    <w:rsid w:val="00F6454C"/>
    <w:rsid w:val="00F83A9C"/>
    <w:rsid w:val="00FC394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B407DB"/>
    <w:rPr>
      <w:sz w:val="16"/>
      <w:szCs w:val="16"/>
    </w:rPr>
  </w:style>
  <w:style w:type="paragraph" w:styleId="Kommentartext">
    <w:name w:val="annotation text"/>
    <w:basedOn w:val="Standard"/>
    <w:link w:val="KommentartextZchn"/>
    <w:uiPriority w:val="99"/>
    <w:unhideWhenUsed/>
    <w:rsid w:val="00B407DB"/>
    <w:pPr>
      <w:spacing w:line="240" w:lineRule="auto"/>
    </w:pPr>
    <w:rPr>
      <w:sz w:val="20"/>
      <w:szCs w:val="20"/>
    </w:rPr>
  </w:style>
  <w:style w:type="character" w:customStyle="1" w:styleId="KommentartextZchn">
    <w:name w:val="Kommentartext Zchn"/>
    <w:basedOn w:val="Absatz-Standardschriftart"/>
    <w:link w:val="Kommentartext"/>
    <w:uiPriority w:val="99"/>
    <w:rsid w:val="00B407DB"/>
    <w:rPr>
      <w:sz w:val="20"/>
      <w:szCs w:val="20"/>
    </w:rPr>
  </w:style>
  <w:style w:type="paragraph" w:styleId="Kommentarthema">
    <w:name w:val="annotation subject"/>
    <w:basedOn w:val="Kommentartext"/>
    <w:next w:val="Kommentartext"/>
    <w:link w:val="KommentarthemaZchn"/>
    <w:uiPriority w:val="99"/>
    <w:semiHidden/>
    <w:unhideWhenUsed/>
    <w:rsid w:val="00B407DB"/>
    <w:rPr>
      <w:b/>
      <w:bCs/>
    </w:rPr>
  </w:style>
  <w:style w:type="character" w:customStyle="1" w:styleId="KommentarthemaZchn">
    <w:name w:val="Kommentarthema Zchn"/>
    <w:basedOn w:val="KommentartextZchn"/>
    <w:link w:val="Kommentarthema"/>
    <w:uiPriority w:val="99"/>
    <w:semiHidden/>
    <w:rsid w:val="00B407DB"/>
    <w:rPr>
      <w:b/>
      <w:bCs/>
      <w:sz w:val="20"/>
      <w:szCs w:val="20"/>
    </w:rPr>
  </w:style>
  <w:style w:type="character" w:styleId="BesuchterLink">
    <w:name w:val="FollowedHyperlink"/>
    <w:basedOn w:val="Absatz-Standardschriftart"/>
    <w:uiPriority w:val="99"/>
    <w:semiHidden/>
    <w:unhideWhenUsed/>
    <w:rsid w:val="002629A4"/>
    <w:rPr>
      <w:color w:val="954F72" w:themeColor="followedHyperlink"/>
      <w:u w:val="single"/>
    </w:rPr>
  </w:style>
  <w:style w:type="paragraph" w:styleId="berarbeitung">
    <w:name w:val="Revision"/>
    <w:hidden/>
    <w:uiPriority w:val="99"/>
    <w:semiHidden/>
    <w:rsid w:val="00CE6A90"/>
    <w:pPr>
      <w:spacing w:after="0" w:line="240" w:lineRule="auto"/>
    </w:pPr>
  </w:style>
  <w:style w:type="paragraph" w:styleId="Sprechblasentext">
    <w:name w:val="Balloon Text"/>
    <w:basedOn w:val="Standard"/>
    <w:link w:val="SprechblasentextZchn"/>
    <w:uiPriority w:val="99"/>
    <w:semiHidden/>
    <w:unhideWhenUsed/>
    <w:rsid w:val="005D2A3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D2A3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24E0D2-02BB-4BA9-A110-7CDD0B36444F}">
  <ds:schemaRefs>
    <ds:schemaRef ds:uri="http://schemas.microsoft.com/sharepoint/v3/contenttype/forms"/>
  </ds:schemaRefs>
</ds:datastoreItem>
</file>

<file path=customXml/itemProps2.xml><?xml version="1.0" encoding="utf-8"?>
<ds:datastoreItem xmlns:ds="http://schemas.openxmlformats.org/officeDocument/2006/customXml" ds:itemID="{C3898F91-D25B-47EF-9879-D13AEB8D7200}">
  <ds:schemaRefs>
    <ds:schemaRef ds:uri="http://schemas.openxmlformats.org/officeDocument/2006/bibliography"/>
  </ds:schemaRefs>
</ds:datastoreItem>
</file>

<file path=customXml/itemProps3.xml><?xml version="1.0" encoding="utf-8"?>
<ds:datastoreItem xmlns:ds="http://schemas.openxmlformats.org/officeDocument/2006/customXml" ds:itemID="{4906564E-856A-497F-A081-C554AC0AD65B}">
  <ds:schemaRefs>
    <ds:schemaRef ds:uri="http://schemas.microsoft.com/office/2006/documentManagement/types"/>
    <ds:schemaRef ds:uri="http://www.w3.org/XML/1998/namespace"/>
    <ds:schemaRef ds:uri="http://purl.org/dc/elements/1.1/"/>
    <ds:schemaRef ds:uri="http://purl.org/dc/dcmitype/"/>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CA3599CB-BEDA-4656-9E66-6B2DC833B0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1028</Words>
  <Characters>6482</Characters>
  <Application>Microsoft Office Word</Application>
  <DocSecurity>0</DocSecurity>
  <Lines>54</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dcterms:created xsi:type="dcterms:W3CDTF">2023-03-24T11:51:00Z</dcterms:created>
  <dcterms:modified xsi:type="dcterms:W3CDTF">2023-03-24T12:41:00Z</dcterms:modified>
  <cp:category>Presseinformation</cp:category>
</cp:coreProperties>
</file>