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483263" w14:textId="77777777" w:rsidR="00566A67" w:rsidRPr="00F139CA" w:rsidRDefault="00566A67" w:rsidP="00566A67">
      <w:pPr>
        <w:pStyle w:val="Topline16Pt"/>
        <w:rPr>
          <w:lang w:val="pt-BR"/>
        </w:rPr>
      </w:pPr>
      <w:r w:rsidRPr="00F139CA">
        <w:rPr>
          <w:lang w:val="pt-BR"/>
        </w:rPr>
        <w:t>Nota à imprensa</w:t>
      </w:r>
    </w:p>
    <w:p w14:paraId="73C1BD2E" w14:textId="018E928E" w:rsidR="00F654C7" w:rsidRPr="00F139CA" w:rsidRDefault="00420F3F" w:rsidP="00566A67">
      <w:pPr>
        <w:pStyle w:val="HeadlineH233Pt"/>
      </w:pPr>
      <w:r>
        <w:t xml:space="preserve">Nova pá-carregadeira Liebherr </w:t>
      </w:r>
      <w:r w:rsidR="00970F6C">
        <w:t xml:space="preserve"> </w:t>
      </w:r>
      <w:r>
        <w:t>L 538 Plus: robustez e baixo consumo de combustível</w:t>
      </w:r>
    </w:p>
    <w:p w14:paraId="6A8376E8" w14:textId="2CCBFCD7" w:rsidR="00B81ED6" w:rsidRPr="00F139CA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</w:p>
    <w:p w14:paraId="2CF7A2EC" w14:textId="5F02DB76" w:rsidR="009A3D17" w:rsidRDefault="003D50B6" w:rsidP="009A3D17">
      <w:pPr>
        <w:pStyle w:val="Bulletpoints11Pt"/>
        <w:rPr>
          <w:lang w:val="pt-BR"/>
        </w:rPr>
      </w:pPr>
      <w:r>
        <w:rPr>
          <w:lang w:val="pt-BR"/>
        </w:rPr>
        <w:t>Pá-carregadeira ainda m</w:t>
      </w:r>
      <w:r w:rsidR="00420F3F">
        <w:rPr>
          <w:lang w:val="pt-BR"/>
        </w:rPr>
        <w:t>ais robusta, produtiva e confiável</w:t>
      </w:r>
    </w:p>
    <w:p w14:paraId="13DEF957" w14:textId="15F777FE" w:rsidR="00272B53" w:rsidRDefault="00420F3F" w:rsidP="009A3D17">
      <w:pPr>
        <w:pStyle w:val="Bulletpoints11Pt"/>
        <w:rPr>
          <w:lang w:val="pt-BR"/>
        </w:rPr>
      </w:pPr>
      <w:r>
        <w:rPr>
          <w:lang w:val="pt-BR"/>
        </w:rPr>
        <w:t>Menor consumo de combustível da categoria</w:t>
      </w:r>
    </w:p>
    <w:p w14:paraId="51C3100F" w14:textId="77777777" w:rsidR="00ED5C8D" w:rsidRPr="00F139CA" w:rsidRDefault="00ED5C8D" w:rsidP="00ED5C8D">
      <w:pPr>
        <w:pStyle w:val="Bulletpoints11Pt"/>
        <w:numPr>
          <w:ilvl w:val="0"/>
          <w:numId w:val="0"/>
        </w:numPr>
        <w:ind w:left="284"/>
        <w:rPr>
          <w:lang w:val="pt-BR"/>
        </w:rPr>
      </w:pPr>
    </w:p>
    <w:p w14:paraId="463CD3E5" w14:textId="2269EED8" w:rsidR="00ED5C8D" w:rsidRPr="00ED5C8D" w:rsidRDefault="00ED5C8D" w:rsidP="00ED5C8D">
      <w:pPr>
        <w:pStyle w:val="Bulletpoints11Pt1"/>
        <w:numPr>
          <w:ilvl w:val="0"/>
          <w:numId w:val="0"/>
        </w:numPr>
        <w:rPr>
          <w:color w:val="FF0000"/>
          <w:lang w:val="pt-BR"/>
        </w:rPr>
      </w:pPr>
      <w:r w:rsidRPr="00ED5C8D">
        <w:rPr>
          <w:lang w:val="pt-BR"/>
        </w:rPr>
        <w:t xml:space="preserve">A Liebherr Brasil lança em </w:t>
      </w:r>
      <w:r w:rsidR="00681DB0">
        <w:rPr>
          <w:lang w:val="pt-BR"/>
        </w:rPr>
        <w:t>março</w:t>
      </w:r>
      <w:r w:rsidRPr="00ED5C8D">
        <w:rPr>
          <w:lang w:val="pt-BR"/>
        </w:rPr>
        <w:t xml:space="preserve"> de 2023, a sua nova pá-carregadeira L 538 Plus. A pá-carregadeira com carga de tombamento de 9.300 Kg e 104 kW/ 13P HP, tem caçamba padrão de 2,7m³ e é ideal </w:t>
      </w:r>
      <w:r w:rsidR="009A7A6E" w:rsidRPr="009A7A6E">
        <w:rPr>
          <w:lang w:val="pt-BR"/>
        </w:rPr>
        <w:t>para diversas operações de movimentação como: grãos, carvão, areia, gesso, concreteiras, demais materiais e serviços de apoio no geral</w:t>
      </w:r>
      <w:r w:rsidRPr="00ED5C8D">
        <w:rPr>
          <w:lang w:val="pt-BR"/>
        </w:rPr>
        <w:t>.</w:t>
      </w:r>
    </w:p>
    <w:p w14:paraId="1855A871" w14:textId="30ABECFF" w:rsidR="00272B53" w:rsidRPr="00456554" w:rsidRDefault="00272B53" w:rsidP="00ED5C8D">
      <w:pPr>
        <w:pStyle w:val="Teaser11Pt"/>
        <w:spacing w:before="0" w:after="0"/>
        <w:rPr>
          <w:noProof w:val="0"/>
          <w:color w:val="FF0000"/>
          <w:lang w:val="pt-BR"/>
        </w:rPr>
      </w:pPr>
    </w:p>
    <w:p w14:paraId="25EF8A37" w14:textId="4ECB49CC" w:rsidR="0093571E" w:rsidRDefault="00794AE1" w:rsidP="00420F3F">
      <w:pPr>
        <w:pStyle w:val="LHbase-type11ptregular"/>
        <w:spacing w:after="240"/>
        <w:rPr>
          <w:lang w:val="pt-BR"/>
        </w:rPr>
      </w:pPr>
      <w:r>
        <w:rPr>
          <w:lang w:val="pt-BR"/>
        </w:rPr>
        <w:t>Guaratinguetá, Brasil</w:t>
      </w:r>
      <w:r w:rsidR="001F5145" w:rsidRPr="00F139CA">
        <w:rPr>
          <w:lang w:val="pt-BR"/>
        </w:rPr>
        <w:t xml:space="preserve">, </w:t>
      </w:r>
      <w:r w:rsidR="00681DB0">
        <w:rPr>
          <w:lang w:val="pt-BR"/>
        </w:rPr>
        <w:t>13 de março</w:t>
      </w:r>
      <w:r w:rsidR="00C55228" w:rsidRPr="00F139CA">
        <w:rPr>
          <w:lang w:val="pt-BR"/>
        </w:rPr>
        <w:t xml:space="preserve"> </w:t>
      </w:r>
      <w:r w:rsidR="00420F3F">
        <w:rPr>
          <w:lang w:val="pt-BR"/>
        </w:rPr>
        <w:t>de 2023</w:t>
      </w:r>
      <w:r w:rsidR="00566A67" w:rsidRPr="00F139CA">
        <w:rPr>
          <w:lang w:val="pt-BR"/>
        </w:rPr>
        <w:t xml:space="preserve"> </w:t>
      </w:r>
      <w:r w:rsidR="009A3D17" w:rsidRPr="00F139CA">
        <w:rPr>
          <w:lang w:val="pt-BR"/>
        </w:rPr>
        <w:t xml:space="preserve">– </w:t>
      </w:r>
      <w:r w:rsidR="00186403">
        <w:rPr>
          <w:lang w:val="pt-BR"/>
        </w:rPr>
        <w:t>A L 538 Plus</w:t>
      </w:r>
      <w:r w:rsidR="00970F6C">
        <w:rPr>
          <w:lang w:val="pt-BR"/>
        </w:rPr>
        <w:t xml:space="preserve"> se diferencia</w:t>
      </w:r>
      <w:r w:rsidR="00186403">
        <w:rPr>
          <w:lang w:val="pt-BR"/>
        </w:rPr>
        <w:t xml:space="preserve"> da sua antecessora, a L 538</w:t>
      </w:r>
      <w:r w:rsidR="00970F6C">
        <w:rPr>
          <w:lang w:val="pt-BR"/>
        </w:rPr>
        <w:t>,</w:t>
      </w:r>
      <w:r w:rsidR="00186403">
        <w:rPr>
          <w:lang w:val="pt-BR"/>
        </w:rPr>
        <w:t xml:space="preserve"> principalmente pelas melhorias em seu trem de força. </w:t>
      </w:r>
      <w:r w:rsidR="00681DB0">
        <w:rPr>
          <w:lang w:val="pt-BR"/>
        </w:rPr>
        <w:t>A</w:t>
      </w:r>
      <w:r w:rsidR="00186403">
        <w:rPr>
          <w:lang w:val="pt-BR"/>
        </w:rPr>
        <w:t xml:space="preserve"> máquina entrega alta produtividade, com ciclos rápidos de trabalho</w:t>
      </w:r>
      <w:r w:rsidR="00681DB0">
        <w:rPr>
          <w:lang w:val="pt-BR"/>
        </w:rPr>
        <w:t>,</w:t>
      </w:r>
      <w:r w:rsidR="00186403">
        <w:rPr>
          <w:lang w:val="pt-BR"/>
        </w:rPr>
        <w:t xml:space="preserve"> e confiabilidade para os clientes. O reconhecido sistema de translação Liebherr garante, como em todas as pás-carregadeiras da marca, o menor peso operacional da máquina, reduzindo o consumo de combustível e desgaste dos freios e pneus.</w:t>
      </w:r>
    </w:p>
    <w:p w14:paraId="72683504" w14:textId="3C7B6205" w:rsidR="00186403" w:rsidRDefault="00186403" w:rsidP="00420F3F">
      <w:pPr>
        <w:pStyle w:val="LHbase-type11ptregular"/>
        <w:spacing w:after="240"/>
        <w:rPr>
          <w:lang w:val="pt-BR"/>
        </w:rPr>
      </w:pPr>
      <w:r>
        <w:rPr>
          <w:lang w:val="pt-BR"/>
        </w:rPr>
        <w:t>“Entendemos que er</w:t>
      </w:r>
      <w:r w:rsidR="00456554">
        <w:rPr>
          <w:lang w:val="pt-BR"/>
        </w:rPr>
        <w:t xml:space="preserve">a a hora de realizar uma atualização na pá-carregadeira </w:t>
      </w:r>
      <w:r>
        <w:rPr>
          <w:lang w:val="pt-BR"/>
        </w:rPr>
        <w:t xml:space="preserve">dessa classe, após ouvir nossos clientes. A substituição </w:t>
      </w:r>
      <w:r w:rsidR="00456554">
        <w:rPr>
          <w:lang w:val="pt-BR"/>
        </w:rPr>
        <w:t>da caixa de transmissão e dos diferenciais</w:t>
      </w:r>
      <w:r>
        <w:rPr>
          <w:lang w:val="pt-BR"/>
        </w:rPr>
        <w:t>, garante que o trem de força opere com máxima potência, ao mesmo tempo que aumenta a estabilidade e robustez da máquina</w:t>
      </w:r>
      <w:r w:rsidR="00456554">
        <w:rPr>
          <w:lang w:val="pt-BR"/>
        </w:rPr>
        <w:t>”,</w:t>
      </w:r>
      <w:r>
        <w:rPr>
          <w:lang w:val="pt-BR"/>
        </w:rPr>
        <w:t xml:space="preserve"> </w:t>
      </w:r>
      <w:r w:rsidR="00194E17">
        <w:rPr>
          <w:lang w:val="pt-BR"/>
        </w:rPr>
        <w:t>afirma Julio Ramos, supervisor de vendas de Movimentação de Terra, da Liebherr Brasil.</w:t>
      </w:r>
    </w:p>
    <w:p w14:paraId="4853F7FF" w14:textId="332151E6" w:rsidR="00287B89" w:rsidRDefault="00194E17" w:rsidP="00420F3F">
      <w:pPr>
        <w:pStyle w:val="LHbase-type11ptregular"/>
        <w:spacing w:after="240"/>
        <w:rPr>
          <w:lang w:val="pt-BR"/>
        </w:rPr>
      </w:pPr>
      <w:r>
        <w:rPr>
          <w:lang w:val="pt-BR"/>
        </w:rPr>
        <w:t>“É importante destacar que somos líderes no mercado das pás-carregadeiras de grande porte, como a L 580, já que essas máquinas entregam alta produtividade e baixíssimo</w:t>
      </w:r>
      <w:r w:rsidR="00681DB0">
        <w:rPr>
          <w:lang w:val="pt-BR"/>
        </w:rPr>
        <w:t xml:space="preserve"> consumo de combustível – o men</w:t>
      </w:r>
      <w:r>
        <w:rPr>
          <w:lang w:val="pt-BR"/>
        </w:rPr>
        <w:t>or de sua classe. O mesmo se aplica à L 538 Plus</w:t>
      </w:r>
      <w:r w:rsidR="00287B89">
        <w:rPr>
          <w:lang w:val="pt-BR"/>
        </w:rPr>
        <w:t>: já sabemos que ela tem o menor consumo do mercado e, agora, com o upgrade, a</w:t>
      </w:r>
      <w:r w:rsidR="00681DB0">
        <w:rPr>
          <w:lang w:val="pt-BR"/>
        </w:rPr>
        <w:t>umentamos sua confiabilidade</w:t>
      </w:r>
      <w:r w:rsidR="003D50B6">
        <w:rPr>
          <w:lang w:val="pt-BR"/>
        </w:rPr>
        <w:t>”,</w:t>
      </w:r>
      <w:r w:rsidR="00287B89">
        <w:rPr>
          <w:lang w:val="pt-BR"/>
        </w:rPr>
        <w:t xml:space="preserve"> destaca Julio Ramos.</w:t>
      </w:r>
    </w:p>
    <w:p w14:paraId="5BDAD609" w14:textId="685AE07E" w:rsidR="00287B89" w:rsidRDefault="00681DB0" w:rsidP="00420F3F">
      <w:pPr>
        <w:pStyle w:val="LHbase-type11ptregular"/>
        <w:spacing w:after="240"/>
        <w:rPr>
          <w:lang w:val="pt-BR"/>
        </w:rPr>
      </w:pPr>
      <w:bookmarkStart w:id="0" w:name="_GoBack"/>
      <w:bookmarkEnd w:id="0"/>
      <w:r>
        <w:rPr>
          <w:lang w:val="pt-BR"/>
        </w:rPr>
        <w:t>A nova L 538 Plus</w:t>
      </w:r>
      <w:r w:rsidR="00287B89">
        <w:rPr>
          <w:lang w:val="pt-BR"/>
        </w:rPr>
        <w:t xml:space="preserve"> conta</w:t>
      </w:r>
      <w:r>
        <w:rPr>
          <w:lang w:val="pt-BR"/>
        </w:rPr>
        <w:t xml:space="preserve"> ainda</w:t>
      </w:r>
      <w:r w:rsidR="00287B89">
        <w:rPr>
          <w:lang w:val="pt-BR"/>
        </w:rPr>
        <w:t xml:space="preserve"> com novos itens que saem como padrão de fábrica: para melhorar ainda mais a disponibilidade e facilitar a manutenção, a pá-carregadeira sai com o reversor de hélice e o radiador de malha larga. Já, no quesito conforto, o banco pneumático, que antes era um opcional, agora é padrão para todas as máquinas.</w:t>
      </w:r>
    </w:p>
    <w:p w14:paraId="40BC7B91" w14:textId="77777777" w:rsidR="00E73A00" w:rsidRDefault="00E73A00" w:rsidP="00E73A00">
      <w:pPr>
        <w:pStyle w:val="Copyhead11Pt"/>
        <w:rPr>
          <w:lang w:val="en-AU"/>
        </w:rPr>
      </w:pPr>
      <w:r w:rsidRPr="00AB114C">
        <w:rPr>
          <w:lang w:val="en-AU"/>
        </w:rPr>
        <w:t>Imagens</w:t>
      </w:r>
    </w:p>
    <w:p w14:paraId="6539827E" w14:textId="51CB6C10" w:rsidR="00E73A00" w:rsidRDefault="00E73A00" w:rsidP="00194E17">
      <w:pPr>
        <w:pStyle w:val="LHbase-type11ptregular"/>
        <w:spacing w:after="240"/>
        <w:rPr>
          <w:lang w:val="pt-BR"/>
        </w:rPr>
      </w:pPr>
      <w:r w:rsidRPr="00E73A00">
        <w:rPr>
          <w:noProof/>
          <w:lang w:val="pt-BR" w:eastAsia="pt-BR"/>
        </w:rPr>
        <w:lastRenderedPageBreak/>
        <w:drawing>
          <wp:inline distT="0" distB="0" distL="0" distR="0" wp14:anchorId="4F3EA3C2" wp14:editId="462574A3">
            <wp:extent cx="2247900" cy="1685925"/>
            <wp:effectExtent l="0" t="0" r="0" b="9525"/>
            <wp:docPr id="3" name="Imagem 3" descr="C:\Users\lbrbit0\Desktop\Nova pasta (2)\L 550 L 538\Selecionadas\Selecionadas\L 538 Plus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brbit0\Desktop\Nova pasta (2)\L 550 L 538\Selecionadas\Selecionadas\L 538 Plus_1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8420" cy="1686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8B0F17" w14:textId="7707C249" w:rsidR="00F908C2" w:rsidRPr="00E73A00" w:rsidRDefault="00F908C2" w:rsidP="00F908C2">
      <w:pPr>
        <w:rPr>
          <w:rFonts w:ascii="Arial" w:eastAsia="Times New Roman" w:hAnsi="Arial" w:cs="Times New Roman"/>
          <w:sz w:val="18"/>
          <w:szCs w:val="18"/>
          <w:lang w:eastAsia="de-DE"/>
        </w:rPr>
      </w:pPr>
      <w:r w:rsidRPr="00E73A00">
        <w:rPr>
          <w:rFonts w:ascii="Arial" w:eastAsia="Times New Roman" w:hAnsi="Arial" w:cs="Times New Roman"/>
          <w:sz w:val="18"/>
          <w:szCs w:val="18"/>
          <w:lang w:eastAsia="de-DE"/>
        </w:rPr>
        <w:t>liebherr-</w:t>
      </w:r>
      <w:r w:rsidR="00E66972" w:rsidRPr="00E73A00">
        <w:rPr>
          <w:rFonts w:ascii="Arial" w:eastAsia="Times New Roman" w:hAnsi="Arial" w:cs="Times New Roman"/>
          <w:sz w:val="18"/>
          <w:szCs w:val="18"/>
          <w:lang w:eastAsia="de-DE"/>
        </w:rPr>
        <w:t xml:space="preserve"> </w:t>
      </w:r>
      <w:r w:rsidR="00194E17" w:rsidRPr="00E73A00">
        <w:rPr>
          <w:rFonts w:ascii="Arial" w:eastAsia="Times New Roman" w:hAnsi="Arial" w:cs="Times New Roman"/>
          <w:sz w:val="18"/>
          <w:szCs w:val="18"/>
          <w:lang w:eastAsia="de-DE"/>
        </w:rPr>
        <w:t>L-538-plus</w:t>
      </w:r>
      <w:r w:rsidR="00566A67" w:rsidRPr="00E73A00">
        <w:rPr>
          <w:rFonts w:ascii="Arial" w:eastAsia="Times New Roman" w:hAnsi="Arial" w:cs="Times New Roman"/>
          <w:sz w:val="18"/>
          <w:szCs w:val="18"/>
          <w:lang w:eastAsia="de-DE"/>
        </w:rPr>
        <w:t>.jpg</w:t>
      </w:r>
      <w:r w:rsidR="00E73A00" w:rsidRPr="00E73A00">
        <w:rPr>
          <w:rFonts w:ascii="Arial" w:eastAsia="Times New Roman" w:hAnsi="Arial" w:cs="Times New Roman"/>
          <w:sz w:val="18"/>
          <w:szCs w:val="18"/>
          <w:lang w:eastAsia="de-DE"/>
        </w:rPr>
        <w:t xml:space="preserve">: </w:t>
      </w:r>
      <w:r w:rsidR="00E73A00">
        <w:rPr>
          <w:rFonts w:ascii="Arial" w:eastAsia="Times New Roman" w:hAnsi="Arial" w:cs="Times New Roman"/>
          <w:sz w:val="18"/>
          <w:szCs w:val="18"/>
          <w:lang w:eastAsia="de-DE"/>
        </w:rPr>
        <w:t>A L 538 Plus conta com trem de força mais robusto, aumentando a estabilidade da pá-carregadeira.</w:t>
      </w:r>
      <w:r w:rsidR="00566A67" w:rsidRPr="00E73A00">
        <w:rPr>
          <w:rFonts w:ascii="Arial" w:eastAsia="Times New Roman" w:hAnsi="Arial" w:cs="Times New Roman"/>
          <w:sz w:val="18"/>
          <w:szCs w:val="18"/>
          <w:lang w:eastAsia="de-DE"/>
        </w:rPr>
        <w:br/>
      </w:r>
    </w:p>
    <w:p w14:paraId="50DB83BF" w14:textId="77777777" w:rsidR="00F908C2" w:rsidRPr="00E73A00" w:rsidRDefault="00F908C2" w:rsidP="00566A67">
      <w:pPr>
        <w:pStyle w:val="Copyhead11Pt"/>
        <w:rPr>
          <w:lang w:val="pt-BR"/>
        </w:rPr>
      </w:pPr>
    </w:p>
    <w:p w14:paraId="746CB82B" w14:textId="22A5E1FE" w:rsidR="00566A67" w:rsidRPr="00E73A00" w:rsidRDefault="00566A67" w:rsidP="00566A67">
      <w:pPr>
        <w:pStyle w:val="Copyhead11Pt"/>
        <w:rPr>
          <w:lang w:val="pt-BR"/>
        </w:rPr>
      </w:pPr>
      <w:r w:rsidRPr="00E73A00">
        <w:rPr>
          <w:lang w:val="pt-BR"/>
        </w:rPr>
        <w:t>Contato</w:t>
      </w:r>
    </w:p>
    <w:p w14:paraId="09E24F86" w14:textId="0A0331D3" w:rsidR="00566A67" w:rsidRPr="00F139CA" w:rsidRDefault="00CF3F7E" w:rsidP="00566A67">
      <w:pPr>
        <w:pStyle w:val="Copytext11Pt"/>
        <w:rPr>
          <w:lang w:val="pt-BR"/>
        </w:rPr>
      </w:pPr>
      <w:r>
        <w:rPr>
          <w:lang w:val="pt-BR"/>
        </w:rPr>
        <w:t>Tatiana Bielefeld</w:t>
      </w:r>
      <w:r w:rsidR="00566A67" w:rsidRPr="00F139CA">
        <w:rPr>
          <w:lang w:val="pt-BR"/>
        </w:rPr>
        <w:br/>
      </w:r>
      <w:r>
        <w:rPr>
          <w:lang w:val="pt-BR"/>
        </w:rPr>
        <w:t>Marketing</w:t>
      </w:r>
      <w:r w:rsidR="00566A67" w:rsidRPr="00F139CA">
        <w:rPr>
          <w:lang w:val="pt-BR"/>
        </w:rPr>
        <w:br/>
        <w:t>Telefone: +</w:t>
      </w:r>
      <w:r>
        <w:rPr>
          <w:lang w:val="pt-BR"/>
        </w:rPr>
        <w:t>55 12 2131 4640</w:t>
      </w:r>
      <w:r>
        <w:rPr>
          <w:lang w:val="pt-BR"/>
        </w:rPr>
        <w:br/>
        <w:t>E-mail: tatiana.bielefeld</w:t>
      </w:r>
      <w:r w:rsidR="00566A67" w:rsidRPr="00F139CA">
        <w:rPr>
          <w:lang w:val="pt-BR"/>
        </w:rPr>
        <w:t xml:space="preserve">@liebherr.com </w:t>
      </w:r>
    </w:p>
    <w:p w14:paraId="4A116B92" w14:textId="77777777" w:rsidR="00566A67" w:rsidRPr="00F139CA" w:rsidRDefault="00566A67" w:rsidP="00566A67">
      <w:pPr>
        <w:pStyle w:val="Copyhead11Pt"/>
        <w:rPr>
          <w:lang w:val="pt-BR"/>
        </w:rPr>
      </w:pPr>
      <w:r w:rsidRPr="00F139CA">
        <w:rPr>
          <w:lang w:val="pt-BR"/>
        </w:rPr>
        <w:t>Publicado por</w:t>
      </w:r>
    </w:p>
    <w:p w14:paraId="19589A1B" w14:textId="16186D81" w:rsidR="00B81ED6" w:rsidRPr="00F139CA" w:rsidRDefault="00CF3F7E" w:rsidP="00566A67">
      <w:pPr>
        <w:pStyle w:val="Copytext11Pt"/>
        <w:rPr>
          <w:lang w:val="pt-BR"/>
        </w:rPr>
      </w:pPr>
      <w:r>
        <w:rPr>
          <w:lang w:val="pt-BR"/>
        </w:rPr>
        <w:t>Liebherr Brasil ICME Eireli</w:t>
      </w:r>
      <w:r w:rsidR="00566A67" w:rsidRPr="00F139CA">
        <w:rPr>
          <w:lang w:val="pt-BR"/>
        </w:rPr>
        <w:br/>
      </w:r>
      <w:r>
        <w:rPr>
          <w:lang w:val="pt-BR"/>
        </w:rPr>
        <w:t>Guaratinguetá/ Brasil</w:t>
      </w:r>
      <w:r w:rsidR="00566A67" w:rsidRPr="00F139CA">
        <w:rPr>
          <w:lang w:val="pt-BR"/>
        </w:rPr>
        <w:br/>
        <w:t>www.liebherr.com</w:t>
      </w:r>
    </w:p>
    <w:sectPr w:rsidR="00B81ED6" w:rsidRPr="00F139CA" w:rsidSect="00E847CC">
      <w:headerReference w:type="default" r:id="rId9"/>
      <w:footerReference w:type="default" r:id="rId10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EDE1D2" w14:textId="77777777" w:rsidR="00F5245D" w:rsidRDefault="00F5245D" w:rsidP="00B81ED6">
      <w:pPr>
        <w:spacing w:after="0" w:line="240" w:lineRule="auto"/>
      </w:pPr>
      <w:r>
        <w:separator/>
      </w:r>
    </w:p>
  </w:endnote>
  <w:endnote w:type="continuationSeparator" w:id="0">
    <w:p w14:paraId="1503C4A1" w14:textId="77777777" w:rsidR="00F5245D" w:rsidRDefault="00F5245D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6CAE6E" w14:textId="09960D77" w:rsidR="00557BE5" w:rsidRPr="00E847CC" w:rsidRDefault="00557BE5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C93CC3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C93CC3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C93CC3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C93CC3">
      <w:rPr>
        <w:rFonts w:ascii="Arial" w:hAnsi="Arial" w:cs="Arial"/>
      </w:rPr>
      <w:fldChar w:fldCharType="separate"/>
    </w:r>
    <w:r w:rsidR="00C93CC3">
      <w:rPr>
        <w:rFonts w:ascii="Arial" w:hAnsi="Arial" w:cs="Arial"/>
        <w:noProof/>
      </w:rPr>
      <w:t>1</w:t>
    </w:r>
    <w:r w:rsidR="00C93CC3" w:rsidRPr="0093605C">
      <w:rPr>
        <w:rFonts w:ascii="Arial" w:hAnsi="Arial" w:cs="Arial"/>
        <w:noProof/>
      </w:rPr>
      <w:t>/</w:t>
    </w:r>
    <w:r w:rsidR="00C93CC3">
      <w:rPr>
        <w:rFonts w:ascii="Arial" w:hAnsi="Arial" w:cs="Arial"/>
        <w:noProof/>
      </w:rPr>
      <w:t>2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7575FC" w14:textId="77777777" w:rsidR="00F5245D" w:rsidRDefault="00F5245D" w:rsidP="00B81ED6">
      <w:pPr>
        <w:spacing w:after="0" w:line="240" w:lineRule="auto"/>
      </w:pPr>
      <w:r>
        <w:separator/>
      </w:r>
    </w:p>
  </w:footnote>
  <w:footnote w:type="continuationSeparator" w:id="0">
    <w:p w14:paraId="78BFA9A0" w14:textId="77777777" w:rsidR="00F5245D" w:rsidRDefault="00F5245D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26A77" w14:textId="77777777" w:rsidR="00557BE5" w:rsidRDefault="00557BE5">
    <w:pPr>
      <w:pStyle w:val="Cabealho"/>
    </w:pPr>
    <w:r>
      <w:tab/>
    </w:r>
    <w:r>
      <w:tab/>
    </w:r>
    <w:r>
      <w:ptab w:relativeTo="margin" w:alignment="right" w:leader="none"/>
    </w:r>
    <w:r>
      <w:rPr>
        <w:noProof/>
        <w:lang w:eastAsia="pt-BR"/>
      </w:rPr>
      <w:drawing>
        <wp:inline distT="0" distB="0" distL="0" distR="0" wp14:anchorId="2234EE7F" wp14:editId="63AE4504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71FB1F02" w14:textId="77777777" w:rsidR="00557BE5" w:rsidRDefault="00557BE5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abstractNum w:abstractNumId="3" w15:restartNumberingAfterBreak="0">
    <w:nsid w:val="509646E3"/>
    <w:multiLevelType w:val="hybridMultilevel"/>
    <w:tmpl w:val="63007B90"/>
    <w:lvl w:ilvl="0" w:tplc="D7B00C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E1A4B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2BE603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4661E1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0822DF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F10E90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ABA3F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AC051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652BA5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CAF09F6"/>
    <w:multiLevelType w:val="hybridMultilevel"/>
    <w:tmpl w:val="1A9AD88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33002"/>
    <w:rsid w:val="00066E54"/>
    <w:rsid w:val="000A2AC8"/>
    <w:rsid w:val="0010411D"/>
    <w:rsid w:val="0013294F"/>
    <w:rsid w:val="001419B4"/>
    <w:rsid w:val="00145143"/>
    <w:rsid w:val="00145DB7"/>
    <w:rsid w:val="00186403"/>
    <w:rsid w:val="00194D30"/>
    <w:rsid w:val="00194E17"/>
    <w:rsid w:val="001D326D"/>
    <w:rsid w:val="001F5145"/>
    <w:rsid w:val="00272B53"/>
    <w:rsid w:val="00287B89"/>
    <w:rsid w:val="002B492B"/>
    <w:rsid w:val="002B6CAA"/>
    <w:rsid w:val="002E7A8D"/>
    <w:rsid w:val="00321D10"/>
    <w:rsid w:val="00327624"/>
    <w:rsid w:val="003524D2"/>
    <w:rsid w:val="003936A6"/>
    <w:rsid w:val="003D50B6"/>
    <w:rsid w:val="003F2677"/>
    <w:rsid w:val="00420F3F"/>
    <w:rsid w:val="00456554"/>
    <w:rsid w:val="00474124"/>
    <w:rsid w:val="004932AF"/>
    <w:rsid w:val="004A7FCE"/>
    <w:rsid w:val="004C6C36"/>
    <w:rsid w:val="00547499"/>
    <w:rsid w:val="00555746"/>
    <w:rsid w:val="00556698"/>
    <w:rsid w:val="00557BE5"/>
    <w:rsid w:val="00566A67"/>
    <w:rsid w:val="005D04EA"/>
    <w:rsid w:val="005F08DC"/>
    <w:rsid w:val="00652E53"/>
    <w:rsid w:val="00656540"/>
    <w:rsid w:val="00664301"/>
    <w:rsid w:val="00681DB0"/>
    <w:rsid w:val="0069433B"/>
    <w:rsid w:val="006D7A0E"/>
    <w:rsid w:val="007120EF"/>
    <w:rsid w:val="00722E23"/>
    <w:rsid w:val="00792DC5"/>
    <w:rsid w:val="00794AE1"/>
    <w:rsid w:val="00794B5D"/>
    <w:rsid w:val="007C2DD9"/>
    <w:rsid w:val="007C6216"/>
    <w:rsid w:val="007F2586"/>
    <w:rsid w:val="00813F33"/>
    <w:rsid w:val="00824226"/>
    <w:rsid w:val="0084633C"/>
    <w:rsid w:val="00855420"/>
    <w:rsid w:val="008A2B74"/>
    <w:rsid w:val="008E236D"/>
    <w:rsid w:val="008F278F"/>
    <w:rsid w:val="009169F9"/>
    <w:rsid w:val="00916F60"/>
    <w:rsid w:val="0093571E"/>
    <w:rsid w:val="0093605C"/>
    <w:rsid w:val="00965077"/>
    <w:rsid w:val="009672C0"/>
    <w:rsid w:val="00970F6C"/>
    <w:rsid w:val="00973055"/>
    <w:rsid w:val="009941BF"/>
    <w:rsid w:val="009A3D17"/>
    <w:rsid w:val="009A7A6E"/>
    <w:rsid w:val="009B130E"/>
    <w:rsid w:val="009C5A5F"/>
    <w:rsid w:val="00A11C3C"/>
    <w:rsid w:val="00A20C33"/>
    <w:rsid w:val="00A27508"/>
    <w:rsid w:val="00A52FD0"/>
    <w:rsid w:val="00A64F82"/>
    <w:rsid w:val="00AA6673"/>
    <w:rsid w:val="00AB114C"/>
    <w:rsid w:val="00AC2129"/>
    <w:rsid w:val="00AC50F2"/>
    <w:rsid w:val="00AD466E"/>
    <w:rsid w:val="00AE096C"/>
    <w:rsid w:val="00AF1F99"/>
    <w:rsid w:val="00AF7DCE"/>
    <w:rsid w:val="00B139D2"/>
    <w:rsid w:val="00B4480A"/>
    <w:rsid w:val="00B818FD"/>
    <w:rsid w:val="00B81ED6"/>
    <w:rsid w:val="00B827C3"/>
    <w:rsid w:val="00BB0BFF"/>
    <w:rsid w:val="00BB4BBE"/>
    <w:rsid w:val="00BD7045"/>
    <w:rsid w:val="00C22279"/>
    <w:rsid w:val="00C240C2"/>
    <w:rsid w:val="00C464EC"/>
    <w:rsid w:val="00C55228"/>
    <w:rsid w:val="00C636D2"/>
    <w:rsid w:val="00C77574"/>
    <w:rsid w:val="00C93CC3"/>
    <w:rsid w:val="00CA5991"/>
    <w:rsid w:val="00CC64B3"/>
    <w:rsid w:val="00CF3F7E"/>
    <w:rsid w:val="00D1565B"/>
    <w:rsid w:val="00D20464"/>
    <w:rsid w:val="00D82EAE"/>
    <w:rsid w:val="00D832DB"/>
    <w:rsid w:val="00D91817"/>
    <w:rsid w:val="00DF40C0"/>
    <w:rsid w:val="00E00BAC"/>
    <w:rsid w:val="00E212F2"/>
    <w:rsid w:val="00E260E6"/>
    <w:rsid w:val="00E32363"/>
    <w:rsid w:val="00E45224"/>
    <w:rsid w:val="00E66972"/>
    <w:rsid w:val="00E73A00"/>
    <w:rsid w:val="00E847CC"/>
    <w:rsid w:val="00EA26F3"/>
    <w:rsid w:val="00ED5C8D"/>
    <w:rsid w:val="00F06234"/>
    <w:rsid w:val="00F139CA"/>
    <w:rsid w:val="00F5245D"/>
    <w:rsid w:val="00F654C7"/>
    <w:rsid w:val="00F908C2"/>
    <w:rsid w:val="00FA17D6"/>
    <w:rsid w:val="00FA47E6"/>
    <w:rsid w:val="00FB0801"/>
    <w:rsid w:val="00FC5171"/>
    <w:rsid w:val="00FC799C"/>
    <w:rsid w:val="00FE7BA9"/>
    <w:rsid w:val="00FF7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5A9A8BD3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lang w:val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Cabealho">
    <w:name w:val="header"/>
    <w:basedOn w:val="Normal"/>
    <w:link w:val="Cabealho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81ED6"/>
  </w:style>
  <w:style w:type="paragraph" w:styleId="Rodap">
    <w:name w:val="footer"/>
    <w:basedOn w:val="Normal"/>
    <w:link w:val="RodapChar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1ED6"/>
  </w:style>
  <w:style w:type="paragraph" w:customStyle="1" w:styleId="HeadlineH233Pt">
    <w:name w:val="Headline H2 33Pt"/>
    <w:basedOn w:val="Normal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Fontepargpadro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Fontepargpadro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tulo">
    <w:name w:val="Title"/>
    <w:aliases w:val="Headline H2 33Pt."/>
    <w:basedOn w:val="Normal"/>
    <w:next w:val="TitleRuleLH"/>
    <w:link w:val="TtuloChar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tuloChar">
    <w:name w:val="Título Char"/>
    <w:aliases w:val="Headline H2 33Pt. Char"/>
    <w:basedOn w:val="Fontepargpadro"/>
    <w:link w:val="Ttulo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Normal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tulo"/>
    <w:next w:val="Normal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TextodoEspaoReservado">
    <w:name w:val="Placeholder Text"/>
    <w:basedOn w:val="Fontepargpadro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Normal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Normal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Normal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Normal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Fontepargpadro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Fontepargpadro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Fontepargpadro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Fontepargpadro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Fontepargpadro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Normal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Fontepargpadro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Fontepargpadro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acomgrade">
    <w:name w:val="Table Grid"/>
    <w:basedOn w:val="Tabelanormal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Fontepargpadro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Rodap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Fontepargpadro"/>
    <w:link w:val="Bulletpoints11Pt1"/>
    <w:rsid w:val="00194D30"/>
    <w:rPr>
      <w:rFonts w:ascii="Arial" w:eastAsiaTheme="minorHAnsi" w:hAnsi="Arial" w:cs="Arial"/>
      <w:b/>
      <w:lang w:val="en-US"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E0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E096C"/>
    <w:rPr>
      <w:rFonts w:ascii="Segoe UI" w:hAnsi="Segoe UI" w:cs="Segoe UI"/>
      <w:sz w:val="18"/>
      <w:szCs w:val="18"/>
    </w:rPr>
  </w:style>
  <w:style w:type="paragraph" w:customStyle="1" w:styleId="LHbase-type11ptregular">
    <w:name w:val="LH_base-type 11pt regular"/>
    <w:qFormat/>
    <w:rsid w:val="008E236D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en-GB" w:eastAsia="de-DE"/>
    </w:rPr>
  </w:style>
  <w:style w:type="paragraph" w:customStyle="1" w:styleId="LHbase-type11ptbold">
    <w:name w:val="LH_base-type 11pt bold"/>
    <w:basedOn w:val="LHbase-type11ptregular"/>
    <w:qFormat/>
    <w:rsid w:val="008E236D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7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0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343174">
          <w:marLeft w:val="1541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099955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8571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15211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04810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00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6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9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4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13284D-AFFA-4CB2-982C-D11DE8CD3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375</Words>
  <Characters>2028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Bielefeld Tatiana (LBR)</cp:lastModifiedBy>
  <cp:revision>8</cp:revision>
  <dcterms:created xsi:type="dcterms:W3CDTF">2023-01-31T20:06:00Z</dcterms:created>
  <dcterms:modified xsi:type="dcterms:W3CDTF">2023-03-08T11:33:00Z</dcterms:modified>
  <cp:category>Presseinformation</cp:category>
</cp:coreProperties>
</file>