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4F271" w14:textId="4DF0E0AD" w:rsidR="00F62892" w:rsidRPr="00052A63" w:rsidRDefault="00B37D51" w:rsidP="00E847CC">
      <w:pPr>
        <w:pStyle w:val="Topline16Pt"/>
      </w:pPr>
      <w:r w:rsidRPr="00052A63">
        <w:t>News</w:t>
      </w:r>
    </w:p>
    <w:p w14:paraId="2D95C493" w14:textId="2B0AAF0F" w:rsidR="00E847CC" w:rsidRPr="00052A63" w:rsidRDefault="000D2E22" w:rsidP="00E847CC">
      <w:pPr>
        <w:pStyle w:val="HeadlineH233Pt"/>
        <w:spacing w:line="240" w:lineRule="auto"/>
        <w:rPr>
          <w:rFonts w:cs="Arial"/>
          <w:lang w:val="en-US"/>
        </w:rPr>
      </w:pPr>
      <w:r w:rsidRPr="00052A63">
        <w:rPr>
          <w:rFonts w:cs="Arial"/>
          <w:lang w:val="en-US"/>
        </w:rPr>
        <w:t xml:space="preserve">Liebherr </w:t>
      </w:r>
      <w:r w:rsidR="00052A63" w:rsidRPr="00052A63">
        <w:rPr>
          <w:rFonts w:cs="Arial"/>
          <w:lang w:val="en-US"/>
        </w:rPr>
        <w:t>participates in challenge</w:t>
      </w:r>
      <w:r w:rsidRPr="00052A63">
        <w:rPr>
          <w:rFonts w:cs="Arial"/>
          <w:lang w:val="en-US"/>
        </w:rPr>
        <w:t xml:space="preserve"> for Vienna’s public transport operator</w:t>
      </w:r>
      <w:r w:rsidR="00B37D51" w:rsidRPr="00052A63">
        <w:rPr>
          <w:rFonts w:cs="Arial"/>
          <w:lang w:val="en-US"/>
        </w:rPr>
        <w:t xml:space="preserve"> </w:t>
      </w:r>
    </w:p>
    <w:p w14:paraId="65A307FA" w14:textId="77777777" w:rsidR="00B81ED6" w:rsidRPr="00052A63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  <w:lang w:val="en-US"/>
        </w:rPr>
      </w:pPr>
      <w:r w:rsidRPr="00052A63">
        <w:rPr>
          <w:rFonts w:ascii="Tahoma" w:hAnsi="Tahoma" w:cs="Tahoma"/>
        </w:rPr>
        <w:t>⸺</w:t>
      </w:r>
    </w:p>
    <w:p w14:paraId="45A19529" w14:textId="28FE1AB7" w:rsidR="00B37D51" w:rsidRPr="00052A63" w:rsidRDefault="00B37D51" w:rsidP="00B37D51">
      <w:pPr>
        <w:pStyle w:val="Copytext11Pt"/>
        <w:rPr>
          <w:highlight w:val="yellow"/>
        </w:rPr>
      </w:pPr>
      <w:r w:rsidRPr="00052A63">
        <w:t xml:space="preserve">Liebherr participated in the IÖB Innovation Platform Challenge "CO2 optimized construction site for Wiener </w:t>
      </w:r>
      <w:proofErr w:type="spellStart"/>
      <w:r w:rsidRPr="00052A63">
        <w:t>Linien</w:t>
      </w:r>
      <w:proofErr w:type="spellEnd"/>
      <w:r w:rsidRPr="00052A63">
        <w:t xml:space="preserve">". With its proposal "The </w:t>
      </w:r>
      <w:r w:rsidR="000D2E22" w:rsidRPr="00052A63">
        <w:t>C</w:t>
      </w:r>
      <w:r w:rsidRPr="00052A63">
        <w:t xml:space="preserve">onstruction </w:t>
      </w:r>
      <w:r w:rsidR="000D2E22" w:rsidRPr="00052A63">
        <w:t>S</w:t>
      </w:r>
      <w:r w:rsidRPr="00052A63">
        <w:t xml:space="preserve">ite </w:t>
      </w:r>
      <w:r w:rsidRPr="000376CC">
        <w:t xml:space="preserve">of </w:t>
      </w:r>
      <w:r w:rsidR="000D2E22" w:rsidRPr="000376CC">
        <w:t>T</w:t>
      </w:r>
      <w:r w:rsidRPr="000376CC">
        <w:t>oday", Liebherr-</w:t>
      </w:r>
      <w:proofErr w:type="spellStart"/>
      <w:r w:rsidRPr="000376CC">
        <w:t>Werk</w:t>
      </w:r>
      <w:proofErr w:type="spellEnd"/>
      <w:r w:rsidRPr="000376CC">
        <w:t xml:space="preserve"> </w:t>
      </w:r>
      <w:proofErr w:type="spellStart"/>
      <w:r w:rsidRPr="000376CC">
        <w:t>Telfs</w:t>
      </w:r>
      <w:proofErr w:type="spellEnd"/>
      <w:r w:rsidRPr="000376CC">
        <w:t xml:space="preserve"> GmbH was able to convince the jury </w:t>
      </w:r>
      <w:proofErr w:type="gramStart"/>
      <w:r w:rsidR="000376CC" w:rsidRPr="000376CC">
        <w:t>with regard to</w:t>
      </w:r>
      <w:proofErr w:type="gramEnd"/>
      <w:r w:rsidRPr="000376CC">
        <w:t xml:space="preserve"> applicability, novelty and degree of maturity, improvement of the environmental balance and cost indication. Wiener </w:t>
      </w:r>
      <w:proofErr w:type="spellStart"/>
      <w:r w:rsidRPr="000376CC">
        <w:t>Linien</w:t>
      </w:r>
      <w:proofErr w:type="spellEnd"/>
      <w:r w:rsidR="000D2E22" w:rsidRPr="000376CC">
        <w:t>, Vienna’s public transport</w:t>
      </w:r>
      <w:r w:rsidRPr="000376CC">
        <w:t xml:space="preserve"> </w:t>
      </w:r>
      <w:r w:rsidR="000D2E22" w:rsidRPr="000376CC">
        <w:t xml:space="preserve">operator, </w:t>
      </w:r>
      <w:r w:rsidRPr="000376CC">
        <w:t>would like to operate its construction sites in a CO2-optimized or CO2-neutral way in the future</w:t>
      </w:r>
      <w:r w:rsidR="000D2E22" w:rsidRPr="000376CC">
        <w:t xml:space="preserve">, </w:t>
      </w:r>
      <w:r w:rsidRPr="000376CC">
        <w:t>contributing to Austria's goal of being climate-neutral by 2040.</w:t>
      </w:r>
    </w:p>
    <w:p w14:paraId="585FE4F6" w14:textId="196E1E3F" w:rsidR="009A3D17" w:rsidRPr="009228AC" w:rsidRDefault="00B37D51" w:rsidP="00B37D51">
      <w:pPr>
        <w:pStyle w:val="Copytext11Pt"/>
      </w:pPr>
      <w:r w:rsidRPr="000376CC">
        <w:t xml:space="preserve">Commitment pays off: By taking part in the challenge "CO2 optimized construction site for Wiener </w:t>
      </w:r>
      <w:proofErr w:type="spellStart"/>
      <w:r w:rsidRPr="000376CC">
        <w:t>Linien</w:t>
      </w:r>
      <w:proofErr w:type="spellEnd"/>
      <w:r w:rsidRPr="000376CC">
        <w:t xml:space="preserve">", Liebherr has shown that the </w:t>
      </w:r>
      <w:r w:rsidR="000D2E22" w:rsidRPr="000376CC">
        <w:t>Group</w:t>
      </w:r>
      <w:r w:rsidRPr="000376CC">
        <w:t xml:space="preserve"> is innovative and environmentally aware. In mid-December last year, Liebherr-</w:t>
      </w:r>
      <w:proofErr w:type="spellStart"/>
      <w:r w:rsidRPr="000376CC">
        <w:t>Werk</w:t>
      </w:r>
      <w:proofErr w:type="spellEnd"/>
      <w:r w:rsidRPr="000376CC">
        <w:t xml:space="preserve"> </w:t>
      </w:r>
      <w:proofErr w:type="spellStart"/>
      <w:r w:rsidRPr="000376CC">
        <w:t>Telfs</w:t>
      </w:r>
      <w:proofErr w:type="spellEnd"/>
      <w:r w:rsidRPr="000376CC">
        <w:t xml:space="preserve"> GmbH, together with Liebherr-</w:t>
      </w:r>
      <w:proofErr w:type="spellStart"/>
      <w:r w:rsidRPr="000376CC">
        <w:t>EMtec</w:t>
      </w:r>
      <w:proofErr w:type="spellEnd"/>
      <w:r w:rsidRPr="000376CC">
        <w:t xml:space="preserve"> GmbH, presented their idea "The Construction Site of Today"</w:t>
      </w:r>
      <w:r w:rsidR="000376CC" w:rsidRPr="000376CC">
        <w:t>.</w:t>
      </w:r>
      <w:r w:rsidRPr="000376CC">
        <w:t xml:space="preserve"> </w:t>
      </w:r>
      <w:r w:rsidR="000376CC" w:rsidRPr="000376CC">
        <w:t>Their proposal</w:t>
      </w:r>
      <w:r w:rsidRPr="000376CC">
        <w:t xml:space="preserve"> convinced </w:t>
      </w:r>
      <w:r w:rsidR="000376CC" w:rsidRPr="000376CC">
        <w:t>the</w:t>
      </w:r>
      <w:r w:rsidR="000376CC" w:rsidRPr="000376CC">
        <w:t xml:space="preserve"> jury including Wiener </w:t>
      </w:r>
      <w:proofErr w:type="spellStart"/>
      <w:r w:rsidR="000376CC" w:rsidRPr="000376CC">
        <w:t>Linien</w:t>
      </w:r>
      <w:proofErr w:type="spellEnd"/>
      <w:r w:rsidR="000376CC" w:rsidRPr="000376CC">
        <w:t xml:space="preserve"> and Public Procurement Promoting Innovation (IÖB)</w:t>
      </w:r>
      <w:r w:rsidRPr="000376CC">
        <w:t xml:space="preserve">. David Lindenthaler, development engineer for technology and </w:t>
      </w:r>
      <w:r w:rsidR="000376CC" w:rsidRPr="000376CC">
        <w:t>pre-</w:t>
      </w:r>
      <w:r w:rsidRPr="000376CC">
        <w:t xml:space="preserve">development at Liebherr, worked out a concept together with colleagues from various product segments on how CO2 can be reduced at Wiener </w:t>
      </w:r>
      <w:proofErr w:type="spellStart"/>
      <w:r w:rsidRPr="000376CC">
        <w:t>Linien</w:t>
      </w:r>
      <w:proofErr w:type="spellEnd"/>
      <w:r w:rsidRPr="000376CC">
        <w:t xml:space="preserve"> construction sites. The construction sites are building and civil engineering projects, such as </w:t>
      </w:r>
      <w:r w:rsidR="000376CC" w:rsidRPr="000376CC">
        <w:t>tram stops</w:t>
      </w:r>
      <w:r w:rsidRPr="000376CC">
        <w:t xml:space="preserve"> or tunnel construction for subways. Construction </w:t>
      </w:r>
      <w:r w:rsidRPr="009228AC">
        <w:t xml:space="preserve">site processes and procedures, construction site equipment and machinery, as well as materials and resources had to be taken into account. </w:t>
      </w:r>
    </w:p>
    <w:p w14:paraId="2B087E1B" w14:textId="58C23E9D" w:rsidR="009A3D17" w:rsidRPr="009228AC" w:rsidRDefault="00B37D51" w:rsidP="009A3D17">
      <w:pPr>
        <w:pStyle w:val="Copyhead11Pt"/>
      </w:pPr>
      <w:r w:rsidRPr="009228AC">
        <w:t>Research on site at the U2/U5 lines</w:t>
      </w:r>
    </w:p>
    <w:p w14:paraId="165BB529" w14:textId="77CC1BB8" w:rsidR="00B37D51" w:rsidRPr="00A77327" w:rsidRDefault="00B37D51" w:rsidP="00B37D51">
      <w:pPr>
        <w:pStyle w:val="Copytext11Pt"/>
      </w:pPr>
      <w:r w:rsidRPr="009228AC">
        <w:t>For the creation of the concept, Josef Ratzinger, development engineer at Liebherr-</w:t>
      </w:r>
      <w:proofErr w:type="spellStart"/>
      <w:r w:rsidRPr="009228AC">
        <w:t>Werk</w:t>
      </w:r>
      <w:proofErr w:type="spellEnd"/>
      <w:r w:rsidRPr="009228AC">
        <w:t xml:space="preserve"> </w:t>
      </w:r>
      <w:proofErr w:type="spellStart"/>
      <w:r w:rsidRPr="009228AC">
        <w:t>Telfs</w:t>
      </w:r>
      <w:proofErr w:type="spellEnd"/>
      <w:r w:rsidRPr="009228AC">
        <w:t xml:space="preserve"> GmbH, visited the current construction site at the major </w:t>
      </w:r>
      <w:r w:rsidR="000376CC" w:rsidRPr="009228AC">
        <w:t>traffic junction</w:t>
      </w:r>
      <w:r w:rsidRPr="009228AC">
        <w:t xml:space="preserve"> of the U2/U5 lines</w:t>
      </w:r>
      <w:r w:rsidR="000376CC" w:rsidRPr="009228AC">
        <w:t xml:space="preserve"> in Vienna</w:t>
      </w:r>
      <w:r w:rsidRPr="009228AC">
        <w:t xml:space="preserve">. "This is a </w:t>
      </w:r>
      <w:r w:rsidR="000376CC" w:rsidRPr="009228AC">
        <w:t xml:space="preserve">partially </w:t>
      </w:r>
      <w:r w:rsidRPr="009228AC">
        <w:t>open construction site with different levels.</w:t>
      </w:r>
      <w:r w:rsidR="000376CC" w:rsidRPr="009228AC">
        <w:t xml:space="preserve"> W</w:t>
      </w:r>
      <w:r w:rsidRPr="009228AC">
        <w:t xml:space="preserve">e </w:t>
      </w:r>
      <w:r w:rsidR="000376CC" w:rsidRPr="009228AC">
        <w:t xml:space="preserve">then </w:t>
      </w:r>
      <w:r w:rsidRPr="009228AC">
        <w:t xml:space="preserve">selected machines from our product portfolio to </w:t>
      </w:r>
      <w:r w:rsidR="003B54C2" w:rsidRPr="009228AC">
        <w:t>design</w:t>
      </w:r>
      <w:r w:rsidRPr="009228AC">
        <w:t xml:space="preserve"> tangible solutions," explains Ratzinger. The decision was made in favor of, among others, the R 9XX H2 crawler excavator</w:t>
      </w:r>
      <w:r w:rsidRPr="003B54C2">
        <w:t xml:space="preserve"> with hydrogen drive, which is characterized by a particularly high degree of innovation</w:t>
      </w:r>
      <w:r w:rsidR="003B54C2" w:rsidRPr="003B54C2">
        <w:t>;</w:t>
      </w:r>
      <w:r w:rsidRPr="003B54C2">
        <w:t xml:space="preserve"> and the LR 1130.1 unplugged crawler crane, which is ready for series production. In addition, </w:t>
      </w:r>
      <w:r w:rsidRPr="00A77327">
        <w:t>Liebherr presented prototypes such as the T33-10e battery-electric telescopic handler.</w:t>
      </w:r>
    </w:p>
    <w:p w14:paraId="32EBBB9C" w14:textId="50C653A3" w:rsidR="00B81ED6" w:rsidRPr="000D2E22" w:rsidRDefault="00B37D51" w:rsidP="009A3D17">
      <w:pPr>
        <w:pStyle w:val="Copytext11Pt"/>
      </w:pPr>
      <w:r w:rsidRPr="00A77327">
        <w:t xml:space="preserve">"As one of five winners, we presented our solutions </w:t>
      </w:r>
      <w:r w:rsidR="00A77327" w:rsidRPr="00A77327">
        <w:t>during</w:t>
      </w:r>
      <w:r w:rsidRPr="00A77327">
        <w:t xml:space="preserve"> the innovation dialog with Wiener </w:t>
      </w:r>
      <w:proofErr w:type="spellStart"/>
      <w:r w:rsidRPr="00A77327">
        <w:t>Linien</w:t>
      </w:r>
      <w:proofErr w:type="spellEnd"/>
      <w:r w:rsidRPr="00A77327">
        <w:t xml:space="preserve"> and IÖB," reports Lindenthaler, "Should a joint evaluation of our prototypes subsequently take place with Wiener </w:t>
      </w:r>
      <w:proofErr w:type="spellStart"/>
      <w:r w:rsidRPr="00A77327">
        <w:t>Linien</w:t>
      </w:r>
      <w:proofErr w:type="spellEnd"/>
      <w:r w:rsidRPr="00A77327">
        <w:t xml:space="preserve">, cooperation in terms of product development would be conceivable." </w:t>
      </w:r>
      <w:r w:rsidR="00A77327" w:rsidRPr="00A77327">
        <w:t xml:space="preserve">So, it remains exciting, how the Wiener </w:t>
      </w:r>
      <w:proofErr w:type="spellStart"/>
      <w:r w:rsidR="00A77327" w:rsidRPr="00A77327">
        <w:t>Linien</w:t>
      </w:r>
      <w:proofErr w:type="spellEnd"/>
      <w:r w:rsidR="00A77327" w:rsidRPr="00A77327">
        <w:t xml:space="preserve"> will proceed in the future and w</w:t>
      </w:r>
      <w:r w:rsidRPr="00A77327">
        <w:t>hether the competition will be followed by an order.</w:t>
      </w:r>
      <w:r>
        <w:t xml:space="preserve"> </w:t>
      </w:r>
    </w:p>
    <w:sectPr w:rsidR="00B81ED6" w:rsidRPr="000D2E22" w:rsidSect="00E847CC">
      <w:headerReference w:type="default" r:id="rId8"/>
      <w:footerReference w:type="default" r:id="rId9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11AAC" w14:textId="77777777" w:rsidR="001A1AD7" w:rsidRDefault="001A1AD7" w:rsidP="00B81ED6">
      <w:pPr>
        <w:spacing w:after="0" w:line="240" w:lineRule="auto"/>
      </w:pPr>
      <w:r>
        <w:separator/>
      </w:r>
    </w:p>
  </w:endnote>
  <w:endnote w:type="continuationSeparator" w:id="0">
    <w:p w14:paraId="738EF543" w14:textId="77777777" w:rsidR="001A1AD7" w:rsidRDefault="001A1AD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9EA5" w14:textId="1B954CDA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9228AC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A77327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A77327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08D6C" w14:textId="77777777" w:rsidR="001A1AD7" w:rsidRDefault="001A1AD7" w:rsidP="00B81ED6">
      <w:pPr>
        <w:spacing w:after="0" w:line="240" w:lineRule="auto"/>
      </w:pPr>
      <w:r>
        <w:separator/>
      </w:r>
    </w:p>
  </w:footnote>
  <w:footnote w:type="continuationSeparator" w:id="0">
    <w:p w14:paraId="0AD2654C" w14:textId="77777777" w:rsidR="001A1AD7" w:rsidRDefault="001A1AD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en-US"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33002"/>
    <w:rsid w:val="000376CC"/>
    <w:rsid w:val="00052A63"/>
    <w:rsid w:val="00066E54"/>
    <w:rsid w:val="000D2E22"/>
    <w:rsid w:val="000E3C3F"/>
    <w:rsid w:val="001419B4"/>
    <w:rsid w:val="00145DB7"/>
    <w:rsid w:val="001A1AD7"/>
    <w:rsid w:val="00267F94"/>
    <w:rsid w:val="002C3350"/>
    <w:rsid w:val="00327624"/>
    <w:rsid w:val="003524D2"/>
    <w:rsid w:val="003936A6"/>
    <w:rsid w:val="003A168B"/>
    <w:rsid w:val="003B54C2"/>
    <w:rsid w:val="00556698"/>
    <w:rsid w:val="00652E53"/>
    <w:rsid w:val="00747169"/>
    <w:rsid w:val="00761197"/>
    <w:rsid w:val="007C2DD9"/>
    <w:rsid w:val="007F2586"/>
    <w:rsid w:val="00824226"/>
    <w:rsid w:val="009169F9"/>
    <w:rsid w:val="009228AC"/>
    <w:rsid w:val="0093605C"/>
    <w:rsid w:val="00965077"/>
    <w:rsid w:val="009A3D17"/>
    <w:rsid w:val="00A261BF"/>
    <w:rsid w:val="00A77327"/>
    <w:rsid w:val="00AC2129"/>
    <w:rsid w:val="00AF1F99"/>
    <w:rsid w:val="00B37D51"/>
    <w:rsid w:val="00B81ED6"/>
    <w:rsid w:val="00BB0BFF"/>
    <w:rsid w:val="00BD7045"/>
    <w:rsid w:val="00C464EC"/>
    <w:rsid w:val="00C77574"/>
    <w:rsid w:val="00D63B50"/>
    <w:rsid w:val="00DF40C0"/>
    <w:rsid w:val="00E260E6"/>
    <w:rsid w:val="00E32363"/>
    <w:rsid w:val="00E847CC"/>
    <w:rsid w:val="00EA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CEECBE-CBD3-473B-8971-D2DC7970F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Nordmann Berenike (LHO)</cp:lastModifiedBy>
  <cp:revision>3</cp:revision>
  <dcterms:created xsi:type="dcterms:W3CDTF">2023-03-09T19:07:00Z</dcterms:created>
  <dcterms:modified xsi:type="dcterms:W3CDTF">2023-03-10T10:33:00Z</dcterms:modified>
  <cp:category>Presseinformation</cp:category>
</cp:coreProperties>
</file>