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36F1" w14:textId="77777777" w:rsidR="008F54B2" w:rsidRPr="00774EB5" w:rsidRDefault="008F54B2" w:rsidP="00774EB5">
      <w:pPr>
        <w:pStyle w:val="Topline16Pt"/>
        <w:autoSpaceDN/>
        <w:rPr>
          <w:rFonts w:eastAsiaTheme="minorHAnsi" w:cstheme="minorBidi"/>
          <w:lang w:val="en-GB"/>
        </w:rPr>
      </w:pPr>
      <w:r w:rsidRPr="00774EB5">
        <w:rPr>
          <w:rFonts w:eastAsiaTheme="minorHAnsi" w:cstheme="minorBidi"/>
          <w:lang w:val="en-GB"/>
        </w:rPr>
        <w:t>Press release</w:t>
      </w:r>
    </w:p>
    <w:p w14:paraId="6A0F7279" w14:textId="2216D9EC" w:rsidR="008F54B2" w:rsidRPr="00774EB5" w:rsidRDefault="008F54B2" w:rsidP="00720756">
      <w:pPr>
        <w:pStyle w:val="HeadlineH233Pt"/>
        <w:autoSpaceDN/>
        <w:spacing w:line="240" w:lineRule="auto"/>
        <w:rPr>
          <w:rFonts w:eastAsiaTheme="majorEastAsia" w:cstheme="majorBidi"/>
          <w:lang w:val="en-GB"/>
        </w:rPr>
      </w:pPr>
      <w:r w:rsidRPr="00774EB5">
        <w:rPr>
          <w:rFonts w:eastAsiaTheme="majorEastAsia" w:cstheme="majorBidi"/>
          <w:lang w:val="en-GB"/>
        </w:rPr>
        <w:t>Denmark's l</w:t>
      </w:r>
      <w:r w:rsidR="004A7BAA" w:rsidRPr="00774EB5">
        <w:rPr>
          <w:rFonts w:eastAsiaTheme="majorEastAsia" w:cstheme="majorBidi"/>
          <w:lang w:val="en-GB"/>
        </w:rPr>
        <w:t>eading</w:t>
      </w:r>
      <w:r w:rsidR="006B0B8A" w:rsidRPr="00774EB5">
        <w:rPr>
          <w:rFonts w:eastAsiaTheme="majorEastAsia" w:cstheme="majorBidi"/>
          <w:lang w:val="en-GB"/>
        </w:rPr>
        <w:t xml:space="preserve"> </w:t>
      </w:r>
      <w:r w:rsidRPr="00774EB5">
        <w:rPr>
          <w:rFonts w:eastAsiaTheme="majorEastAsia" w:cstheme="majorBidi"/>
          <w:lang w:val="en-GB"/>
        </w:rPr>
        <w:t>recycling company relies on XPower</w:t>
      </w:r>
      <w:r w:rsidR="00720756" w:rsidRPr="008E77FF">
        <w:rPr>
          <w:rFonts w:eastAsiaTheme="majorEastAsia" w:cstheme="majorBidi"/>
          <w:vertAlign w:val="superscript"/>
          <w:lang w:val="en-GB"/>
        </w:rPr>
        <w:t>®</w:t>
      </w:r>
      <w:r w:rsidRPr="00774EB5">
        <w:rPr>
          <w:rFonts w:eastAsiaTheme="majorEastAsia" w:cstheme="majorBidi"/>
          <w:lang w:val="en-GB"/>
        </w:rPr>
        <w:t xml:space="preserve"> wheel loader from Liebherr</w:t>
      </w:r>
    </w:p>
    <w:p w14:paraId="6DA76B43" w14:textId="77777777" w:rsidR="008F54B2" w:rsidRPr="00774EB5" w:rsidRDefault="008F54B2" w:rsidP="00774EB5">
      <w:pPr>
        <w:pStyle w:val="HeadlineH233Pt"/>
        <w:autoSpaceDN/>
        <w:spacing w:before="240" w:after="240" w:line="140" w:lineRule="exact"/>
        <w:rPr>
          <w:rFonts w:ascii="Tahoma" w:eastAsiaTheme="majorEastAsia" w:hAnsi="Tahoma" w:cstheme="majorBidi"/>
          <w:lang w:val="en-GB"/>
        </w:rPr>
      </w:pPr>
      <w:r w:rsidRPr="00774EB5">
        <w:rPr>
          <w:rFonts w:ascii="Tahoma" w:eastAsiaTheme="majorEastAsia" w:hAnsi="Tahoma" w:cstheme="majorBidi"/>
          <w:lang w:val="en-GB"/>
        </w:rPr>
        <w:t>⸺</w:t>
      </w:r>
    </w:p>
    <w:p w14:paraId="1EB8286E" w14:textId="77777777" w:rsidR="0050067F" w:rsidRPr="00670B24" w:rsidRDefault="0050067F" w:rsidP="0050067F">
      <w:pPr>
        <w:pStyle w:val="Bulletpoints11Pt"/>
        <w:numPr>
          <w:ilvl w:val="0"/>
          <w:numId w:val="1"/>
        </w:numPr>
        <w:autoSpaceDN/>
        <w:ind w:left="284" w:hanging="284"/>
        <w:rPr>
          <w:rFonts w:eastAsiaTheme="minorHAnsi"/>
          <w:lang w:val="en-GB"/>
        </w:rPr>
      </w:pPr>
      <w:r w:rsidRPr="00670B24">
        <w:rPr>
          <w:rFonts w:eastAsiaTheme="minorHAnsi"/>
          <w:lang w:val="en-GB"/>
        </w:rPr>
        <w:t>RGS Nordic, market leader in construction waste management in Denmark, uses 40 XPower® wheel loaders in its recycling operations</w:t>
      </w:r>
    </w:p>
    <w:p w14:paraId="5CB56B9C" w14:textId="36EE3203" w:rsidR="0050067F" w:rsidRPr="00670B24" w:rsidRDefault="0050067F" w:rsidP="008F54B2">
      <w:pPr>
        <w:pStyle w:val="Bulletpoints11Pt"/>
        <w:numPr>
          <w:ilvl w:val="0"/>
          <w:numId w:val="1"/>
        </w:numPr>
        <w:autoSpaceDN/>
        <w:ind w:left="284" w:hanging="284"/>
        <w:rPr>
          <w:rFonts w:eastAsiaTheme="minorHAnsi"/>
          <w:lang w:val="en-GB"/>
        </w:rPr>
      </w:pPr>
      <w:r w:rsidRPr="00670B24">
        <w:rPr>
          <w:rFonts w:eastAsiaTheme="minorHAnsi"/>
          <w:lang w:val="en-GB"/>
        </w:rPr>
        <w:t>Efficient wheel loaders with power-split drive reduce CO2 emissions</w:t>
      </w:r>
    </w:p>
    <w:p w14:paraId="11975213" w14:textId="757EEB1A" w:rsidR="008F54B2" w:rsidRPr="00670B24" w:rsidRDefault="0050067F" w:rsidP="008F54B2">
      <w:pPr>
        <w:pStyle w:val="Bulletpoints11Pt"/>
        <w:numPr>
          <w:ilvl w:val="0"/>
          <w:numId w:val="1"/>
        </w:numPr>
        <w:autoSpaceDN/>
        <w:ind w:left="284" w:hanging="284"/>
        <w:rPr>
          <w:rFonts w:eastAsiaTheme="minorHAnsi"/>
          <w:lang w:val="en-GB"/>
        </w:rPr>
      </w:pPr>
      <w:r w:rsidRPr="00670B24">
        <w:rPr>
          <w:rFonts w:eastAsiaTheme="minorHAnsi"/>
          <w:lang w:val="en-GB"/>
        </w:rPr>
        <w:t>Economy and reliability of Liebherr wheel loaders as a purchase criterion</w:t>
      </w:r>
    </w:p>
    <w:p w14:paraId="7534673C" w14:textId="53E79DA0" w:rsidR="008F54B2" w:rsidRPr="00670B24" w:rsidRDefault="008F54B2" w:rsidP="00774EB5">
      <w:pPr>
        <w:pStyle w:val="Teaser11Pt"/>
        <w:autoSpaceDN/>
        <w:rPr>
          <w:rFonts w:eastAsiaTheme="minorEastAsia" w:cstheme="minorBidi"/>
          <w:noProof/>
          <w:lang w:val="en-GB"/>
        </w:rPr>
      </w:pPr>
      <w:r w:rsidRPr="00670B24">
        <w:rPr>
          <w:rFonts w:eastAsiaTheme="minorEastAsia" w:cstheme="minorBidi"/>
          <w:noProof/>
          <w:lang w:val="en-GB"/>
        </w:rPr>
        <w:t xml:space="preserve">RGS Nordic specialises in recycling construction and demolition waste materials and is the market leader in Denmark. It operates a fleet of around 130 construction machines, about two-thirds of which have been supplied by the Liebherr Group. Among them are 40 </w:t>
      </w:r>
      <w:r w:rsidR="00101876" w:rsidRPr="00670B24">
        <w:rPr>
          <w:rFonts w:eastAsiaTheme="minorEastAsia" w:cstheme="minorBidi"/>
          <w:noProof/>
          <w:lang w:val="en-GB"/>
        </w:rPr>
        <w:t xml:space="preserve">XPower® </w:t>
      </w:r>
      <w:r w:rsidRPr="00670B24">
        <w:rPr>
          <w:rFonts w:eastAsiaTheme="minorEastAsia" w:cstheme="minorBidi"/>
          <w:noProof/>
          <w:lang w:val="en-GB"/>
        </w:rPr>
        <w:t>wheel loaders of various sizes featuring wheel power-split travel drive as standard and returning notably low fuel consumption.</w:t>
      </w:r>
    </w:p>
    <w:p w14:paraId="7CDCDB9C" w14:textId="78DB3903" w:rsidR="00DD4E7A" w:rsidRPr="00B73BAF" w:rsidRDefault="008F54B2" w:rsidP="00774EB5">
      <w:pPr>
        <w:pStyle w:val="Copytext11Pt"/>
        <w:autoSpaceDN/>
        <w:rPr>
          <w:lang w:val="en-GB"/>
        </w:rPr>
      </w:pPr>
      <w:r w:rsidRPr="00774EB5">
        <w:rPr>
          <w:lang w:val="en-GB"/>
        </w:rPr>
        <w:t xml:space="preserve">Copenhagen (Denmark), </w:t>
      </w:r>
      <w:r w:rsidR="00901521">
        <w:rPr>
          <w:lang w:val="en-GB"/>
        </w:rPr>
        <w:t>10</w:t>
      </w:r>
      <w:proofErr w:type="spellStart"/>
      <w:r w:rsidR="00341A9D" w:rsidRPr="00CF0A75">
        <w:rPr>
          <w:vertAlign w:val="superscript"/>
        </w:rPr>
        <w:t>th</w:t>
      </w:r>
      <w:proofErr w:type="spellEnd"/>
      <w:r w:rsidRPr="00774EB5">
        <w:rPr>
          <w:lang w:val="en-GB"/>
        </w:rPr>
        <w:t xml:space="preserve"> </w:t>
      </w:r>
      <w:r w:rsidR="00901521">
        <w:rPr>
          <w:lang w:val="en-GB"/>
        </w:rPr>
        <w:t>March</w:t>
      </w:r>
      <w:r w:rsidR="0050067F" w:rsidRPr="00774EB5">
        <w:rPr>
          <w:lang w:val="en-GB"/>
        </w:rPr>
        <w:t xml:space="preserve"> </w:t>
      </w:r>
      <w:r w:rsidRPr="00774EB5">
        <w:rPr>
          <w:lang w:val="en-GB"/>
        </w:rPr>
        <w:t xml:space="preserve">2023 - Every day, more than 1,000 truckloads of construction waste and other material arrive at RGS Nordic's facilities to be converted into reusable and </w:t>
      </w:r>
      <w:r w:rsidR="00C9279B" w:rsidRPr="00774EB5">
        <w:rPr>
          <w:lang w:val="en-GB"/>
        </w:rPr>
        <w:t>circular</w:t>
      </w:r>
      <w:r w:rsidRPr="00774EB5">
        <w:rPr>
          <w:lang w:val="en-GB"/>
        </w:rPr>
        <w:t xml:space="preserve"> products and reintegrated into the product cycle. The 40 Liebherr </w:t>
      </w:r>
      <w:r w:rsidR="00101876" w:rsidRPr="00774EB5">
        <w:rPr>
          <w:lang w:val="en-GB"/>
        </w:rPr>
        <w:t>XPower</w:t>
      </w:r>
      <w:r w:rsidR="00101876" w:rsidRPr="008E77FF">
        <w:rPr>
          <w:vertAlign w:val="superscript"/>
          <w:lang w:val="en-GB"/>
        </w:rPr>
        <w:t>®</w:t>
      </w:r>
      <w:r w:rsidR="00101876" w:rsidRPr="00774EB5">
        <w:rPr>
          <w:lang w:val="en-GB"/>
        </w:rPr>
        <w:t xml:space="preserve"> </w:t>
      </w:r>
      <w:r w:rsidRPr="00774EB5">
        <w:rPr>
          <w:lang w:val="en-GB"/>
        </w:rPr>
        <w:t>wheel loaders are used for material handling as part of the process.</w:t>
      </w:r>
    </w:p>
    <w:p w14:paraId="27B71111" w14:textId="101760E1" w:rsidR="008F54B2" w:rsidRPr="00B73BAF" w:rsidRDefault="008F54B2" w:rsidP="00774EB5">
      <w:pPr>
        <w:pStyle w:val="Copytext11Pt"/>
        <w:autoSpaceDN/>
        <w:rPr>
          <w:lang w:val="en-GB"/>
        </w:rPr>
      </w:pPr>
      <w:r w:rsidRPr="00774EB5">
        <w:rPr>
          <w:lang w:val="en-GB"/>
        </w:rPr>
        <w:t xml:space="preserve">Michael </w:t>
      </w:r>
      <w:proofErr w:type="spellStart"/>
      <w:r w:rsidRPr="00774EB5">
        <w:rPr>
          <w:lang w:val="en-GB"/>
        </w:rPr>
        <w:t>Jørgensen</w:t>
      </w:r>
      <w:proofErr w:type="spellEnd"/>
      <w:r w:rsidRPr="00774EB5">
        <w:rPr>
          <w:lang w:val="en-GB"/>
        </w:rPr>
        <w:t>, strategic purchasing manager, commented: "The Liebherr wheel loaders need less fuel, are powerful and have hardly any downtime. We are particularly impressed that we achieve 30% more productivity with the same fuel consumption than with comparable wheel loaders in this size class." Those enormous advantages in fuel consumption also ensure lower CO2 emissions, meaning the machines align perfectly with RGS Nordic's core values.</w:t>
      </w:r>
    </w:p>
    <w:p w14:paraId="35166EAD" w14:textId="77777777" w:rsidR="008F54B2" w:rsidRPr="00774EB5" w:rsidRDefault="008F54B2" w:rsidP="00774EB5">
      <w:pPr>
        <w:pStyle w:val="Copyhead11Pt"/>
        <w:rPr>
          <w:color w:val="000000" w:themeColor="text1"/>
        </w:rPr>
      </w:pPr>
      <w:r w:rsidRPr="00774EB5">
        <w:rPr>
          <w:color w:val="000000" w:themeColor="text1"/>
        </w:rPr>
        <w:t>Clear statement: Recycling is the future</w:t>
      </w:r>
    </w:p>
    <w:p w14:paraId="38A0B0D9" w14:textId="10977465" w:rsidR="008F54B2" w:rsidRPr="00971652" w:rsidRDefault="008F54B2" w:rsidP="00971652">
      <w:pPr>
        <w:pStyle w:val="Copytext11Pt"/>
        <w:autoSpaceDN/>
        <w:rPr>
          <w:color w:val="000000" w:themeColor="text1"/>
          <w:lang w:val="en-GB"/>
        </w:rPr>
      </w:pPr>
      <w:r w:rsidRPr="00971652">
        <w:rPr>
          <w:color w:val="000000" w:themeColor="text1"/>
        </w:rPr>
        <w:t>At Denmark's largest waste management site, recycling the delivered material i</w:t>
      </w:r>
      <w:r w:rsidR="004A621D" w:rsidRPr="00971652">
        <w:rPr>
          <w:color w:val="000000" w:themeColor="text1"/>
        </w:rPr>
        <w:t>s</w:t>
      </w:r>
      <w:r w:rsidRPr="00971652">
        <w:rPr>
          <w:color w:val="000000" w:themeColor="text1"/>
        </w:rPr>
        <w:t xml:space="preserve"> top priority. "We </w:t>
      </w:r>
      <w:r w:rsidR="004A621D" w:rsidRPr="00971652">
        <w:rPr>
          <w:color w:val="000000" w:themeColor="text1"/>
        </w:rPr>
        <w:t>aim to make circular economy a sustainable business</w:t>
      </w:r>
      <w:r w:rsidRPr="00971652">
        <w:rPr>
          <w:color w:val="000000" w:themeColor="text1"/>
        </w:rPr>
        <w:t>"</w:t>
      </w:r>
      <w:r w:rsidR="006A3A26" w:rsidRPr="00971652">
        <w:rPr>
          <w:color w:val="000000" w:themeColor="text1"/>
        </w:rPr>
        <w:t>,</w:t>
      </w:r>
      <w:r w:rsidRPr="00971652">
        <w:rPr>
          <w:color w:val="000000" w:themeColor="text1"/>
        </w:rPr>
        <w:t xml:space="preserve"> added </w:t>
      </w:r>
      <w:proofErr w:type="spellStart"/>
      <w:r w:rsidRPr="00971652">
        <w:rPr>
          <w:color w:val="000000" w:themeColor="text1"/>
        </w:rPr>
        <w:t>Jørgensen</w:t>
      </w:r>
      <w:proofErr w:type="spellEnd"/>
      <w:r w:rsidRPr="00971652">
        <w:rPr>
          <w:color w:val="000000" w:themeColor="text1"/>
        </w:rPr>
        <w:t>. The Liebherr wheel loaders play a key role in helping the company achieve that aim. On one hand, they transport the bulky waste pre-sorted by Liebherr excavators to the sorting plants, and on the other, feed the numerous crushing and screening plants with various construction wastes. At the end of the treatment process, the recycled material is reused on construction sites around Copenhagen.</w:t>
      </w:r>
    </w:p>
    <w:p w14:paraId="1F314857" w14:textId="1D58FF90" w:rsidR="008F54B2" w:rsidRPr="00971652" w:rsidRDefault="008F54B2" w:rsidP="00971652">
      <w:pPr>
        <w:pStyle w:val="Copytext11Pt"/>
        <w:autoSpaceDN/>
        <w:rPr>
          <w:color w:val="000000" w:themeColor="text1"/>
          <w:lang w:val="en-GB"/>
        </w:rPr>
      </w:pPr>
      <w:r w:rsidRPr="00971652">
        <w:rPr>
          <w:color w:val="000000" w:themeColor="text1"/>
        </w:rPr>
        <w:t xml:space="preserve">RGS Nordic also returns the supplied, partly contaminated material to the product cycle through </w:t>
      </w:r>
      <w:proofErr w:type="spellStart"/>
      <w:r w:rsidRPr="00971652">
        <w:rPr>
          <w:color w:val="000000" w:themeColor="text1"/>
        </w:rPr>
        <w:t>specialised</w:t>
      </w:r>
      <w:proofErr w:type="spellEnd"/>
      <w:r w:rsidRPr="00971652">
        <w:rPr>
          <w:color w:val="000000" w:themeColor="text1"/>
        </w:rPr>
        <w:t xml:space="preserve"> processing operations, for example by adding substances such as calcium and by constantly </w:t>
      </w:r>
      <w:r w:rsidRPr="00971652">
        <w:rPr>
          <w:color w:val="000000" w:themeColor="text1"/>
        </w:rPr>
        <w:lastRenderedPageBreak/>
        <w:t xml:space="preserve">shifting the piles of earth using the Liebherr wheel loaders. That function is important to ensure a reliable oxygen supply during composting. Once that operation is complete, the </w:t>
      </w:r>
      <w:r w:rsidR="00101876" w:rsidRPr="00971652">
        <w:rPr>
          <w:color w:val="000000" w:themeColor="text1"/>
          <w:lang w:val="en-GB"/>
        </w:rPr>
        <w:t>XPower</w:t>
      </w:r>
      <w:r w:rsidR="00101876" w:rsidRPr="00AB0D9A">
        <w:rPr>
          <w:color w:val="000000" w:themeColor="text1"/>
          <w:vertAlign w:val="superscript"/>
          <w:lang w:val="en-GB"/>
        </w:rPr>
        <w:t>®</w:t>
      </w:r>
      <w:r w:rsidR="00101876" w:rsidRPr="00971652">
        <w:rPr>
          <w:color w:val="000000" w:themeColor="text1"/>
          <w:lang w:val="en-GB"/>
        </w:rPr>
        <w:t xml:space="preserve"> </w:t>
      </w:r>
      <w:r w:rsidRPr="00971652">
        <w:rPr>
          <w:color w:val="000000" w:themeColor="text1"/>
        </w:rPr>
        <w:t>machines load the recycled material on to trucks for RGS Nordic's customers to use as a natural raw material on a wide variety of construction sites rather than rely on new products.</w:t>
      </w:r>
    </w:p>
    <w:p w14:paraId="40B0EB00" w14:textId="77777777" w:rsidR="008F54B2" w:rsidRPr="00971652" w:rsidRDefault="008F54B2" w:rsidP="00971652">
      <w:pPr>
        <w:pStyle w:val="Copyhead11Pt"/>
        <w:rPr>
          <w:color w:val="000000" w:themeColor="text1"/>
        </w:rPr>
      </w:pPr>
      <w:r w:rsidRPr="00971652">
        <w:rPr>
          <w:color w:val="000000" w:themeColor="text1"/>
        </w:rPr>
        <w:t xml:space="preserve">RGS Nordic </w:t>
      </w:r>
      <w:proofErr w:type="gramStart"/>
      <w:r w:rsidRPr="00971652">
        <w:rPr>
          <w:color w:val="000000" w:themeColor="text1"/>
        </w:rPr>
        <w:t>at a glance</w:t>
      </w:r>
      <w:proofErr w:type="gramEnd"/>
    </w:p>
    <w:p w14:paraId="4886987A" w14:textId="25A90BDF" w:rsidR="00C92005" w:rsidRPr="00670B24" w:rsidRDefault="008F54B2" w:rsidP="00971652">
      <w:pPr>
        <w:pStyle w:val="Copytext11Pt"/>
        <w:autoSpaceDN/>
        <w:rPr>
          <w:lang w:val="en-GB"/>
        </w:rPr>
      </w:pPr>
      <w:r w:rsidRPr="00670B24">
        <w:rPr>
          <w:lang w:val="en-GB"/>
        </w:rPr>
        <w:t>RGS Nordic employs over 200 people and operates 22 reception and treatment facilities in Denmark, including the country's largest waste treatment site and the Nordic region's biggest commercial biological site for treating industrial wastewater. The recycling specialist has set itself a goal of converting even more waste into quality building materials and implementing sustainable processes in the circular economy. The large Liebherr fleet plays a vital role supporting the company in its daily work.</w:t>
      </w:r>
    </w:p>
    <w:p w14:paraId="17FCECDD" w14:textId="4A1C9A7C" w:rsidR="00C92005" w:rsidRPr="00971652" w:rsidRDefault="00C92005" w:rsidP="00C92005">
      <w:pPr>
        <w:pStyle w:val="BoilerplateCopyhead9Pt"/>
      </w:pPr>
      <w:r w:rsidRPr="00971652">
        <w:t>About Liebherr-</w:t>
      </w:r>
      <w:proofErr w:type="spellStart"/>
      <w:r w:rsidRPr="00971652">
        <w:t>Werk</w:t>
      </w:r>
      <w:proofErr w:type="spellEnd"/>
      <w:r w:rsidRPr="00971652">
        <w:t xml:space="preserve"> </w:t>
      </w:r>
      <w:proofErr w:type="spellStart"/>
      <w:r w:rsidRPr="00971652">
        <w:t>Bischofshofen</w:t>
      </w:r>
      <w:proofErr w:type="spellEnd"/>
      <w:r w:rsidRPr="00971652">
        <w:t xml:space="preserve"> GmbH</w:t>
      </w:r>
    </w:p>
    <w:p w14:paraId="5D178F1C" w14:textId="77777777" w:rsidR="00C92005" w:rsidRPr="00B73BAF" w:rsidRDefault="00C92005" w:rsidP="00C92005">
      <w:pPr>
        <w:pStyle w:val="BoilerplateCopytext9Pt"/>
      </w:pPr>
      <w:r w:rsidRPr="00B73BAF">
        <w:t>Liebherr-</w:t>
      </w:r>
      <w:proofErr w:type="spellStart"/>
      <w:r w:rsidRPr="00B73BAF">
        <w:t>Werk</w:t>
      </w:r>
      <w:proofErr w:type="spellEnd"/>
      <w:r w:rsidRPr="00B73BAF">
        <w:t xml:space="preserve"> </w:t>
      </w:r>
      <w:proofErr w:type="spellStart"/>
      <w:r w:rsidRPr="00B73BAF">
        <w:t>Bischofshofen</w:t>
      </w:r>
      <w:proofErr w:type="spellEnd"/>
      <w:r w:rsidRPr="00B73BAF">
        <w:t xml:space="preserve"> GmbH develops, </w:t>
      </w:r>
      <w:proofErr w:type="gramStart"/>
      <w:r w:rsidRPr="00B73BAF">
        <w:t>produces</w:t>
      </w:r>
      <w:proofErr w:type="gramEnd"/>
      <w:r w:rsidRPr="00B73BAF">
        <w:t xml:space="preserve"> and sells wheel loaders from the Liebherr Group. The plant in the state of </w:t>
      </w:r>
      <w:proofErr w:type="spellStart"/>
      <w:r w:rsidRPr="00B73BAF">
        <w:t>Salzburger</w:t>
      </w:r>
      <w:proofErr w:type="spellEnd"/>
      <w:r w:rsidRPr="00B73BAF">
        <w:t xml:space="preserve"> Land (Austria) has grown steadily over the decades thanks to sustainable innovations, creative solutions and </w:t>
      </w:r>
      <w:proofErr w:type="gramStart"/>
      <w:r w:rsidRPr="00B73BAF">
        <w:t>high quality</w:t>
      </w:r>
      <w:proofErr w:type="gramEnd"/>
      <w:r w:rsidRPr="00B73BAF">
        <w:t xml:space="preserve"> standards. The wheel loader range is constantly being expanded and includes different models in four different product groups: compact, stereo, mid-sized, and large wheel loaders, which have impressive, innovative drive designs.</w:t>
      </w:r>
    </w:p>
    <w:p w14:paraId="6BDA012E" w14:textId="77777777" w:rsidR="00C92005" w:rsidRPr="00B73BAF" w:rsidRDefault="00C92005" w:rsidP="00C92005">
      <w:pPr>
        <w:pStyle w:val="BoilerplateCopyhead9Pt"/>
      </w:pPr>
      <w:r w:rsidRPr="00B73BAF">
        <w:t>About the Liebherr Group</w:t>
      </w:r>
    </w:p>
    <w:p w14:paraId="256C4403" w14:textId="77777777" w:rsidR="00C92005" w:rsidRPr="00971652" w:rsidRDefault="00C92005" w:rsidP="00C92005">
      <w:pPr>
        <w:pStyle w:val="BoilerplateCopytext9Pt"/>
      </w:pPr>
      <w:r w:rsidRPr="00B73BAF">
        <w:t xml:space="preserve">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B73BAF">
        <w:t>Kirchdorf</w:t>
      </w:r>
      <w:proofErr w:type="spellEnd"/>
      <w:r w:rsidRPr="00B73BAF">
        <w:t xml:space="preserve"> an der </w:t>
      </w:r>
      <w:proofErr w:type="spellStart"/>
      <w:r w:rsidRPr="00B73BAF">
        <w:t>Iller</w:t>
      </w:r>
      <w:proofErr w:type="spellEnd"/>
      <w:r w:rsidRPr="00B73BAF">
        <w:t xml:space="preserve"> in Southern Germany in 1949. Since then, the employees have been pursuing the goal of achieving continuous technological </w:t>
      </w:r>
      <w:proofErr w:type="gramStart"/>
      <w:r w:rsidRPr="00B73BAF">
        <w:t>innovation, and</w:t>
      </w:r>
      <w:proofErr w:type="gramEnd"/>
      <w:r w:rsidRPr="00B73BAF">
        <w:t xml:space="preserve"> bringing industry-leading solutions to its customers.</w:t>
      </w:r>
    </w:p>
    <w:p w14:paraId="0C31AF8A" w14:textId="6927E8B1" w:rsidR="00B73BAF" w:rsidRPr="00B73BAF" w:rsidRDefault="00C92005" w:rsidP="00971652">
      <w:pPr>
        <w:pStyle w:val="Copyhead11Pt"/>
      </w:pPr>
      <w:r>
        <w:t>Images</w:t>
      </w:r>
    </w:p>
    <w:p w14:paraId="063E3D09" w14:textId="77777777" w:rsidR="00C92005" w:rsidRPr="00C92005" w:rsidRDefault="00C92005" w:rsidP="00C92005">
      <w:pPr>
        <w:suppressAutoHyphens/>
        <w:autoSpaceDN w:val="0"/>
        <w:spacing w:after="160" w:line="249" w:lineRule="auto"/>
        <w:rPr>
          <w:rFonts w:ascii="Calibri" w:eastAsia="Calibri" w:hAnsi="Calibri" w:cs="Times New Roman"/>
          <w:sz w:val="22"/>
          <w:szCs w:val="22"/>
          <w:lang w:val="de-DE" w:eastAsia="en-US"/>
        </w:rPr>
      </w:pPr>
      <w:r w:rsidRPr="00C92005">
        <w:rPr>
          <w:rFonts w:ascii="Calibri" w:eastAsia="Calibri" w:hAnsi="Calibri" w:cs="Times New Roman"/>
          <w:noProof/>
          <w:sz w:val="22"/>
          <w:szCs w:val="22"/>
          <w:lang w:val="de-DE" w:eastAsia="en-US"/>
        </w:rPr>
        <w:drawing>
          <wp:inline distT="0" distB="0" distL="0" distR="0" wp14:anchorId="6C846857" wp14:editId="2EA3B76F">
            <wp:extent cx="2647950" cy="1764089"/>
            <wp:effectExtent l="0" t="0" r="0" b="7620"/>
            <wp:docPr id="7" name="Grafik 7" descr="Ein Bild, das draußen, LKW, Himmel,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LKW, Himmel, Transpo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0230" cy="1765608"/>
                    </a:xfrm>
                    <a:prstGeom prst="rect">
                      <a:avLst/>
                    </a:prstGeom>
                  </pic:spPr>
                </pic:pic>
              </a:graphicData>
            </a:graphic>
          </wp:inline>
        </w:drawing>
      </w:r>
    </w:p>
    <w:p w14:paraId="1CB82F27" w14:textId="0ABC2887" w:rsidR="00C92005" w:rsidRPr="00971652" w:rsidRDefault="00C92005" w:rsidP="00971652">
      <w:pPr>
        <w:pStyle w:val="Caption9Pt"/>
      </w:pPr>
      <w:r w:rsidRPr="00971652">
        <w:t>liebherr-L576-xpower-rgs-denmark-recycling-lorry-loading.jpg</w:t>
      </w:r>
      <w:r w:rsidRPr="00971652">
        <w:br/>
      </w:r>
      <w:r w:rsidR="00DD4E7A" w:rsidRPr="00971652">
        <w:t xml:space="preserve">40 Liebherr </w:t>
      </w:r>
      <w:bookmarkStart w:id="0" w:name="_Hlk126653888"/>
      <w:r w:rsidR="00DD4E7A" w:rsidRPr="00971652">
        <w:t>XPower</w:t>
      </w:r>
      <w:r w:rsidR="00DD4E7A" w:rsidRPr="008E77FF">
        <w:rPr>
          <w:vertAlign w:val="superscript"/>
        </w:rPr>
        <w:t>®</w:t>
      </w:r>
      <w:r w:rsidR="00DD4E7A" w:rsidRPr="00971652">
        <w:t xml:space="preserve"> </w:t>
      </w:r>
      <w:bookmarkEnd w:id="0"/>
      <w:r w:rsidR="00DD4E7A" w:rsidRPr="00971652">
        <w:t>wheel loaders are in use at RGS Nordic for material handling.</w:t>
      </w:r>
    </w:p>
    <w:p w14:paraId="60F5BD70" w14:textId="77777777" w:rsidR="00C92005" w:rsidRPr="00C92005" w:rsidRDefault="00C92005" w:rsidP="00C92005">
      <w:pPr>
        <w:suppressAutoHyphens/>
        <w:autoSpaceDN w:val="0"/>
        <w:spacing w:after="160" w:line="249" w:lineRule="auto"/>
        <w:rPr>
          <w:rFonts w:ascii="Calibri" w:eastAsia="Calibri" w:hAnsi="Calibri" w:cs="Times New Roman"/>
          <w:sz w:val="22"/>
          <w:szCs w:val="22"/>
          <w:lang w:eastAsia="en-US"/>
        </w:rPr>
      </w:pPr>
    </w:p>
    <w:p w14:paraId="4E715C76" w14:textId="77777777" w:rsidR="00C92005" w:rsidRPr="00C92005" w:rsidRDefault="00C92005" w:rsidP="00C92005">
      <w:pPr>
        <w:suppressAutoHyphens/>
        <w:autoSpaceDN w:val="0"/>
        <w:spacing w:after="160" w:line="249" w:lineRule="auto"/>
        <w:rPr>
          <w:rFonts w:ascii="Calibri" w:eastAsia="Calibri" w:hAnsi="Calibri" w:cs="Times New Roman"/>
          <w:sz w:val="22"/>
          <w:szCs w:val="22"/>
          <w:lang w:val="de-DE" w:eastAsia="en-US"/>
        </w:rPr>
      </w:pPr>
      <w:r w:rsidRPr="00C92005">
        <w:rPr>
          <w:rFonts w:ascii="Calibri" w:eastAsia="Calibri" w:hAnsi="Calibri" w:cs="Times New Roman"/>
          <w:noProof/>
          <w:sz w:val="22"/>
          <w:szCs w:val="22"/>
          <w:lang w:val="de-DE" w:eastAsia="en-US"/>
        </w:rPr>
        <w:lastRenderedPageBreak/>
        <w:drawing>
          <wp:inline distT="0" distB="0" distL="0" distR="0" wp14:anchorId="59C0F178" wp14:editId="59FC61C2">
            <wp:extent cx="2657475" cy="1770436"/>
            <wp:effectExtent l="0" t="0" r="0" b="1270"/>
            <wp:docPr id="9" name="Grafik 9" descr="Ein Bild, das draußen, Boden, Baum,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Boden, Baum, gelb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8767" cy="1804607"/>
                    </a:xfrm>
                    <a:prstGeom prst="rect">
                      <a:avLst/>
                    </a:prstGeom>
                  </pic:spPr>
                </pic:pic>
              </a:graphicData>
            </a:graphic>
          </wp:inline>
        </w:drawing>
      </w:r>
    </w:p>
    <w:p w14:paraId="6DF4EE7C" w14:textId="1816B4B2" w:rsidR="00C92005" w:rsidRPr="00971652" w:rsidRDefault="00C92005" w:rsidP="00971652">
      <w:pPr>
        <w:pStyle w:val="Caption9Pt"/>
      </w:pPr>
      <w:r w:rsidRPr="00971652">
        <w:t>liebherr-L566-xpower-rgs-denmark-recycling.jpg</w:t>
      </w:r>
      <w:r w:rsidRPr="00971652">
        <w:br/>
      </w:r>
      <w:r w:rsidR="00DD4E7A" w:rsidRPr="00971652">
        <w:t xml:space="preserve">CO2-saving and more </w:t>
      </w:r>
      <w:r w:rsidR="0009602F">
        <w:t xml:space="preserve">fuel </w:t>
      </w:r>
      <w:r w:rsidR="00DD4E7A" w:rsidRPr="00971652">
        <w:t>efficient: The Liebherr XPower</w:t>
      </w:r>
      <w:r w:rsidR="00DD4E7A" w:rsidRPr="0009602F">
        <w:rPr>
          <w:vertAlign w:val="superscript"/>
        </w:rPr>
        <w:t>®</w:t>
      </w:r>
      <w:r w:rsidR="00DD4E7A" w:rsidRPr="00971652">
        <w:t xml:space="preserve"> wheel loaders impress with their power-split travel drive.</w:t>
      </w:r>
    </w:p>
    <w:p w14:paraId="2B00BC8B" w14:textId="77777777" w:rsidR="00971652" w:rsidRPr="0009602F" w:rsidRDefault="00971652" w:rsidP="0009602F">
      <w:pPr>
        <w:pStyle w:val="Caption9Pt"/>
      </w:pPr>
    </w:p>
    <w:p w14:paraId="564DFB9C" w14:textId="77777777" w:rsidR="00971652" w:rsidRPr="00670B24" w:rsidRDefault="00971652" w:rsidP="00670B24">
      <w:pPr>
        <w:suppressAutoHyphens/>
        <w:autoSpaceDN w:val="0"/>
        <w:spacing w:after="160" w:line="249" w:lineRule="auto"/>
        <w:rPr>
          <w:rFonts w:ascii="Calibri" w:eastAsia="Calibri" w:hAnsi="Calibri" w:cs="Times New Roman"/>
          <w:noProof/>
          <w:sz w:val="22"/>
          <w:szCs w:val="22"/>
          <w:lang w:val="de-DE" w:eastAsia="en-US"/>
        </w:rPr>
      </w:pPr>
      <w:r w:rsidRPr="00670B24">
        <w:rPr>
          <w:rFonts w:ascii="Calibri" w:eastAsia="Calibri" w:hAnsi="Calibri" w:cs="Times New Roman"/>
          <w:noProof/>
          <w:sz w:val="22"/>
          <w:szCs w:val="22"/>
          <w:lang w:val="de-DE" w:eastAsia="en-US"/>
        </w:rPr>
        <w:drawing>
          <wp:inline distT="0" distB="0" distL="0" distR="0" wp14:anchorId="71B6A089" wp14:editId="0639A2BB">
            <wp:extent cx="2645002" cy="1762125"/>
            <wp:effectExtent l="0" t="0" r="3175" b="0"/>
            <wp:docPr id="2" name="Grafik 2" descr="Ein Bild, d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1909" cy="1773389"/>
                    </a:xfrm>
                    <a:prstGeom prst="rect">
                      <a:avLst/>
                    </a:prstGeom>
                  </pic:spPr>
                </pic:pic>
              </a:graphicData>
            </a:graphic>
          </wp:inline>
        </w:drawing>
      </w:r>
    </w:p>
    <w:p w14:paraId="686E0028" w14:textId="2A1EA78B" w:rsidR="00C92005" w:rsidRDefault="00971652" w:rsidP="00670B24">
      <w:pPr>
        <w:pStyle w:val="Caption9Pt"/>
      </w:pPr>
      <w:r w:rsidRPr="00670B24">
        <w:t>liebherr-L576-xpower-rgs-denmark-recycling-company.jpg</w:t>
      </w:r>
      <w:r w:rsidRPr="00670B24">
        <w:br/>
      </w:r>
      <w:r w:rsidR="0009602F" w:rsidRPr="00670B24">
        <w:t>The L</w:t>
      </w:r>
      <w:r w:rsidR="0009602F" w:rsidRPr="0009602F">
        <w:t xml:space="preserve"> 576 XPower</w:t>
      </w:r>
      <w:r w:rsidR="008E77FF" w:rsidRPr="00670B24">
        <w:t>®</w:t>
      </w:r>
      <w:r w:rsidR="0009602F" w:rsidRPr="0009602F">
        <w:t xml:space="preserve"> wheel loader is in use at Denmark's leading recycling company RGS Nordic.</w:t>
      </w:r>
    </w:p>
    <w:p w14:paraId="0373C134" w14:textId="77777777" w:rsidR="0009602F" w:rsidRPr="0009602F" w:rsidRDefault="0009602F" w:rsidP="00971652">
      <w:pPr>
        <w:pStyle w:val="Caption9Pt"/>
      </w:pPr>
    </w:p>
    <w:p w14:paraId="24D1D3D5" w14:textId="5DD27074" w:rsidR="0009602F" w:rsidRPr="0009602F" w:rsidRDefault="00C92005" w:rsidP="00C92005">
      <w:pPr>
        <w:suppressAutoHyphens/>
        <w:autoSpaceDN w:val="0"/>
        <w:spacing w:after="160" w:line="249" w:lineRule="auto"/>
        <w:rPr>
          <w:rFonts w:ascii="Calibri" w:eastAsia="Calibri" w:hAnsi="Calibri" w:cs="Times New Roman"/>
          <w:sz w:val="22"/>
          <w:szCs w:val="22"/>
          <w:lang w:eastAsia="en-US"/>
        </w:rPr>
      </w:pPr>
      <w:r w:rsidRPr="00C92005">
        <w:rPr>
          <w:rFonts w:ascii="Calibri" w:eastAsia="Calibri" w:hAnsi="Calibri" w:cs="Times New Roman"/>
          <w:noProof/>
          <w:sz w:val="22"/>
          <w:szCs w:val="22"/>
          <w:lang w:val="de-DE" w:eastAsia="en-US"/>
        </w:rPr>
        <w:drawing>
          <wp:inline distT="0" distB="0" distL="0" distR="0" wp14:anchorId="423F2F29" wp14:editId="6F609754">
            <wp:extent cx="2659053" cy="1771485"/>
            <wp:effectExtent l="0" t="0" r="8255" b="635"/>
            <wp:docPr id="10" name="Grafik 10" descr="Ein Bild, das Person, draußen, Bod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außen, Boden, Grupp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9053" cy="1771485"/>
                    </a:xfrm>
                    <a:prstGeom prst="rect">
                      <a:avLst/>
                    </a:prstGeom>
                  </pic:spPr>
                </pic:pic>
              </a:graphicData>
            </a:graphic>
          </wp:inline>
        </w:drawing>
      </w:r>
    </w:p>
    <w:p w14:paraId="76974A2C" w14:textId="733E9203" w:rsidR="00C92005" w:rsidRPr="00971652" w:rsidRDefault="00C92005" w:rsidP="00971652">
      <w:pPr>
        <w:pStyle w:val="Caption9Pt"/>
      </w:pPr>
      <w:r w:rsidRPr="00971652">
        <w:t>liebherr-group-picture-rgs-denmark-from-right-hubert-feneberger-michael-jørgensen-birger-hjelm.jpg</w:t>
      </w:r>
      <w:r w:rsidRPr="00971652">
        <w:br/>
      </w:r>
      <w:r w:rsidR="00DD4E7A" w:rsidRPr="00971652">
        <w:t xml:space="preserve">Sights set on the future: Hubert </w:t>
      </w:r>
      <w:proofErr w:type="spellStart"/>
      <w:r w:rsidR="00DD4E7A" w:rsidRPr="00971652">
        <w:t>Feneberger</w:t>
      </w:r>
      <w:proofErr w:type="spellEnd"/>
      <w:r w:rsidR="00DD4E7A" w:rsidRPr="00971652">
        <w:t xml:space="preserve"> (Liebherr-</w:t>
      </w:r>
      <w:proofErr w:type="spellStart"/>
      <w:r w:rsidR="00DD4E7A" w:rsidRPr="00971652">
        <w:t>Werk</w:t>
      </w:r>
      <w:proofErr w:type="spellEnd"/>
      <w:r w:rsidR="00DD4E7A" w:rsidRPr="00971652">
        <w:t xml:space="preserve"> </w:t>
      </w:r>
      <w:proofErr w:type="spellStart"/>
      <w:r w:rsidR="00DD4E7A" w:rsidRPr="00971652">
        <w:t>Bischofshofen</w:t>
      </w:r>
      <w:proofErr w:type="spellEnd"/>
      <w:r w:rsidR="00DD4E7A" w:rsidRPr="00971652">
        <w:t xml:space="preserve">), Michael </w:t>
      </w:r>
      <w:proofErr w:type="spellStart"/>
      <w:r w:rsidR="00DD4E7A" w:rsidRPr="00971652">
        <w:t>Jørgensen</w:t>
      </w:r>
      <w:proofErr w:type="spellEnd"/>
      <w:r w:rsidR="00DD4E7A" w:rsidRPr="00971652">
        <w:t xml:space="preserve"> (Strategic Purchasing Manager - RGS Nordic) and Birger </w:t>
      </w:r>
      <w:proofErr w:type="spellStart"/>
      <w:r w:rsidR="00DD4E7A" w:rsidRPr="00971652">
        <w:t>Hjelm</w:t>
      </w:r>
      <w:proofErr w:type="spellEnd"/>
      <w:r w:rsidR="00DD4E7A" w:rsidRPr="00971652">
        <w:t xml:space="preserve"> (Sales Manager - Liebherr Sales Partner).</w:t>
      </w:r>
    </w:p>
    <w:p w14:paraId="153E98BA" w14:textId="6C4B7EBE" w:rsidR="008F54B2" w:rsidRPr="00971652" w:rsidRDefault="008F54B2" w:rsidP="00971652">
      <w:pPr>
        <w:pStyle w:val="Caption9Pt"/>
      </w:pPr>
    </w:p>
    <w:p w14:paraId="77E0FA21" w14:textId="77777777" w:rsidR="000263BD" w:rsidRDefault="000263BD" w:rsidP="00C92005">
      <w:pPr>
        <w:pStyle w:val="Copyhead11Pt"/>
      </w:pPr>
    </w:p>
    <w:p w14:paraId="7DE81020" w14:textId="77777777" w:rsidR="000263BD" w:rsidRDefault="000263BD" w:rsidP="00C92005">
      <w:pPr>
        <w:pStyle w:val="Copyhead11Pt"/>
      </w:pPr>
    </w:p>
    <w:p w14:paraId="48F63EB8" w14:textId="441F4006" w:rsidR="00C92005" w:rsidRPr="00E34E2A" w:rsidRDefault="00C92005" w:rsidP="00C92005">
      <w:pPr>
        <w:pStyle w:val="Copyhead11Pt"/>
      </w:pPr>
      <w:r>
        <w:lastRenderedPageBreak/>
        <w:t>Contact</w:t>
      </w:r>
    </w:p>
    <w:p w14:paraId="76DCCDBF" w14:textId="77777777" w:rsidR="00971652" w:rsidRPr="00C77B5D" w:rsidRDefault="00C92005" w:rsidP="00971652">
      <w:pPr>
        <w:pStyle w:val="Copytext11Pt"/>
      </w:pPr>
      <w:r w:rsidRPr="00971652">
        <w:rPr>
          <w:lang w:val="en-GB"/>
        </w:rPr>
        <w:t>Martin Koller</w:t>
      </w:r>
      <w:r w:rsidRPr="00971652">
        <w:rPr>
          <w:lang w:val="en-GB"/>
        </w:rPr>
        <w:br/>
        <w:t>Marketing and Public Relations</w:t>
      </w:r>
      <w:r w:rsidRPr="00971652">
        <w:rPr>
          <w:lang w:val="en-GB"/>
        </w:rPr>
        <w:br/>
        <w:t>Phone: +43 50809 11475</w:t>
      </w:r>
      <w:r w:rsidRPr="00971652">
        <w:rPr>
          <w:lang w:val="en-GB"/>
        </w:rPr>
        <w:br/>
      </w:r>
      <w:r w:rsidR="00971652">
        <w:t xml:space="preserve">E-mail: </w:t>
      </w:r>
      <w:hyperlink r:id="rId15" w:history="1">
        <w:r w:rsidR="00971652">
          <w:rPr>
            <w:rStyle w:val="Hyperlink"/>
          </w:rPr>
          <w:t>martin.koller.lbh@liebherr.com</w:t>
        </w:r>
      </w:hyperlink>
    </w:p>
    <w:p w14:paraId="4F9659C6" w14:textId="0FCE1D63" w:rsidR="00C92005" w:rsidRPr="00C77B5D" w:rsidRDefault="00C92005" w:rsidP="00971652">
      <w:pPr>
        <w:pStyle w:val="Copyhead11Pt"/>
      </w:pPr>
      <w:r>
        <w:t>Published by</w:t>
      </w:r>
    </w:p>
    <w:p w14:paraId="747302BD" w14:textId="51531BA1" w:rsidR="00B73BAF" w:rsidRPr="00341A9D" w:rsidRDefault="00C92005" w:rsidP="00B73BAF">
      <w:pPr>
        <w:pStyle w:val="Copytext11Pt"/>
        <w:rPr>
          <w:color w:val="0563C1" w:themeColor="hyperlink"/>
          <w:u w:val="single"/>
          <w:lang w:val="en-GB"/>
        </w:rPr>
      </w:pPr>
      <w:r w:rsidRPr="00341A9D">
        <w:rPr>
          <w:lang w:val="en-GB"/>
        </w:rPr>
        <w:t>Liebherr-</w:t>
      </w:r>
      <w:proofErr w:type="spellStart"/>
      <w:r w:rsidRPr="00341A9D">
        <w:rPr>
          <w:lang w:val="en-GB"/>
        </w:rPr>
        <w:t>Werk</w:t>
      </w:r>
      <w:proofErr w:type="spellEnd"/>
      <w:r w:rsidRPr="00341A9D">
        <w:rPr>
          <w:lang w:val="en-GB"/>
        </w:rPr>
        <w:t xml:space="preserve"> </w:t>
      </w:r>
      <w:proofErr w:type="spellStart"/>
      <w:r w:rsidRPr="00341A9D">
        <w:rPr>
          <w:lang w:val="en-GB"/>
        </w:rPr>
        <w:t>Bischofshofen</w:t>
      </w:r>
      <w:proofErr w:type="spellEnd"/>
      <w:r w:rsidRPr="00341A9D">
        <w:rPr>
          <w:lang w:val="en-GB"/>
        </w:rPr>
        <w:t xml:space="preserve"> GmbH</w:t>
      </w:r>
      <w:r w:rsidRPr="00341A9D">
        <w:rPr>
          <w:lang w:val="en-GB"/>
        </w:rPr>
        <w:br/>
      </w:r>
      <w:proofErr w:type="spellStart"/>
      <w:r w:rsidRPr="00341A9D">
        <w:rPr>
          <w:lang w:val="en-GB"/>
        </w:rPr>
        <w:t>Bischofshofen</w:t>
      </w:r>
      <w:proofErr w:type="spellEnd"/>
      <w:r w:rsidRPr="00341A9D">
        <w:rPr>
          <w:lang w:val="en-GB"/>
        </w:rPr>
        <w:t>/Austria</w:t>
      </w:r>
      <w:r w:rsidRPr="00341A9D">
        <w:rPr>
          <w:lang w:val="en-GB"/>
        </w:rPr>
        <w:br/>
      </w:r>
      <w:hyperlink r:id="rId16" w:history="1">
        <w:r w:rsidR="00971652" w:rsidRPr="00341A9D">
          <w:rPr>
            <w:rStyle w:val="Hyperlink"/>
            <w:lang w:val="en-GB"/>
          </w:rPr>
          <w:t>www.liebherr.com</w:t>
        </w:r>
      </w:hyperlink>
    </w:p>
    <w:sectPr w:rsidR="00B73BAF" w:rsidRPr="00341A9D" w:rsidSect="00901521">
      <w:headerReference w:type="default" r:id="rId17"/>
      <w:footerReference w:type="default" r:id="rId18"/>
      <w:pgSz w:w="11906" w:h="16838"/>
      <w:pgMar w:top="851" w:right="851" w:bottom="1276"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46C1" w14:textId="77777777" w:rsidR="00FE5976" w:rsidRDefault="00FE5976" w:rsidP="00FE5976">
      <w:r>
        <w:separator/>
      </w:r>
    </w:p>
  </w:endnote>
  <w:endnote w:type="continuationSeparator" w:id="0">
    <w:p w14:paraId="0341C2CC" w14:textId="77777777" w:rsidR="00FE5976" w:rsidRDefault="00FE5976" w:rsidP="00FE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BCE" w14:textId="5E4B5165" w:rsidR="00FE5976" w:rsidRPr="00971652" w:rsidRDefault="00971652" w:rsidP="00971652">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263B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263BD">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263B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0263BD">
      <w:rPr>
        <w:rFonts w:ascii="Arial" w:hAnsi="Arial" w:cs="Arial"/>
      </w:rPr>
      <w:fldChar w:fldCharType="separate"/>
    </w:r>
    <w:r w:rsidR="000263BD">
      <w:rPr>
        <w:rFonts w:ascii="Arial" w:hAnsi="Arial" w:cs="Arial"/>
        <w:noProof/>
      </w:rPr>
      <w:t>4</w:t>
    </w:r>
    <w:r w:rsidR="000263BD" w:rsidRPr="0093605C">
      <w:rPr>
        <w:rFonts w:ascii="Arial" w:hAnsi="Arial" w:cs="Arial"/>
        <w:noProof/>
      </w:rPr>
      <w:t>/</w:t>
    </w:r>
    <w:r w:rsidR="000263BD">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0CA2" w14:textId="77777777" w:rsidR="00FE5976" w:rsidRDefault="00FE5976" w:rsidP="00FE5976">
      <w:r>
        <w:separator/>
      </w:r>
    </w:p>
  </w:footnote>
  <w:footnote w:type="continuationSeparator" w:id="0">
    <w:p w14:paraId="297BB351" w14:textId="77777777" w:rsidR="00FE5976" w:rsidRDefault="00FE5976" w:rsidP="00FE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C724" w14:textId="77777777" w:rsidR="00774EB5" w:rsidRDefault="00774EB5" w:rsidP="00774EB5">
    <w:pPr>
      <w:pStyle w:val="Kopfzeile"/>
    </w:pPr>
    <w:r>
      <w:tab/>
    </w:r>
    <w:r>
      <w:tab/>
    </w:r>
    <w:r>
      <w:ptab w:relativeTo="margin" w:alignment="right" w:leader="none"/>
    </w:r>
    <w:r>
      <w:rPr>
        <w:noProof/>
        <w:lang w:val="de-DE" w:eastAsia="de-DE"/>
      </w:rPr>
      <w:drawing>
        <wp:inline distT="0" distB="0" distL="0" distR="0" wp14:anchorId="0D84E1C3" wp14:editId="3DD5A10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3E87860D" w14:textId="77777777" w:rsidR="00774EB5" w:rsidRDefault="00774E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71E7"/>
    <w:multiLevelType w:val="multilevel"/>
    <w:tmpl w:val="F65A7842"/>
    <w:styleLink w:val="LFO1"/>
    <w:lvl w:ilvl="0">
      <w:numFmt w:val="bullet"/>
      <w:lvlText w:val="–"/>
      <w:lvlJc w:val="left"/>
      <w:pPr>
        <w:ind w:left="786" w:hanging="360"/>
      </w:pPr>
      <w:rPr>
        <w:rFonts w:ascii="Calibri" w:eastAsia="Calibri" w:hAnsi="Calibri" w:cs="Calibri"/>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B2"/>
    <w:rsid w:val="000263BD"/>
    <w:rsid w:val="0009602F"/>
    <w:rsid w:val="00101876"/>
    <w:rsid w:val="00202D48"/>
    <w:rsid w:val="00341A9D"/>
    <w:rsid w:val="004A621D"/>
    <w:rsid w:val="004A7BAA"/>
    <w:rsid w:val="004F441C"/>
    <w:rsid w:val="0050067F"/>
    <w:rsid w:val="00670B24"/>
    <w:rsid w:val="006A3A26"/>
    <w:rsid w:val="006B0B8A"/>
    <w:rsid w:val="00720756"/>
    <w:rsid w:val="00774EB5"/>
    <w:rsid w:val="007E0790"/>
    <w:rsid w:val="00816A06"/>
    <w:rsid w:val="008265A1"/>
    <w:rsid w:val="0086439A"/>
    <w:rsid w:val="008E77FF"/>
    <w:rsid w:val="008F54B2"/>
    <w:rsid w:val="00901521"/>
    <w:rsid w:val="00971652"/>
    <w:rsid w:val="00AB0D9A"/>
    <w:rsid w:val="00B73BAF"/>
    <w:rsid w:val="00C56665"/>
    <w:rsid w:val="00C83331"/>
    <w:rsid w:val="00C92005"/>
    <w:rsid w:val="00C9279B"/>
    <w:rsid w:val="00DD4E7A"/>
    <w:rsid w:val="00F51142"/>
    <w:rsid w:val="00F9077D"/>
    <w:rsid w:val="00FE597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FEE10"/>
  <w15:chartTrackingRefBased/>
  <w15:docId w15:val="{CF814894-E080-C74C-A48A-91B17CBF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8F54B2"/>
    <w:pPr>
      <w:autoSpaceDN w:val="0"/>
      <w:spacing w:after="160" w:line="256" w:lineRule="auto"/>
    </w:pPr>
    <w:rPr>
      <w:rFonts w:ascii="Calibri" w:eastAsia="Calibri" w:hAnsi="Calibri" w:cs="Times New Roman"/>
      <w:sz w:val="22"/>
      <w:szCs w:val="22"/>
      <w:lang w:val="de-DE" w:eastAsia="en-US"/>
    </w:rPr>
  </w:style>
  <w:style w:type="character" w:customStyle="1" w:styleId="Absatz-Standardschriftart1">
    <w:name w:val="Absatz-Standardschriftart1"/>
    <w:rsid w:val="008F54B2"/>
  </w:style>
  <w:style w:type="paragraph" w:customStyle="1" w:styleId="HeadlineH233Pt">
    <w:name w:val="Headline H2 33Pt"/>
    <w:basedOn w:val="Standard1"/>
    <w:link w:val="HeadlineH233PtZchn"/>
    <w:qFormat/>
    <w:rsid w:val="008F54B2"/>
    <w:pPr>
      <w:keepNext/>
      <w:keepLines/>
      <w:spacing w:after="0" w:line="251" w:lineRule="auto"/>
      <w:outlineLvl w:val="0"/>
    </w:pPr>
    <w:rPr>
      <w:rFonts w:ascii="Arial" w:eastAsia="Times New Roman" w:hAnsi="Arial"/>
      <w:b/>
      <w:sz w:val="66"/>
      <w:szCs w:val="32"/>
    </w:rPr>
  </w:style>
  <w:style w:type="paragraph" w:customStyle="1" w:styleId="Topline16Pt">
    <w:name w:val="Topline 16Pt"/>
    <w:link w:val="Topline16PtZchn"/>
    <w:qFormat/>
    <w:rsid w:val="008F54B2"/>
    <w:pPr>
      <w:autoSpaceDN w:val="0"/>
    </w:pPr>
    <w:rPr>
      <w:rFonts w:ascii="Arial" w:eastAsia="Calibri" w:hAnsi="Arial" w:cs="Times New Roman"/>
      <w:sz w:val="33"/>
      <w:szCs w:val="33"/>
      <w:lang w:val="en-US" w:eastAsia="en-US"/>
    </w:rPr>
  </w:style>
  <w:style w:type="paragraph" w:customStyle="1" w:styleId="Bulletpoints11Pt">
    <w:name w:val="Bulletpoints 11Pt"/>
    <w:basedOn w:val="Standard1"/>
    <w:link w:val="Bulletpoints11PtZchn"/>
    <w:qFormat/>
    <w:rsid w:val="008F54B2"/>
    <w:pPr>
      <w:spacing w:after="0" w:line="300" w:lineRule="exact"/>
    </w:pPr>
    <w:rPr>
      <w:rFonts w:ascii="Arial" w:hAnsi="Arial" w:cs="Arial"/>
      <w:b/>
      <w:lang w:val="en-US"/>
    </w:rPr>
  </w:style>
  <w:style w:type="paragraph" w:customStyle="1" w:styleId="Copytext11Pt">
    <w:name w:val="Copytext 11Pt"/>
    <w:basedOn w:val="Standard1"/>
    <w:link w:val="Copytext11PtZchn"/>
    <w:qFormat/>
    <w:rsid w:val="008F54B2"/>
    <w:pPr>
      <w:spacing w:after="300" w:line="300" w:lineRule="exact"/>
    </w:pPr>
    <w:rPr>
      <w:rFonts w:ascii="Arial" w:eastAsia="Times New Roman" w:hAnsi="Arial"/>
      <w:szCs w:val="18"/>
      <w:lang w:val="en-US" w:eastAsia="de-DE"/>
    </w:rPr>
  </w:style>
  <w:style w:type="paragraph" w:customStyle="1" w:styleId="Teaser11Pt">
    <w:name w:val="Teaser 11Pt"/>
    <w:basedOn w:val="Standard1"/>
    <w:link w:val="Teaser11PtZchn"/>
    <w:qFormat/>
    <w:rsid w:val="008F54B2"/>
    <w:pPr>
      <w:tabs>
        <w:tab w:val="left" w:pos="170"/>
      </w:tabs>
      <w:suppressAutoHyphens/>
      <w:spacing w:before="240" w:after="300" w:line="300" w:lineRule="exact"/>
    </w:pPr>
    <w:rPr>
      <w:rFonts w:ascii="Arial" w:eastAsia="Times New Roman" w:hAnsi="Arial"/>
      <w:b/>
      <w:lang w:val="en-US" w:eastAsia="de-DE"/>
    </w:rPr>
  </w:style>
  <w:style w:type="character" w:customStyle="1" w:styleId="HeadlineH233PtZchn">
    <w:name w:val="Headline H2 33Pt Zchn"/>
    <w:basedOn w:val="Absatz-Standardschriftart"/>
    <w:link w:val="HeadlineH233Pt"/>
    <w:rsid w:val="00720756"/>
    <w:rPr>
      <w:rFonts w:ascii="Arial" w:eastAsia="Times New Roman" w:hAnsi="Arial" w:cs="Times New Roman"/>
      <w:b/>
      <w:sz w:val="66"/>
      <w:szCs w:val="32"/>
      <w:lang w:val="de-DE" w:eastAsia="en-US"/>
    </w:rPr>
  </w:style>
  <w:style w:type="paragraph" w:customStyle="1" w:styleId="Copyhead11Pt">
    <w:name w:val="Copyhead 11Pt"/>
    <w:basedOn w:val="Standard"/>
    <w:link w:val="Copyhead11PtZchn"/>
    <w:qFormat/>
    <w:rsid w:val="00C92005"/>
    <w:pPr>
      <w:spacing w:after="300" w:line="300" w:lineRule="exact"/>
    </w:pPr>
    <w:rPr>
      <w:rFonts w:ascii="Arial" w:eastAsia="Times New Roman" w:hAnsi="Arial" w:cs="Times New Roman"/>
      <w:b/>
      <w:sz w:val="22"/>
      <w:szCs w:val="18"/>
      <w:lang w:eastAsia="de-DE"/>
    </w:rPr>
  </w:style>
  <w:style w:type="character" w:customStyle="1" w:styleId="Copyhead11PtZchn">
    <w:name w:val="Copyhead 11Pt Zchn"/>
    <w:basedOn w:val="Absatz-Standardschriftart"/>
    <w:link w:val="Copyhead11Pt"/>
    <w:rsid w:val="00C92005"/>
    <w:rPr>
      <w:rFonts w:ascii="Arial" w:eastAsia="Times New Roman" w:hAnsi="Arial" w:cs="Times New Roman"/>
      <w:b/>
      <w:sz w:val="22"/>
      <w:szCs w:val="18"/>
      <w:lang w:eastAsia="de-DE"/>
    </w:rPr>
  </w:style>
  <w:style w:type="paragraph" w:customStyle="1" w:styleId="BoilerplateCopyhead9Pt">
    <w:name w:val="Boilerplate Copyhead 9Pt"/>
    <w:link w:val="BoilerplateCopyhead9PtZchn"/>
    <w:qFormat/>
    <w:rsid w:val="00C92005"/>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C92005"/>
    <w:rPr>
      <w:rFonts w:ascii="Arial" w:eastAsia="Times New Roman" w:hAnsi="Arial" w:cs="Times New Roman"/>
      <w:b/>
      <w:sz w:val="18"/>
      <w:szCs w:val="18"/>
      <w:lang w:eastAsia="de-DE"/>
    </w:rPr>
  </w:style>
  <w:style w:type="paragraph" w:customStyle="1" w:styleId="BoilerplateCopytext9Pt">
    <w:name w:val="Boilerplate Copytext 9Pt"/>
    <w:link w:val="BoilerplateCopytext9PtZchn"/>
    <w:qFormat/>
    <w:rsid w:val="00C92005"/>
    <w:pPr>
      <w:spacing w:after="240" w:line="240" w:lineRule="exact"/>
    </w:pPr>
    <w:rPr>
      <w:rFonts w:ascii="Arial" w:eastAsia="Times New Roman" w:hAnsi="Arial" w:cs="Times New Roman"/>
      <w:sz w:val="18"/>
      <w:szCs w:val="18"/>
      <w:lang w:eastAsia="de-DE"/>
    </w:rPr>
  </w:style>
  <w:style w:type="character" w:customStyle="1" w:styleId="BoilerplateCopytext9PtZchn">
    <w:name w:val="Boilerplate Copytext 9Pt Zchn"/>
    <w:basedOn w:val="Absatz-Standardschriftart"/>
    <w:link w:val="BoilerplateCopytext9Pt"/>
    <w:rsid w:val="00C92005"/>
    <w:rPr>
      <w:rFonts w:ascii="Arial" w:eastAsia="Times New Roman" w:hAnsi="Arial" w:cs="Times New Roman"/>
      <w:sz w:val="18"/>
      <w:szCs w:val="18"/>
      <w:lang w:eastAsia="de-DE"/>
    </w:rPr>
  </w:style>
  <w:style w:type="character" w:customStyle="1" w:styleId="Copytext11PtZchn">
    <w:name w:val="Copytext 11Pt Zchn"/>
    <w:basedOn w:val="Absatz-Standardschriftart"/>
    <w:link w:val="Copytext11Pt"/>
    <w:rsid w:val="00C92005"/>
    <w:rPr>
      <w:rFonts w:ascii="Arial" w:eastAsia="Times New Roman" w:hAnsi="Arial" w:cs="Times New Roman"/>
      <w:sz w:val="22"/>
      <w:szCs w:val="18"/>
      <w:lang w:val="en-US" w:eastAsia="de-DE"/>
    </w:rPr>
  </w:style>
  <w:style w:type="numbering" w:customStyle="1" w:styleId="LFO1">
    <w:name w:val="LFO1"/>
    <w:basedOn w:val="KeineListe"/>
    <w:rsid w:val="0050067F"/>
    <w:pPr>
      <w:numPr>
        <w:numId w:val="1"/>
      </w:numPr>
    </w:pPr>
  </w:style>
  <w:style w:type="paragraph" w:styleId="Kopfzeile">
    <w:name w:val="header"/>
    <w:basedOn w:val="Standard"/>
    <w:link w:val="KopfzeileZchn"/>
    <w:uiPriority w:val="99"/>
    <w:unhideWhenUsed/>
    <w:rsid w:val="00FE5976"/>
    <w:pPr>
      <w:tabs>
        <w:tab w:val="center" w:pos="4536"/>
        <w:tab w:val="right" w:pos="9072"/>
      </w:tabs>
    </w:pPr>
  </w:style>
  <w:style w:type="character" w:customStyle="1" w:styleId="KopfzeileZchn">
    <w:name w:val="Kopfzeile Zchn"/>
    <w:basedOn w:val="Absatz-Standardschriftart"/>
    <w:link w:val="Kopfzeile"/>
    <w:uiPriority w:val="99"/>
    <w:rsid w:val="00FE5976"/>
  </w:style>
  <w:style w:type="paragraph" w:styleId="Fuzeile">
    <w:name w:val="footer"/>
    <w:basedOn w:val="Standard"/>
    <w:link w:val="FuzeileZchn"/>
    <w:uiPriority w:val="99"/>
    <w:unhideWhenUsed/>
    <w:rsid w:val="00FE5976"/>
    <w:pPr>
      <w:tabs>
        <w:tab w:val="center" w:pos="4536"/>
        <w:tab w:val="right" w:pos="9072"/>
      </w:tabs>
    </w:pPr>
  </w:style>
  <w:style w:type="character" w:customStyle="1" w:styleId="FuzeileZchn">
    <w:name w:val="Fußzeile Zchn"/>
    <w:basedOn w:val="Absatz-Standardschriftart"/>
    <w:link w:val="Fuzeile"/>
    <w:uiPriority w:val="99"/>
    <w:rsid w:val="00FE5976"/>
  </w:style>
  <w:style w:type="character" w:customStyle="1" w:styleId="Topline16PtZchn">
    <w:name w:val="Topline 16Pt Zchn"/>
    <w:basedOn w:val="Absatz-Standardschriftart"/>
    <w:link w:val="Topline16Pt"/>
    <w:rsid w:val="00774EB5"/>
    <w:rPr>
      <w:rFonts w:ascii="Arial" w:eastAsia="Calibri" w:hAnsi="Arial" w:cs="Times New Roman"/>
      <w:sz w:val="33"/>
      <w:szCs w:val="33"/>
      <w:lang w:val="en-US" w:eastAsia="en-US"/>
    </w:rPr>
  </w:style>
  <w:style w:type="character" w:customStyle="1" w:styleId="Bulletpoints11PtZchn">
    <w:name w:val="Bulletpoints 11Pt Zchn"/>
    <w:basedOn w:val="Absatz-Standardschriftart"/>
    <w:link w:val="Bulletpoints11Pt"/>
    <w:rsid w:val="00774EB5"/>
    <w:rPr>
      <w:rFonts w:ascii="Arial" w:eastAsia="Calibri" w:hAnsi="Arial" w:cs="Arial"/>
      <w:b/>
      <w:sz w:val="22"/>
      <w:szCs w:val="22"/>
      <w:lang w:val="en-US" w:eastAsia="en-US"/>
    </w:rPr>
  </w:style>
  <w:style w:type="character" w:customStyle="1" w:styleId="Teaser11PtZchn">
    <w:name w:val="Teaser 11Pt Zchn"/>
    <w:basedOn w:val="Absatz-Standardschriftart"/>
    <w:link w:val="Teaser11Pt"/>
    <w:rsid w:val="00774EB5"/>
    <w:rPr>
      <w:rFonts w:ascii="Arial" w:eastAsia="Times New Roman" w:hAnsi="Arial" w:cs="Times New Roman"/>
      <w:b/>
      <w:sz w:val="22"/>
      <w:szCs w:val="22"/>
      <w:lang w:val="en-US" w:eastAsia="de-DE"/>
    </w:rPr>
  </w:style>
  <w:style w:type="paragraph" w:customStyle="1" w:styleId="Caption9Pt">
    <w:name w:val="Caption 9Pt"/>
    <w:basedOn w:val="Standard"/>
    <w:link w:val="Caption9PtZchn"/>
    <w:qFormat/>
    <w:rsid w:val="00971652"/>
    <w:pPr>
      <w:spacing w:after="160" w:line="259" w:lineRule="auto"/>
    </w:pPr>
    <w:rPr>
      <w:rFonts w:ascii="Arial" w:eastAsiaTheme="minorHAnsi" w:hAnsi="Arial" w:cs="Arial"/>
      <w:sz w:val="18"/>
      <w:szCs w:val="18"/>
      <w:lang w:eastAsia="en-US"/>
    </w:rPr>
  </w:style>
  <w:style w:type="character" w:customStyle="1" w:styleId="Caption9PtZchn">
    <w:name w:val="Caption 9Pt Zchn"/>
    <w:basedOn w:val="Absatz-Standardschriftart"/>
    <w:link w:val="Caption9Pt"/>
    <w:rsid w:val="00971652"/>
    <w:rPr>
      <w:rFonts w:ascii="Arial" w:eastAsiaTheme="minorHAnsi" w:hAnsi="Arial" w:cs="Arial"/>
      <w:sz w:val="18"/>
      <w:szCs w:val="18"/>
      <w:lang w:eastAsia="en-US"/>
    </w:rPr>
  </w:style>
  <w:style w:type="character" w:styleId="Hyperlink">
    <w:name w:val="Hyperlink"/>
    <w:basedOn w:val="Absatz-Standardschriftart"/>
    <w:unhideWhenUsed/>
    <w:rsid w:val="00971652"/>
    <w:rPr>
      <w:color w:val="0563C1" w:themeColor="hyperlink"/>
      <w:u w:val="single"/>
    </w:rPr>
  </w:style>
  <w:style w:type="paragraph" w:customStyle="1" w:styleId="zzPageNumberLine">
    <w:name w:val="zz_PageNumberLine"/>
    <w:basedOn w:val="Fuzeile"/>
    <w:uiPriority w:val="99"/>
    <w:rsid w:val="00971652"/>
    <w:pPr>
      <w:spacing w:before="480" w:line="240" w:lineRule="exact"/>
      <w:contextualSpacing/>
      <w:jc w:val="right"/>
    </w:pPr>
    <w:rPr>
      <w:rFonts w:eastAsiaTheme="minorHAnsi"/>
      <w:kern w:val="1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ebher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tin.koller.lbh@liebher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49269-C2B2-4440-9B82-0A298DCAAAAE}">
  <ds:schemaRefs>
    <ds:schemaRef ds:uri="http://schemas.openxmlformats.org/officeDocument/2006/bibliography"/>
  </ds:schemaRefs>
</ds:datastoreItem>
</file>

<file path=customXml/itemProps2.xml><?xml version="1.0" encoding="utf-8"?>
<ds:datastoreItem xmlns:ds="http://schemas.openxmlformats.org/officeDocument/2006/customXml" ds:itemID="{B1C6BE7B-F33C-4999-94AF-E73A7ECF0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C1E75-845F-4A78-BE40-2874B250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45A0AC-6700-4C07-98C7-75E2B879C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4927</Characters>
  <Application>Microsoft Office Word</Application>
  <DocSecurity>0</DocSecurity>
  <Lines>82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Merker Anja (LHO)</cp:lastModifiedBy>
  <cp:revision>3</cp:revision>
  <dcterms:created xsi:type="dcterms:W3CDTF">2023-03-10T08:28:00Z</dcterms:created>
  <dcterms:modified xsi:type="dcterms:W3CDTF">2023-03-10T08:53:00Z</dcterms:modified>
</cp:coreProperties>
</file>