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119640" w14:textId="0FCB4A5D" w:rsidR="00F654C7" w:rsidRPr="000B75DB" w:rsidRDefault="00CD7F83" w:rsidP="00F654C7">
      <w:pPr>
        <w:pStyle w:val="Topline16Pt"/>
      </w:pPr>
      <w:r>
        <w:t xml:space="preserve">Nota </w:t>
      </w:r>
      <w:r w:rsidR="00C708B3">
        <w:t>de prensa</w:t>
      </w:r>
    </w:p>
    <w:p w14:paraId="45BDD17E" w14:textId="48FFEA9E" w:rsidR="00DC20A1" w:rsidRPr="000B75DB" w:rsidRDefault="00330AE1" w:rsidP="00DC20A1">
      <w:pPr>
        <w:pStyle w:val="HeadlineH233Pt"/>
      </w:pPr>
      <w:r>
        <w:rPr>
          <w:color w:val="000000" w:themeColor="text1"/>
        </w:rPr>
        <w:t>La R 945 G8 de Liebherr seduce en Nueva Caledonia</w:t>
      </w:r>
    </w:p>
    <w:p w14:paraId="2D9351C9" w14:textId="6A984F2D" w:rsidR="00330AE1" w:rsidRPr="002525E5" w:rsidRDefault="00B81ED6" w:rsidP="008D5DB3">
      <w:pPr>
        <w:pStyle w:val="HeadlineH233Pt"/>
        <w:spacing w:before="240" w:after="240" w:line="140" w:lineRule="exact"/>
        <w:rPr>
          <w:rFonts w:ascii="Tahoma" w:hAnsi="Tahoma" w:cs="Tahoma"/>
          <w:color w:val="000000" w:themeColor="text1"/>
        </w:rPr>
      </w:pPr>
      <w:r>
        <w:rPr>
          <w:rFonts w:ascii="Tahoma" w:hAnsi="Tahoma"/>
          <w:color w:val="000000" w:themeColor="text1"/>
        </w:rPr>
        <w:t>⸺</w:t>
      </w:r>
      <w:bookmarkStart w:id="0" w:name="_GoBack"/>
      <w:bookmarkEnd w:id="0"/>
    </w:p>
    <w:p w14:paraId="07B551EE" w14:textId="64B9BD04" w:rsidR="00330AE1" w:rsidRDefault="00EA356B" w:rsidP="00CD7F83">
      <w:pPr>
        <w:pStyle w:val="Bulletpoints11Pt"/>
      </w:pPr>
      <w:r>
        <w:t xml:space="preserve">La R 945 </w:t>
      </w:r>
      <w:r w:rsidR="00807919">
        <w:t>destaca por su</w:t>
      </w:r>
      <w:r>
        <w:t xml:space="preserve"> rendimiento y la seguridad</w:t>
      </w:r>
    </w:p>
    <w:p w14:paraId="36EBAE9B" w14:textId="0EF43E10" w:rsidR="00BF54A4" w:rsidRPr="005B7FF2" w:rsidRDefault="00BF54A4" w:rsidP="00CD7F83">
      <w:pPr>
        <w:pStyle w:val="Bulletpoints11Pt"/>
      </w:pPr>
      <w:r>
        <w:t>Se adapta perfectamente a la aplicación especial del cliente gracias a su gran flexibilidad y versatilidad</w:t>
      </w:r>
    </w:p>
    <w:p w14:paraId="056EEBB2" w14:textId="4451D710" w:rsidR="00330AE1" w:rsidRPr="002525E5" w:rsidRDefault="00807919" w:rsidP="00CD7F83">
      <w:pPr>
        <w:pStyle w:val="Bulletpoints11Pt"/>
        <w:rPr>
          <w:rFonts w:eastAsia="Calibri"/>
          <w:bCs/>
        </w:rPr>
      </w:pPr>
      <w:r>
        <w:t>El prestigio</w:t>
      </w:r>
      <w:r w:rsidR="00330AE1">
        <w:t xml:space="preserve"> de la marca Liebherr </w:t>
      </w:r>
      <w:r>
        <w:t>fue</w:t>
      </w:r>
      <w:r w:rsidR="00330AE1">
        <w:t xml:space="preserve"> un factor decisivo en la </w:t>
      </w:r>
      <w:r w:rsidR="00CD7F83">
        <w:t>adquisición de la    R 945 G8</w:t>
      </w:r>
    </w:p>
    <w:p w14:paraId="72D10B4F" w14:textId="00B99948" w:rsidR="004A237D" w:rsidRDefault="004A237D" w:rsidP="00CD7F83">
      <w:pPr>
        <w:pStyle w:val="Teaser11Pt"/>
        <w:rPr>
          <w:rFonts w:eastAsia="Calibri" w:cs="Arial"/>
        </w:rPr>
      </w:pPr>
      <w:r>
        <w:t xml:space="preserve">El cliente caledonio YADAMWA eligió la potente excavadora de </w:t>
      </w:r>
      <w:r w:rsidR="00807919">
        <w:t xml:space="preserve">cadenas </w:t>
      </w:r>
      <w:r>
        <w:t>R 945 por</w:t>
      </w:r>
      <w:r w:rsidR="00807919">
        <w:t>que se adapta perfectamente a los exigentes trabajos de extracción</w:t>
      </w:r>
      <w:r>
        <w:t xml:space="preserve">. La empresa trabaja por encargo de SLN (Société Le Nickel), el mayor productor mundial de ferroníquel, y utilizará la excavadora de </w:t>
      </w:r>
      <w:r w:rsidR="00807919">
        <w:t xml:space="preserve">cadenas </w:t>
      </w:r>
      <w:r>
        <w:t>Liebherr para, entre otras cosas, extraer materias primas como hierro y níquel.</w:t>
      </w:r>
    </w:p>
    <w:p w14:paraId="392AF900" w14:textId="2BCC49CD" w:rsidR="004A237D" w:rsidRPr="005B7FF2" w:rsidRDefault="004A237D" w:rsidP="00CD7F83">
      <w:pPr>
        <w:pStyle w:val="Copytext11Pt"/>
        <w:rPr>
          <w:rFonts w:eastAsia="Calibri"/>
        </w:rPr>
      </w:pPr>
      <w:r>
        <w:t xml:space="preserve">Colmar (Francia), </w:t>
      </w:r>
      <w:r w:rsidR="00686A13">
        <w:t>marzo</w:t>
      </w:r>
      <w:r>
        <w:t xml:space="preserve"> de 2023. Fue en 2022 cuando el cliente YADAMWA de Nueva Caledonia, un archipiélago de propiedad francesa en el Pacífico Sur, adquirió por primera vez una máquina Liebherr. A la excavadora de </w:t>
      </w:r>
      <w:r w:rsidR="00807919">
        <w:t xml:space="preserve">cadenas </w:t>
      </w:r>
      <w:r>
        <w:t>R 945 ya le ha seguido un nuevo pedido de otras máquinas Liebherr.</w:t>
      </w:r>
    </w:p>
    <w:p w14:paraId="270911A5" w14:textId="45409F6D" w:rsidR="00330AE1" w:rsidRPr="002525E5" w:rsidRDefault="0006510D" w:rsidP="00CD7F83">
      <w:pPr>
        <w:pStyle w:val="Copyhead11Pt"/>
        <w:rPr>
          <w:rFonts w:eastAsia="Calibri" w:cs="Arial"/>
          <w:bCs/>
        </w:rPr>
      </w:pPr>
      <w:r>
        <w:t>Máximo rendimiento y seguridad en la extracción</w:t>
      </w:r>
    </w:p>
    <w:p w14:paraId="57AED7B5" w14:textId="0B423D57" w:rsidR="0006510D" w:rsidRDefault="0006510D" w:rsidP="00CD7F83">
      <w:pPr>
        <w:pStyle w:val="Copytext11Pt"/>
        <w:rPr>
          <w:rFonts w:eastAsia="Calibri" w:cs="Arial"/>
        </w:rPr>
      </w:pPr>
      <w:r>
        <w:t>El entorno de trabajo en las obras del sector minero es especialmente exigente. La R 945</w:t>
      </w:r>
      <w:r w:rsidR="00807919">
        <w:t>, que</w:t>
      </w:r>
      <w:r>
        <w:t xml:space="preserve"> pertenece a la octava generación de excavadoras de </w:t>
      </w:r>
      <w:r w:rsidR="00807919">
        <w:t>cadenas</w:t>
      </w:r>
      <w:r>
        <w:t xml:space="preserve"> de Liebherr</w:t>
      </w:r>
      <w:r w:rsidR="00807919">
        <w:t>, cuenta con un potente motor de 220 kW y un ajuste automático de la potencia lo que la convierte en una máquina idónea para este tipo de terrenos</w:t>
      </w:r>
      <w:r>
        <w:t xml:space="preserve">. </w:t>
      </w:r>
    </w:p>
    <w:p w14:paraId="0E0E6D71" w14:textId="5A114C49" w:rsidR="0006510D" w:rsidRPr="002525E5" w:rsidRDefault="0006510D" w:rsidP="00CD7F83">
      <w:pPr>
        <w:pStyle w:val="Copytext11Pt"/>
        <w:rPr>
          <w:rFonts w:eastAsia="Calibri" w:cs="Arial"/>
        </w:rPr>
      </w:pPr>
      <w:r>
        <w:t xml:space="preserve">La cabina </w:t>
      </w:r>
      <w:r w:rsidR="00807919">
        <w:t>acristalada le</w:t>
      </w:r>
      <w:r>
        <w:t xml:space="preserve"> ofrece </w:t>
      </w:r>
      <w:r w:rsidR="00807919">
        <w:t xml:space="preserve">al operador </w:t>
      </w:r>
      <w:r>
        <w:t xml:space="preserve">una visión panorámica del entorno de trabajo en cualquier situación laboral. Los cristales de la cabina también están tintados para proteger aún más al </w:t>
      </w:r>
      <w:r w:rsidR="00807919">
        <w:t>operador</w:t>
      </w:r>
      <w:r>
        <w:t xml:space="preserve"> de los efectos de la temperatura y del deslumbramiento. Además, la cabina se adaptó para cumplir las normas locales vigentes</w:t>
      </w:r>
      <w:r w:rsidR="00807919">
        <w:t>, por ejemplo,</w:t>
      </w:r>
      <w:r>
        <w:t xml:space="preserve"> se instaló un sistema de filtración HEPA, obligatorio en todas las explotaciones mineras de Nueva Caledonia, para evitar la entrada de partículas de amianto en el habitáculo.</w:t>
      </w:r>
    </w:p>
    <w:p w14:paraId="253D3AA4" w14:textId="3F9F07C2" w:rsidR="00330AE1" w:rsidRPr="002525E5" w:rsidRDefault="00F61EAB" w:rsidP="00CD7F83">
      <w:pPr>
        <w:pStyle w:val="Copyhead11Pt"/>
        <w:rPr>
          <w:rFonts w:eastAsia="Calibri" w:cs="Arial"/>
        </w:rPr>
      </w:pPr>
      <w:r>
        <w:t>Otros pedidos de YADAMWA: calidad y fiabilidad que convencen a nuestro cliente</w:t>
      </w:r>
    </w:p>
    <w:p w14:paraId="59585155" w14:textId="03F681F8" w:rsidR="00330AE1" w:rsidRPr="00330AE1" w:rsidRDefault="00F61EAB" w:rsidP="00CD7F83">
      <w:pPr>
        <w:pStyle w:val="Copytext11Pt"/>
        <w:rPr>
          <w:rFonts w:eastAsia="Calibri" w:cs="Arial"/>
        </w:rPr>
      </w:pPr>
      <w:r>
        <w:t>El año pasado, nuestro cliente de Nueva Caledonia adquirió por primera vez una máquina Liebherr para trabajos de movimiento de tierras en la industria minera y para la carga de</w:t>
      </w:r>
      <w:r w:rsidR="000F0622">
        <w:t xml:space="preserve"> </w:t>
      </w:r>
      <w:proofErr w:type="spellStart"/>
      <w:r w:rsidR="005C0186">
        <w:t>dúmperes</w:t>
      </w:r>
      <w:proofErr w:type="spellEnd"/>
      <w:r>
        <w:t>, los dos ámbitos en los que YADAMWA se ha especializado. Desde entonces, a la R 945 le han seguido otros dos modelos de Liebherr</w:t>
      </w:r>
      <w:r w:rsidR="006E43E5">
        <w:t xml:space="preserve"> y un </w:t>
      </w:r>
      <w:r w:rsidR="005C0186">
        <w:t>buldócer</w:t>
      </w:r>
      <w:r w:rsidR="000F0622">
        <w:t xml:space="preserve"> </w:t>
      </w:r>
      <w:r>
        <w:t xml:space="preserve">PR 724 </w:t>
      </w:r>
      <w:r w:rsidR="005C0186">
        <w:t>usad</w:t>
      </w:r>
      <w:r w:rsidR="006E43E5">
        <w:t>o</w:t>
      </w:r>
      <w:r>
        <w:t xml:space="preserve"> que utiliza en una de sus sucursales. YADAMWA aprecia especialmente la calidad y fiabilidad de las máquinas Liebherr, cualidades que las distinguen de la competencia.</w:t>
      </w:r>
    </w:p>
    <w:p w14:paraId="79202786" w14:textId="7DD992F9" w:rsidR="00330AE1" w:rsidRPr="00330AE1" w:rsidRDefault="00330AE1" w:rsidP="00CD7F83">
      <w:pPr>
        <w:pStyle w:val="BoilerplateCopyhead9Pt"/>
        <w:rPr>
          <w:rFonts w:eastAsia="Calibri" w:cs="Arial"/>
        </w:rPr>
      </w:pPr>
      <w:r>
        <w:lastRenderedPageBreak/>
        <w:t>Acerca de Liebherr-France SAS</w:t>
      </w:r>
    </w:p>
    <w:p w14:paraId="6199462D" w14:textId="6EA9C60B" w:rsidR="00330AE1" w:rsidRDefault="00330AE1" w:rsidP="00CD7F83">
      <w:pPr>
        <w:pStyle w:val="BoilerplateCopytext9Pt"/>
      </w:pPr>
      <w:r>
        <w:t xml:space="preserve">Fundada en 1961, Liebherr-France SAS es responsable del desarrollo y de la producción de excavadoras de oruga para el movimiento de tierras del Grupo Liebherr con sede en Colmar. </w:t>
      </w:r>
      <w:r w:rsidRPr="00AF45A9">
        <w:rPr>
          <w:lang w:val="fr-FR"/>
        </w:rPr>
        <w:t xml:space="preserve">Sa gamme de produits actuelle comprend environ 30 modèles de pelles sur chenilles, de la R 914 Compact à la R 980 SME, destinées au terrassement et à l’extraction de pierres. </w:t>
      </w:r>
      <w:r>
        <w:t>La producción también incluye toda una serie de equipos de trabajo para tareas específicas, como la demolición, el transporte de materiales, las aplicaciones en puentes o túneles, así como excavadoras eléctricas. Las excavadoras de oruga con un peso en servicio de 14 a 100 toneladas están equipadas con motores Liebherr con una potencia de 90 a 420 kW. Liebherr-France SAS emplea a más de 1400 personas y genera un volumen de negocios de 692 millones de euros.</w:t>
      </w:r>
    </w:p>
    <w:p w14:paraId="4F78CB2A" w14:textId="77777777" w:rsidR="00CD7F83" w:rsidRDefault="00CD7F83" w:rsidP="00CD7F83">
      <w:pPr>
        <w:pStyle w:val="BoilerplateCopyhead9Pt"/>
      </w:pPr>
      <w:r>
        <w:t>Acerca del Grupo Liebherr</w:t>
      </w:r>
    </w:p>
    <w:p w14:paraId="6816F1A8" w14:textId="3081FFF5" w:rsidR="00CD7F83" w:rsidRPr="00CD7F83" w:rsidRDefault="00CD7F83" w:rsidP="00CD7F83">
      <w:pPr>
        <w:pStyle w:val="BoilerplateCopytext9Pt"/>
      </w:pPr>
      <w:r w:rsidRPr="00CD7F83">
        <w:t xml:space="preserve">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w:t>
      </w:r>
      <w:proofErr w:type="spellStart"/>
      <w:r w:rsidRPr="00CD7F83">
        <w:t>Kirchdorf</w:t>
      </w:r>
      <w:proofErr w:type="spellEnd"/>
      <w:r w:rsidRPr="00CD7F83">
        <w:t xml:space="preserve"> </w:t>
      </w:r>
      <w:proofErr w:type="spellStart"/>
      <w:r w:rsidRPr="00CD7F83">
        <w:t>an</w:t>
      </w:r>
      <w:proofErr w:type="spellEnd"/>
      <w:r w:rsidRPr="00CD7F83">
        <w:t xml:space="preserve"> der </w:t>
      </w:r>
      <w:proofErr w:type="spellStart"/>
      <w:r w:rsidRPr="00CD7F83">
        <w:t>Iller</w:t>
      </w:r>
      <w:proofErr w:type="spellEnd"/>
      <w:r w:rsidRPr="00CD7F83">
        <w:t>, al sur de Alemania. Desde entonces, los empleados trabajan con el objetivo de convencer a sus clientes con soluciones exigentes y de contribuir al progreso tecnológico.</w:t>
      </w:r>
    </w:p>
    <w:p w14:paraId="5E0D2E01" w14:textId="7DB48E34" w:rsidR="00330AE1" w:rsidRPr="00330AE1" w:rsidRDefault="00330AE1" w:rsidP="00CD7F83">
      <w:pPr>
        <w:spacing w:before="240"/>
        <w:rPr>
          <w:rFonts w:ascii="Arial" w:eastAsia="Calibri" w:hAnsi="Arial" w:cs="Arial"/>
          <w:b/>
          <w:bCs/>
        </w:rPr>
      </w:pPr>
      <w:r>
        <w:rPr>
          <w:rFonts w:ascii="Arial" w:hAnsi="Arial"/>
          <w:b/>
        </w:rPr>
        <w:t>Imágenes</w:t>
      </w:r>
    </w:p>
    <w:p w14:paraId="3AAAC5F0" w14:textId="77777777" w:rsidR="00330AE1" w:rsidRPr="00330AE1" w:rsidRDefault="00330AE1" w:rsidP="00330AE1">
      <w:pPr>
        <w:rPr>
          <w:rFonts w:ascii="Arial" w:eastAsia="Calibri" w:hAnsi="Arial" w:cs="Arial"/>
        </w:rPr>
      </w:pPr>
      <w:r>
        <w:rPr>
          <w:rFonts w:ascii="Arial" w:hAnsi="Arial"/>
          <w:noProof/>
          <w:lang w:val="de-DE"/>
        </w:rPr>
        <w:drawing>
          <wp:inline distT="0" distB="0" distL="0" distR="0" wp14:anchorId="16D6B0BC" wp14:editId="4546E20E">
            <wp:extent cx="2661003" cy="1294130"/>
            <wp:effectExtent l="0" t="0" r="6350" b="127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79460" cy="1303106"/>
                    </a:xfrm>
                    <a:prstGeom prst="rect">
                      <a:avLst/>
                    </a:prstGeom>
                    <a:noFill/>
                    <a:ln>
                      <a:noFill/>
                    </a:ln>
                  </pic:spPr>
                </pic:pic>
              </a:graphicData>
            </a:graphic>
          </wp:inline>
        </w:drawing>
      </w:r>
    </w:p>
    <w:p w14:paraId="2C0F9B47" w14:textId="477B0ADE" w:rsidR="00EB30CB" w:rsidRDefault="00F151F4" w:rsidP="00EB30CB">
      <w:pPr>
        <w:spacing w:after="0"/>
        <w:rPr>
          <w:rFonts w:ascii="Arial" w:eastAsia="Calibri" w:hAnsi="Arial" w:cs="Arial"/>
          <w:sz w:val="18"/>
          <w:szCs w:val="18"/>
        </w:rPr>
      </w:pPr>
      <w:r>
        <w:rPr>
          <w:rFonts w:ascii="Arial" w:hAnsi="Arial"/>
          <w:sz w:val="18"/>
        </w:rPr>
        <w:t>liebherr-excavator-r945-yadamwa-1.jpg</w:t>
      </w:r>
    </w:p>
    <w:p w14:paraId="44785F67" w14:textId="2817972F" w:rsidR="00330AE1" w:rsidRPr="00330AE1" w:rsidRDefault="00330AE1" w:rsidP="00EB30CB">
      <w:pPr>
        <w:spacing w:after="0"/>
        <w:rPr>
          <w:rFonts w:ascii="Arial" w:eastAsia="Calibri" w:hAnsi="Arial" w:cs="Arial"/>
          <w:sz w:val="18"/>
          <w:szCs w:val="18"/>
        </w:rPr>
      </w:pPr>
      <w:r>
        <w:rPr>
          <w:rFonts w:ascii="Arial" w:hAnsi="Arial"/>
          <w:sz w:val="18"/>
        </w:rPr>
        <w:t>Una máquina robusta que se siente cómoda en cualquier terreno.</w:t>
      </w:r>
    </w:p>
    <w:p w14:paraId="2B513533" w14:textId="105421D8" w:rsidR="00330AE1" w:rsidRPr="00330AE1" w:rsidRDefault="00330AE1" w:rsidP="00330AE1">
      <w:pPr>
        <w:rPr>
          <w:rFonts w:ascii="Arial" w:eastAsia="Calibri" w:hAnsi="Arial" w:cs="Arial"/>
          <w:sz w:val="18"/>
          <w:szCs w:val="18"/>
          <w:lang w:eastAsia="en-US"/>
        </w:rPr>
      </w:pPr>
    </w:p>
    <w:p w14:paraId="6572A6A3" w14:textId="77AA824D" w:rsidR="00330AE1" w:rsidRDefault="00330AE1" w:rsidP="00330AE1">
      <w:pPr>
        <w:rPr>
          <w:rFonts w:ascii="Arial" w:eastAsia="Calibri" w:hAnsi="Arial" w:cs="Arial"/>
          <w:sz w:val="18"/>
          <w:szCs w:val="18"/>
        </w:rPr>
      </w:pPr>
      <w:r>
        <w:rPr>
          <w:rFonts w:ascii="Calibri" w:hAnsi="Calibri"/>
          <w:noProof/>
          <w:lang w:val="de-DE"/>
        </w:rPr>
        <w:drawing>
          <wp:inline distT="0" distB="0" distL="0" distR="0" wp14:anchorId="4B5B110C" wp14:editId="7FA9CAA7">
            <wp:extent cx="2682240" cy="1304458"/>
            <wp:effectExtent l="0" t="0" r="381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04209" cy="1315142"/>
                    </a:xfrm>
                    <a:prstGeom prst="rect">
                      <a:avLst/>
                    </a:prstGeom>
                    <a:noFill/>
                    <a:ln>
                      <a:noFill/>
                    </a:ln>
                  </pic:spPr>
                </pic:pic>
              </a:graphicData>
            </a:graphic>
          </wp:inline>
        </w:drawing>
      </w:r>
    </w:p>
    <w:p w14:paraId="6355AAFF" w14:textId="0E52F8DA" w:rsidR="00EB30CB" w:rsidRPr="00330AE1" w:rsidRDefault="00F151F4" w:rsidP="00EB30CB">
      <w:pPr>
        <w:spacing w:after="0"/>
        <w:rPr>
          <w:rFonts w:ascii="Arial" w:eastAsia="Calibri" w:hAnsi="Arial" w:cs="Arial"/>
          <w:sz w:val="18"/>
          <w:szCs w:val="18"/>
        </w:rPr>
      </w:pPr>
      <w:r>
        <w:rPr>
          <w:rFonts w:ascii="Arial" w:hAnsi="Arial"/>
          <w:sz w:val="18"/>
        </w:rPr>
        <w:t>liebherr-excavator-r945-yadamwa-2.jpg</w:t>
      </w:r>
    </w:p>
    <w:p w14:paraId="7A6FB57F" w14:textId="164D62ED" w:rsidR="00330AE1" w:rsidRPr="00330AE1" w:rsidRDefault="00330AE1" w:rsidP="00EB30CB">
      <w:pPr>
        <w:spacing w:after="0"/>
        <w:rPr>
          <w:rFonts w:ascii="Arial" w:eastAsia="Calibri" w:hAnsi="Arial" w:cs="Arial"/>
          <w:sz w:val="18"/>
          <w:szCs w:val="18"/>
        </w:rPr>
      </w:pPr>
      <w:r>
        <w:rPr>
          <w:rFonts w:ascii="Arial" w:hAnsi="Arial"/>
          <w:sz w:val="18"/>
        </w:rPr>
        <w:t xml:space="preserve">La R 945 </w:t>
      </w:r>
      <w:r w:rsidR="006E43E5">
        <w:rPr>
          <w:rFonts w:ascii="Arial" w:hAnsi="Arial"/>
          <w:sz w:val="18"/>
        </w:rPr>
        <w:t>es perfecta</w:t>
      </w:r>
      <w:r>
        <w:rPr>
          <w:rFonts w:ascii="Arial" w:hAnsi="Arial"/>
          <w:sz w:val="18"/>
        </w:rPr>
        <w:t xml:space="preserve"> para las aplicaciones de extracción y cumple </w:t>
      </w:r>
      <w:r w:rsidR="006E43E5">
        <w:rPr>
          <w:rFonts w:ascii="Arial" w:hAnsi="Arial"/>
          <w:sz w:val="18"/>
        </w:rPr>
        <w:t xml:space="preserve">con </w:t>
      </w:r>
      <w:r>
        <w:rPr>
          <w:rFonts w:ascii="Arial" w:hAnsi="Arial"/>
          <w:sz w:val="18"/>
        </w:rPr>
        <w:t>las exigencias de nuestros clientes.</w:t>
      </w:r>
    </w:p>
    <w:p w14:paraId="59070599" w14:textId="6BD14F7A" w:rsidR="00330AE1" w:rsidRPr="00330AE1" w:rsidRDefault="00330AE1" w:rsidP="00CD7F83">
      <w:pPr>
        <w:spacing w:before="240"/>
        <w:rPr>
          <w:rFonts w:ascii="Arial" w:eastAsia="Calibri" w:hAnsi="Arial" w:cs="Arial"/>
          <w:b/>
        </w:rPr>
      </w:pPr>
      <w:r>
        <w:rPr>
          <w:rFonts w:ascii="Arial" w:hAnsi="Arial"/>
          <w:b/>
        </w:rPr>
        <w:t>Contacto</w:t>
      </w:r>
    </w:p>
    <w:p w14:paraId="74CA0634" w14:textId="457B7D1A" w:rsidR="00CD7F83" w:rsidRDefault="00330AE1" w:rsidP="00330AE1">
      <w:pPr>
        <w:rPr>
          <w:rFonts w:ascii="Arial" w:hAnsi="Arial"/>
        </w:rPr>
      </w:pPr>
      <w:r>
        <w:rPr>
          <w:rFonts w:ascii="Arial" w:hAnsi="Arial"/>
        </w:rPr>
        <w:t xml:space="preserve">Alban </w:t>
      </w:r>
      <w:proofErr w:type="spellStart"/>
      <w:r>
        <w:rPr>
          <w:rFonts w:ascii="Arial" w:hAnsi="Arial"/>
        </w:rPr>
        <w:t>Villaumé</w:t>
      </w:r>
      <w:proofErr w:type="spellEnd"/>
      <w:r w:rsidR="00AF45A9">
        <w:rPr>
          <w:rFonts w:ascii="Arial" w:eastAsia="Calibri" w:hAnsi="Arial" w:cs="Arial"/>
        </w:rPr>
        <w:br/>
      </w:r>
      <w:r>
        <w:rPr>
          <w:rFonts w:ascii="Arial" w:hAnsi="Arial"/>
        </w:rPr>
        <w:t xml:space="preserve">Servicio de marketing y comunicación </w:t>
      </w:r>
      <w:r w:rsidR="00AF45A9">
        <w:rPr>
          <w:rFonts w:ascii="Arial" w:eastAsia="Calibri" w:hAnsi="Arial" w:cs="Arial"/>
        </w:rPr>
        <w:br/>
      </w:r>
      <w:r>
        <w:rPr>
          <w:rFonts w:ascii="Arial" w:hAnsi="Arial"/>
        </w:rPr>
        <w:t>Teléfono: +3 33 89 21 36 09</w:t>
      </w:r>
      <w:r w:rsidR="00AF45A9">
        <w:rPr>
          <w:rFonts w:ascii="Arial" w:eastAsia="Calibri" w:hAnsi="Arial" w:cs="Arial"/>
        </w:rPr>
        <w:br/>
      </w:r>
      <w:r>
        <w:rPr>
          <w:rFonts w:ascii="Arial" w:hAnsi="Arial"/>
        </w:rPr>
        <w:t xml:space="preserve">Correo electrónico: </w:t>
      </w:r>
      <w:hyperlink r:id="rId14" w:history="1">
        <w:r w:rsidR="00CD7F83" w:rsidRPr="00874214">
          <w:rPr>
            <w:rStyle w:val="Hyperlink"/>
            <w:rFonts w:ascii="Arial" w:hAnsi="Arial"/>
          </w:rPr>
          <w:t>alban.villaume@liebherr.com</w:t>
        </w:r>
      </w:hyperlink>
    </w:p>
    <w:p w14:paraId="5806DF55" w14:textId="77777777" w:rsidR="00CD7F83" w:rsidRDefault="00CD7F83">
      <w:pPr>
        <w:rPr>
          <w:rFonts w:ascii="Arial" w:hAnsi="Arial"/>
        </w:rPr>
      </w:pPr>
      <w:r>
        <w:rPr>
          <w:rFonts w:ascii="Arial" w:hAnsi="Arial"/>
        </w:rPr>
        <w:br w:type="page"/>
      </w:r>
    </w:p>
    <w:p w14:paraId="177851CC" w14:textId="43C1C749" w:rsidR="00330AE1" w:rsidRPr="00330AE1" w:rsidRDefault="00330AE1" w:rsidP="00330AE1">
      <w:pPr>
        <w:rPr>
          <w:rFonts w:ascii="Arial" w:eastAsia="Calibri" w:hAnsi="Arial" w:cs="Arial"/>
          <w:b/>
        </w:rPr>
      </w:pPr>
      <w:r>
        <w:rPr>
          <w:rFonts w:ascii="Arial" w:hAnsi="Arial"/>
          <w:b/>
        </w:rPr>
        <w:lastRenderedPageBreak/>
        <w:t>Publicado por</w:t>
      </w:r>
    </w:p>
    <w:p w14:paraId="146FBA70" w14:textId="4E3D1BBC" w:rsidR="00330AE1" w:rsidRDefault="00CD7F83" w:rsidP="00330AE1">
      <w:pPr>
        <w:pStyle w:val="Bulletpoints11Pt"/>
        <w:numPr>
          <w:ilvl w:val="0"/>
          <w:numId w:val="0"/>
        </w:numPr>
        <w:ind w:left="284" w:hanging="284"/>
        <w:rPr>
          <w:rFonts w:eastAsia="Calibri"/>
          <w:b w:val="0"/>
        </w:rPr>
      </w:pPr>
      <w:r>
        <w:rPr>
          <w:b w:val="0"/>
        </w:rPr>
        <w:t>Liebherr-France SAS</w:t>
      </w:r>
    </w:p>
    <w:p w14:paraId="55D11DAD" w14:textId="11A9FB97" w:rsidR="00330AE1" w:rsidRDefault="00330AE1" w:rsidP="00330AE1">
      <w:pPr>
        <w:pStyle w:val="Bulletpoints11Pt"/>
        <w:numPr>
          <w:ilvl w:val="0"/>
          <w:numId w:val="0"/>
        </w:numPr>
        <w:ind w:left="284" w:hanging="284"/>
        <w:rPr>
          <w:rFonts w:eastAsia="Calibri"/>
          <w:b w:val="0"/>
        </w:rPr>
      </w:pPr>
      <w:r>
        <w:rPr>
          <w:b w:val="0"/>
        </w:rPr>
        <w:t>Colmar, France</w:t>
      </w:r>
    </w:p>
    <w:p w14:paraId="2AF2A823" w14:textId="1F7FE147" w:rsidR="00330AE1" w:rsidRDefault="00330AE1" w:rsidP="00CD7F83">
      <w:pPr>
        <w:pStyle w:val="Bulletpoints11Pt"/>
        <w:numPr>
          <w:ilvl w:val="0"/>
          <w:numId w:val="0"/>
        </w:numPr>
        <w:ind w:left="284" w:hanging="284"/>
      </w:pPr>
      <w:r>
        <w:rPr>
          <w:b w:val="0"/>
        </w:rPr>
        <w:t>www.liebherr.com</w:t>
      </w:r>
    </w:p>
    <w:sectPr w:rsidR="00330AE1" w:rsidSect="008D5DB3">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7F10EE" w14:textId="77777777" w:rsidR="002E3110" w:rsidRDefault="002E3110" w:rsidP="00B81ED6">
      <w:pPr>
        <w:spacing w:after="0" w:line="240" w:lineRule="auto"/>
      </w:pPr>
      <w:r>
        <w:separator/>
      </w:r>
    </w:p>
  </w:endnote>
  <w:endnote w:type="continuationSeparator" w:id="0">
    <w:p w14:paraId="47DE4B6A" w14:textId="77777777" w:rsidR="002E3110" w:rsidRDefault="002E3110" w:rsidP="00B81ED6">
      <w:pPr>
        <w:spacing w:after="0" w:line="240" w:lineRule="auto"/>
      </w:pPr>
      <w:r>
        <w:continuationSeparator/>
      </w:r>
    </w:p>
  </w:endnote>
  <w:endnote w:type="continuationNotice" w:id="1">
    <w:p w14:paraId="36FE86A7" w14:textId="77777777" w:rsidR="002E3110" w:rsidRDefault="002E311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4C2F10" w14:textId="5AC35060"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D375A6">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D375A6">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D375A6">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D375A6">
      <w:rPr>
        <w:rFonts w:ascii="Arial" w:hAnsi="Arial" w:cs="Arial"/>
        <w:color w:val="2B579A"/>
        <w:shd w:val="clear" w:color="auto" w:fill="E6E6E6"/>
      </w:rPr>
      <w:fldChar w:fldCharType="separate"/>
    </w:r>
    <w:r w:rsidR="00D375A6">
      <w:rPr>
        <w:rFonts w:ascii="Arial" w:hAnsi="Arial" w:cs="Arial"/>
        <w:noProof/>
      </w:rPr>
      <w:t>3</w:t>
    </w:r>
    <w:r w:rsidR="00D375A6" w:rsidRPr="0093605C">
      <w:rPr>
        <w:rFonts w:ascii="Arial" w:hAnsi="Arial" w:cs="Arial"/>
        <w:noProof/>
      </w:rPr>
      <w:t>/</w:t>
    </w:r>
    <w:r w:rsidR="00D375A6">
      <w:rPr>
        <w:rFonts w:ascii="Arial" w:hAnsi="Arial" w:cs="Arial"/>
        <w:noProof/>
      </w:rPr>
      <w:t>3</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304126" w14:textId="77777777" w:rsidR="002E3110" w:rsidRDefault="002E3110" w:rsidP="00B81ED6">
      <w:pPr>
        <w:spacing w:after="0" w:line="240" w:lineRule="auto"/>
      </w:pPr>
      <w:r>
        <w:separator/>
      </w:r>
    </w:p>
  </w:footnote>
  <w:footnote w:type="continuationSeparator" w:id="0">
    <w:p w14:paraId="57847433" w14:textId="77777777" w:rsidR="002E3110" w:rsidRDefault="002E3110" w:rsidP="00B81ED6">
      <w:pPr>
        <w:spacing w:after="0" w:line="240" w:lineRule="auto"/>
      </w:pPr>
      <w:r>
        <w:continuationSeparator/>
      </w:r>
    </w:p>
  </w:footnote>
  <w:footnote w:type="continuationNotice" w:id="1">
    <w:p w14:paraId="07A4B02E" w14:textId="77777777" w:rsidR="002E3110" w:rsidRDefault="002E311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A463E8" w14:textId="77777777" w:rsidR="00E847CC" w:rsidRDefault="00E847CC">
    <w:pPr>
      <w:pStyle w:val="Kopfzeile"/>
    </w:pPr>
    <w:r>
      <w:tab/>
    </w:r>
    <w:r>
      <w:tab/>
    </w:r>
    <w:r>
      <w:ptab w:relativeTo="margin" w:alignment="right" w:leader="none"/>
    </w:r>
    <w:r>
      <w:rPr>
        <w:noProof/>
        <w:color w:val="2B579A"/>
        <w:shd w:val="clear" w:color="auto" w:fill="E6E6E6"/>
        <w:lang w:val="de-DE"/>
      </w:rPr>
      <w:drawing>
        <wp:inline distT="0" distB="0" distL="0" distR="0" wp14:anchorId="3A6F292C" wp14:editId="558B61E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D99A190"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2972825"/>
    <w:multiLevelType w:val="hybridMultilevel"/>
    <w:tmpl w:val="921A71F0"/>
    <w:lvl w:ilvl="0" w:tplc="C3566892">
      <w:numFmt w:val="bullet"/>
      <w:lvlText w:val="–"/>
      <w:lvlJc w:val="left"/>
      <w:pPr>
        <w:ind w:left="786" w:hanging="360"/>
      </w:pPr>
      <w:rPr>
        <w:rFonts w:ascii="Calibri" w:eastAsiaTheme="minorHAnsi" w:hAnsi="Calibri"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2872539F"/>
    <w:multiLevelType w:val="hybridMultilevel"/>
    <w:tmpl w:val="418ACAE2"/>
    <w:lvl w:ilvl="0" w:tplc="D60AB694">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7BE2514"/>
    <w:multiLevelType w:val="hybridMultilevel"/>
    <w:tmpl w:val="5FA234D0"/>
    <w:lvl w:ilvl="0" w:tplc="29528C50">
      <w:numFmt w:val="bullet"/>
      <w:lvlText w:val="–"/>
      <w:lvlJc w:val="left"/>
      <w:pPr>
        <w:ind w:left="786" w:hanging="360"/>
      </w:pPr>
      <w:rPr>
        <w:rFonts w:ascii="Calibri" w:eastAsiaTheme="minorHAnsi" w:hAnsi="Calibri"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3DAA53F7"/>
    <w:multiLevelType w:val="hybridMultilevel"/>
    <w:tmpl w:val="FD96ED8E"/>
    <w:lvl w:ilvl="0" w:tplc="F7B22606">
      <w:start w:val="5"/>
      <w:numFmt w:val="bullet"/>
      <w:lvlText w:val="-"/>
      <w:lvlJc w:val="left"/>
      <w:pPr>
        <w:ind w:left="644" w:hanging="360"/>
      </w:pPr>
      <w:rPr>
        <w:rFonts w:ascii="Arial" w:eastAsiaTheme="minorHAnsi" w:hAnsi="Arial" w:cs="Aria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6" w15:restartNumberingAfterBreak="0">
    <w:nsid w:val="47513EFA"/>
    <w:multiLevelType w:val="multilevel"/>
    <w:tmpl w:val="A12230F4"/>
    <w:numStyleLink w:val="TitleRuleListStyleLH"/>
  </w:abstractNum>
  <w:abstractNum w:abstractNumId="7" w15:restartNumberingAfterBreak="0">
    <w:nsid w:val="63CA0A32"/>
    <w:multiLevelType w:val="hybridMultilevel"/>
    <w:tmpl w:val="1376010A"/>
    <w:lvl w:ilvl="0" w:tplc="D60AB694">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65C327DF"/>
    <w:multiLevelType w:val="hybridMultilevel"/>
    <w:tmpl w:val="E06051EA"/>
    <w:lvl w:ilvl="0" w:tplc="D60AB694">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6"/>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7"/>
  </w:num>
  <w:num w:numId="6">
    <w:abstractNumId w:val="4"/>
  </w:num>
  <w:num w:numId="7">
    <w:abstractNumId w:val="3"/>
  </w:num>
  <w:num w:numId="8">
    <w:abstractNumId w:val="2"/>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457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52B"/>
    <w:rsid w:val="0001094A"/>
    <w:rsid w:val="00011F04"/>
    <w:rsid w:val="000142C8"/>
    <w:rsid w:val="00016AD3"/>
    <w:rsid w:val="00020BD9"/>
    <w:rsid w:val="00033002"/>
    <w:rsid w:val="00040AA4"/>
    <w:rsid w:val="000423DD"/>
    <w:rsid w:val="00042FE0"/>
    <w:rsid w:val="00043D8C"/>
    <w:rsid w:val="00050870"/>
    <w:rsid w:val="0006510D"/>
    <w:rsid w:val="00066E54"/>
    <w:rsid w:val="00067419"/>
    <w:rsid w:val="000676CC"/>
    <w:rsid w:val="000708CA"/>
    <w:rsid w:val="0007553D"/>
    <w:rsid w:val="00080E91"/>
    <w:rsid w:val="00083089"/>
    <w:rsid w:val="00087DFC"/>
    <w:rsid w:val="00095F0F"/>
    <w:rsid w:val="000A2184"/>
    <w:rsid w:val="000B6831"/>
    <w:rsid w:val="000B75DB"/>
    <w:rsid w:val="000C454D"/>
    <w:rsid w:val="000C69D8"/>
    <w:rsid w:val="000C6FB3"/>
    <w:rsid w:val="000E3315"/>
    <w:rsid w:val="000E70F1"/>
    <w:rsid w:val="000F0622"/>
    <w:rsid w:val="00103752"/>
    <w:rsid w:val="00104A57"/>
    <w:rsid w:val="0011098A"/>
    <w:rsid w:val="00131542"/>
    <w:rsid w:val="0014066D"/>
    <w:rsid w:val="001419B4"/>
    <w:rsid w:val="00144B27"/>
    <w:rsid w:val="00145DB7"/>
    <w:rsid w:val="0015664F"/>
    <w:rsid w:val="00170C2B"/>
    <w:rsid w:val="00193E78"/>
    <w:rsid w:val="00194D30"/>
    <w:rsid w:val="00194EE0"/>
    <w:rsid w:val="00195512"/>
    <w:rsid w:val="00197F99"/>
    <w:rsid w:val="001B1167"/>
    <w:rsid w:val="001B5A7C"/>
    <w:rsid w:val="001C23C1"/>
    <w:rsid w:val="001C57DD"/>
    <w:rsid w:val="001C607D"/>
    <w:rsid w:val="001D568B"/>
    <w:rsid w:val="001F6AA5"/>
    <w:rsid w:val="0020133B"/>
    <w:rsid w:val="00202D6C"/>
    <w:rsid w:val="0020334B"/>
    <w:rsid w:val="0021222A"/>
    <w:rsid w:val="00212C4E"/>
    <w:rsid w:val="00216326"/>
    <w:rsid w:val="00216547"/>
    <w:rsid w:val="0022150C"/>
    <w:rsid w:val="002238C0"/>
    <w:rsid w:val="00234538"/>
    <w:rsid w:val="00251004"/>
    <w:rsid w:val="002525E5"/>
    <w:rsid w:val="00256B10"/>
    <w:rsid w:val="00257A6B"/>
    <w:rsid w:val="002601F2"/>
    <w:rsid w:val="002621DB"/>
    <w:rsid w:val="00285170"/>
    <w:rsid w:val="00292B5D"/>
    <w:rsid w:val="00294C3C"/>
    <w:rsid w:val="002B134F"/>
    <w:rsid w:val="002B3C10"/>
    <w:rsid w:val="002B726D"/>
    <w:rsid w:val="002B7A1C"/>
    <w:rsid w:val="002C6115"/>
    <w:rsid w:val="002D5321"/>
    <w:rsid w:val="002E26B0"/>
    <w:rsid w:val="002E3110"/>
    <w:rsid w:val="002F150A"/>
    <w:rsid w:val="002F46CC"/>
    <w:rsid w:val="00300D25"/>
    <w:rsid w:val="00314956"/>
    <w:rsid w:val="00315EAB"/>
    <w:rsid w:val="003268BC"/>
    <w:rsid w:val="00327624"/>
    <w:rsid w:val="00330AE1"/>
    <w:rsid w:val="0033597A"/>
    <w:rsid w:val="003376D7"/>
    <w:rsid w:val="00340B9A"/>
    <w:rsid w:val="003440C5"/>
    <w:rsid w:val="003524D2"/>
    <w:rsid w:val="00352856"/>
    <w:rsid w:val="003607B9"/>
    <w:rsid w:val="003622A7"/>
    <w:rsid w:val="00374319"/>
    <w:rsid w:val="00377A6C"/>
    <w:rsid w:val="00380F16"/>
    <w:rsid w:val="0038557F"/>
    <w:rsid w:val="00392596"/>
    <w:rsid w:val="003936A6"/>
    <w:rsid w:val="00397954"/>
    <w:rsid w:val="003A5241"/>
    <w:rsid w:val="003B5393"/>
    <w:rsid w:val="003B6A63"/>
    <w:rsid w:val="003C5579"/>
    <w:rsid w:val="003C5D38"/>
    <w:rsid w:val="003E167C"/>
    <w:rsid w:val="003E630A"/>
    <w:rsid w:val="003F0BB0"/>
    <w:rsid w:val="003F5855"/>
    <w:rsid w:val="00400406"/>
    <w:rsid w:val="00401498"/>
    <w:rsid w:val="00401CCE"/>
    <w:rsid w:val="00410E22"/>
    <w:rsid w:val="004148F5"/>
    <w:rsid w:val="004177E7"/>
    <w:rsid w:val="004209F0"/>
    <w:rsid w:val="00422C5E"/>
    <w:rsid w:val="00432FDF"/>
    <w:rsid w:val="00433882"/>
    <w:rsid w:val="004538D0"/>
    <w:rsid w:val="0045727F"/>
    <w:rsid w:val="00465E4D"/>
    <w:rsid w:val="0047261A"/>
    <w:rsid w:val="0047501F"/>
    <w:rsid w:val="004766EA"/>
    <w:rsid w:val="00486F50"/>
    <w:rsid w:val="00487742"/>
    <w:rsid w:val="004932AF"/>
    <w:rsid w:val="004A237D"/>
    <w:rsid w:val="004A5C4A"/>
    <w:rsid w:val="004A7C0D"/>
    <w:rsid w:val="004B4DCD"/>
    <w:rsid w:val="004B656F"/>
    <w:rsid w:val="004D2FD0"/>
    <w:rsid w:val="004D378B"/>
    <w:rsid w:val="004D6028"/>
    <w:rsid w:val="004E4015"/>
    <w:rsid w:val="004F446C"/>
    <w:rsid w:val="00503362"/>
    <w:rsid w:val="00506A69"/>
    <w:rsid w:val="005205BC"/>
    <w:rsid w:val="00522EC5"/>
    <w:rsid w:val="00550F5E"/>
    <w:rsid w:val="005537C5"/>
    <w:rsid w:val="0055554C"/>
    <w:rsid w:val="00555746"/>
    <w:rsid w:val="00556698"/>
    <w:rsid w:val="0056221C"/>
    <w:rsid w:val="00567093"/>
    <w:rsid w:val="005722D9"/>
    <w:rsid w:val="00583A64"/>
    <w:rsid w:val="00593144"/>
    <w:rsid w:val="0059712F"/>
    <w:rsid w:val="005973C2"/>
    <w:rsid w:val="005A2698"/>
    <w:rsid w:val="005A39F2"/>
    <w:rsid w:val="005A5824"/>
    <w:rsid w:val="005A650B"/>
    <w:rsid w:val="005B63A2"/>
    <w:rsid w:val="005B7FF2"/>
    <w:rsid w:val="005C0186"/>
    <w:rsid w:val="005C3142"/>
    <w:rsid w:val="005C31F8"/>
    <w:rsid w:val="005C5A18"/>
    <w:rsid w:val="005D0C40"/>
    <w:rsid w:val="005D452E"/>
    <w:rsid w:val="005E09CD"/>
    <w:rsid w:val="005F04CA"/>
    <w:rsid w:val="006039A9"/>
    <w:rsid w:val="0060427C"/>
    <w:rsid w:val="0060451D"/>
    <w:rsid w:val="0061227D"/>
    <w:rsid w:val="00634D24"/>
    <w:rsid w:val="00641FBB"/>
    <w:rsid w:val="00643FC0"/>
    <w:rsid w:val="00645227"/>
    <w:rsid w:val="0064E0BF"/>
    <w:rsid w:val="00652E53"/>
    <w:rsid w:val="006604D5"/>
    <w:rsid w:val="006633A2"/>
    <w:rsid w:val="00672333"/>
    <w:rsid w:val="006729C0"/>
    <w:rsid w:val="006749ED"/>
    <w:rsid w:val="00686A13"/>
    <w:rsid w:val="00686EE2"/>
    <w:rsid w:val="00690BEA"/>
    <w:rsid w:val="006B6EEB"/>
    <w:rsid w:val="006C1F21"/>
    <w:rsid w:val="006C2CF4"/>
    <w:rsid w:val="006C693F"/>
    <w:rsid w:val="006D1A31"/>
    <w:rsid w:val="006D528B"/>
    <w:rsid w:val="006D57D2"/>
    <w:rsid w:val="006E43E5"/>
    <w:rsid w:val="006F4086"/>
    <w:rsid w:val="006F7939"/>
    <w:rsid w:val="00702B6C"/>
    <w:rsid w:val="00704C46"/>
    <w:rsid w:val="00716641"/>
    <w:rsid w:val="007272E1"/>
    <w:rsid w:val="00735BBF"/>
    <w:rsid w:val="007405AC"/>
    <w:rsid w:val="00743F9F"/>
    <w:rsid w:val="00745266"/>
    <w:rsid w:val="007549DB"/>
    <w:rsid w:val="00756778"/>
    <w:rsid w:val="00756B7F"/>
    <w:rsid w:val="007660CC"/>
    <w:rsid w:val="007850EC"/>
    <w:rsid w:val="00792FD0"/>
    <w:rsid w:val="007946C4"/>
    <w:rsid w:val="007950CD"/>
    <w:rsid w:val="007B54CB"/>
    <w:rsid w:val="007C2DD9"/>
    <w:rsid w:val="007F1942"/>
    <w:rsid w:val="007F2586"/>
    <w:rsid w:val="007F7BB1"/>
    <w:rsid w:val="007F7D41"/>
    <w:rsid w:val="00807919"/>
    <w:rsid w:val="00815473"/>
    <w:rsid w:val="008168B0"/>
    <w:rsid w:val="00824226"/>
    <w:rsid w:val="00830115"/>
    <w:rsid w:val="008337CF"/>
    <w:rsid w:val="00837629"/>
    <w:rsid w:val="0084122F"/>
    <w:rsid w:val="00853ED4"/>
    <w:rsid w:val="00856495"/>
    <w:rsid w:val="00856AE6"/>
    <w:rsid w:val="00856BFD"/>
    <w:rsid w:val="00864EB9"/>
    <w:rsid w:val="008650A0"/>
    <w:rsid w:val="00870BA1"/>
    <w:rsid w:val="008818C3"/>
    <w:rsid w:val="008918CA"/>
    <w:rsid w:val="0089527B"/>
    <w:rsid w:val="0089668A"/>
    <w:rsid w:val="008C2242"/>
    <w:rsid w:val="008D5DB3"/>
    <w:rsid w:val="008D6DB8"/>
    <w:rsid w:val="008E0285"/>
    <w:rsid w:val="008E1ABB"/>
    <w:rsid w:val="008E5E92"/>
    <w:rsid w:val="008F5C23"/>
    <w:rsid w:val="008F7466"/>
    <w:rsid w:val="009038A2"/>
    <w:rsid w:val="009045D1"/>
    <w:rsid w:val="009169F9"/>
    <w:rsid w:val="00920FDD"/>
    <w:rsid w:val="00921573"/>
    <w:rsid w:val="0092538A"/>
    <w:rsid w:val="0093605C"/>
    <w:rsid w:val="00937446"/>
    <w:rsid w:val="00937534"/>
    <w:rsid w:val="00942249"/>
    <w:rsid w:val="00953054"/>
    <w:rsid w:val="00956538"/>
    <w:rsid w:val="00956F2E"/>
    <w:rsid w:val="00965077"/>
    <w:rsid w:val="009678AE"/>
    <w:rsid w:val="009741C5"/>
    <w:rsid w:val="009765DF"/>
    <w:rsid w:val="009863BD"/>
    <w:rsid w:val="00986A69"/>
    <w:rsid w:val="00987798"/>
    <w:rsid w:val="009877FA"/>
    <w:rsid w:val="009A1486"/>
    <w:rsid w:val="009A23B2"/>
    <w:rsid w:val="009A379B"/>
    <w:rsid w:val="009A3D17"/>
    <w:rsid w:val="009A5833"/>
    <w:rsid w:val="009B130E"/>
    <w:rsid w:val="009B4F01"/>
    <w:rsid w:val="009E5B09"/>
    <w:rsid w:val="009F59A8"/>
    <w:rsid w:val="00A008B3"/>
    <w:rsid w:val="00A009EC"/>
    <w:rsid w:val="00A162E2"/>
    <w:rsid w:val="00A255ED"/>
    <w:rsid w:val="00A36670"/>
    <w:rsid w:val="00A417E1"/>
    <w:rsid w:val="00A4364F"/>
    <w:rsid w:val="00A52753"/>
    <w:rsid w:val="00A663CA"/>
    <w:rsid w:val="00A700E9"/>
    <w:rsid w:val="00A7107A"/>
    <w:rsid w:val="00A73941"/>
    <w:rsid w:val="00A755E3"/>
    <w:rsid w:val="00A77412"/>
    <w:rsid w:val="00A83666"/>
    <w:rsid w:val="00A921A8"/>
    <w:rsid w:val="00AA2C67"/>
    <w:rsid w:val="00AB18C8"/>
    <w:rsid w:val="00AB6F88"/>
    <w:rsid w:val="00AC2129"/>
    <w:rsid w:val="00AC6BAD"/>
    <w:rsid w:val="00AD0021"/>
    <w:rsid w:val="00AF1F99"/>
    <w:rsid w:val="00AF45A9"/>
    <w:rsid w:val="00AF562D"/>
    <w:rsid w:val="00B07750"/>
    <w:rsid w:val="00B12B52"/>
    <w:rsid w:val="00B15084"/>
    <w:rsid w:val="00B16225"/>
    <w:rsid w:val="00B17D3F"/>
    <w:rsid w:val="00B22BE2"/>
    <w:rsid w:val="00B249B5"/>
    <w:rsid w:val="00B25BEF"/>
    <w:rsid w:val="00B32D98"/>
    <w:rsid w:val="00B36A81"/>
    <w:rsid w:val="00B47D7A"/>
    <w:rsid w:val="00B51684"/>
    <w:rsid w:val="00B522A3"/>
    <w:rsid w:val="00B53B52"/>
    <w:rsid w:val="00B560D4"/>
    <w:rsid w:val="00B74AF8"/>
    <w:rsid w:val="00B77A6C"/>
    <w:rsid w:val="00B81ED6"/>
    <w:rsid w:val="00B938B7"/>
    <w:rsid w:val="00B94B52"/>
    <w:rsid w:val="00B950CE"/>
    <w:rsid w:val="00BA0098"/>
    <w:rsid w:val="00BA3A99"/>
    <w:rsid w:val="00BB0BFF"/>
    <w:rsid w:val="00BB29E8"/>
    <w:rsid w:val="00BC1DDF"/>
    <w:rsid w:val="00BC5EC0"/>
    <w:rsid w:val="00BC730D"/>
    <w:rsid w:val="00BD1BFE"/>
    <w:rsid w:val="00BD6416"/>
    <w:rsid w:val="00BD7045"/>
    <w:rsid w:val="00BD7091"/>
    <w:rsid w:val="00BF54A4"/>
    <w:rsid w:val="00C07074"/>
    <w:rsid w:val="00C11691"/>
    <w:rsid w:val="00C14802"/>
    <w:rsid w:val="00C14A5B"/>
    <w:rsid w:val="00C31F11"/>
    <w:rsid w:val="00C32E4B"/>
    <w:rsid w:val="00C464EC"/>
    <w:rsid w:val="00C52C3D"/>
    <w:rsid w:val="00C52FE4"/>
    <w:rsid w:val="00C5350F"/>
    <w:rsid w:val="00C56015"/>
    <w:rsid w:val="00C65A5D"/>
    <w:rsid w:val="00C669EF"/>
    <w:rsid w:val="00C700A5"/>
    <w:rsid w:val="00C708B3"/>
    <w:rsid w:val="00C77574"/>
    <w:rsid w:val="00CA7C5D"/>
    <w:rsid w:val="00CC7472"/>
    <w:rsid w:val="00CD3D97"/>
    <w:rsid w:val="00CD7CA4"/>
    <w:rsid w:val="00CD7F83"/>
    <w:rsid w:val="00CE5B3B"/>
    <w:rsid w:val="00CE679B"/>
    <w:rsid w:val="00CE6F4E"/>
    <w:rsid w:val="00CF032E"/>
    <w:rsid w:val="00CF044D"/>
    <w:rsid w:val="00CF547A"/>
    <w:rsid w:val="00CF74E6"/>
    <w:rsid w:val="00D05914"/>
    <w:rsid w:val="00D14D8F"/>
    <w:rsid w:val="00D33BC6"/>
    <w:rsid w:val="00D375A6"/>
    <w:rsid w:val="00D42D0E"/>
    <w:rsid w:val="00D43B4C"/>
    <w:rsid w:val="00D60BB1"/>
    <w:rsid w:val="00D648C3"/>
    <w:rsid w:val="00D651A1"/>
    <w:rsid w:val="00D65472"/>
    <w:rsid w:val="00D7094C"/>
    <w:rsid w:val="00D91AB1"/>
    <w:rsid w:val="00D9595F"/>
    <w:rsid w:val="00D97308"/>
    <w:rsid w:val="00DB62EE"/>
    <w:rsid w:val="00DC20A1"/>
    <w:rsid w:val="00DE2E08"/>
    <w:rsid w:val="00DE4CE7"/>
    <w:rsid w:val="00DF0833"/>
    <w:rsid w:val="00DF3359"/>
    <w:rsid w:val="00DF40C0"/>
    <w:rsid w:val="00E00EE7"/>
    <w:rsid w:val="00E014AE"/>
    <w:rsid w:val="00E10DC9"/>
    <w:rsid w:val="00E25336"/>
    <w:rsid w:val="00E256AB"/>
    <w:rsid w:val="00E260E6"/>
    <w:rsid w:val="00E26570"/>
    <w:rsid w:val="00E27FF2"/>
    <w:rsid w:val="00E32363"/>
    <w:rsid w:val="00E421D2"/>
    <w:rsid w:val="00E550B4"/>
    <w:rsid w:val="00E60114"/>
    <w:rsid w:val="00E608D4"/>
    <w:rsid w:val="00E6167D"/>
    <w:rsid w:val="00E71485"/>
    <w:rsid w:val="00E80944"/>
    <w:rsid w:val="00E847CC"/>
    <w:rsid w:val="00E91B2F"/>
    <w:rsid w:val="00E91C6D"/>
    <w:rsid w:val="00E95274"/>
    <w:rsid w:val="00EA0B0B"/>
    <w:rsid w:val="00EA26F3"/>
    <w:rsid w:val="00EA356B"/>
    <w:rsid w:val="00EA41F1"/>
    <w:rsid w:val="00EB30CB"/>
    <w:rsid w:val="00EB5E69"/>
    <w:rsid w:val="00EC274D"/>
    <w:rsid w:val="00ED7191"/>
    <w:rsid w:val="00EE2438"/>
    <w:rsid w:val="00EE4F7F"/>
    <w:rsid w:val="00EF1C0A"/>
    <w:rsid w:val="00EF20BC"/>
    <w:rsid w:val="00F108B4"/>
    <w:rsid w:val="00F151F4"/>
    <w:rsid w:val="00F16685"/>
    <w:rsid w:val="00F256F7"/>
    <w:rsid w:val="00F25D38"/>
    <w:rsid w:val="00F40A64"/>
    <w:rsid w:val="00F44512"/>
    <w:rsid w:val="00F46AB3"/>
    <w:rsid w:val="00F51950"/>
    <w:rsid w:val="00F55AFE"/>
    <w:rsid w:val="00F61EAB"/>
    <w:rsid w:val="00F654C7"/>
    <w:rsid w:val="00F67FB9"/>
    <w:rsid w:val="00F71501"/>
    <w:rsid w:val="00F75DEA"/>
    <w:rsid w:val="00F7677C"/>
    <w:rsid w:val="00F81ABD"/>
    <w:rsid w:val="00FA00E6"/>
    <w:rsid w:val="00FA45E5"/>
    <w:rsid w:val="00FA483A"/>
    <w:rsid w:val="00FB0121"/>
    <w:rsid w:val="00FC01F6"/>
    <w:rsid w:val="00FC2B37"/>
    <w:rsid w:val="00FD142E"/>
    <w:rsid w:val="00FD1C23"/>
    <w:rsid w:val="00FD5358"/>
    <w:rsid w:val="00FE3124"/>
    <w:rsid w:val="00FF240C"/>
    <w:rsid w:val="00FF5C6E"/>
    <w:rsid w:val="00FF775D"/>
    <w:rsid w:val="045D0707"/>
    <w:rsid w:val="067DF5A7"/>
    <w:rsid w:val="07870619"/>
    <w:rsid w:val="07B3B507"/>
    <w:rsid w:val="07F2E97F"/>
    <w:rsid w:val="085D98A4"/>
    <w:rsid w:val="097D1808"/>
    <w:rsid w:val="0AA7DEA4"/>
    <w:rsid w:val="0B704AFE"/>
    <w:rsid w:val="0B9B3CF0"/>
    <w:rsid w:val="0BC59468"/>
    <w:rsid w:val="0CBED2BE"/>
    <w:rsid w:val="0DAD38DC"/>
    <w:rsid w:val="0E441D92"/>
    <w:rsid w:val="0E95E71B"/>
    <w:rsid w:val="0F4218D1"/>
    <w:rsid w:val="0F9EAE23"/>
    <w:rsid w:val="10CC5166"/>
    <w:rsid w:val="11AA9C10"/>
    <w:rsid w:val="12342B2C"/>
    <w:rsid w:val="12492F41"/>
    <w:rsid w:val="168573BE"/>
    <w:rsid w:val="1790CA7C"/>
    <w:rsid w:val="189D82FB"/>
    <w:rsid w:val="191BBA15"/>
    <w:rsid w:val="1B1EBC08"/>
    <w:rsid w:val="1BB4043D"/>
    <w:rsid w:val="1BE101BF"/>
    <w:rsid w:val="1C6DAC22"/>
    <w:rsid w:val="2046BEE1"/>
    <w:rsid w:val="228699A9"/>
    <w:rsid w:val="24EC56A9"/>
    <w:rsid w:val="25DAEB5C"/>
    <w:rsid w:val="27468296"/>
    <w:rsid w:val="2949E5D4"/>
    <w:rsid w:val="2AB65E06"/>
    <w:rsid w:val="2DE42A30"/>
    <w:rsid w:val="2E1E1D50"/>
    <w:rsid w:val="2F47DB52"/>
    <w:rsid w:val="305AD7E2"/>
    <w:rsid w:val="33D967D1"/>
    <w:rsid w:val="352A3F94"/>
    <w:rsid w:val="359B4548"/>
    <w:rsid w:val="371CBF57"/>
    <w:rsid w:val="373ED569"/>
    <w:rsid w:val="38D8A881"/>
    <w:rsid w:val="39912778"/>
    <w:rsid w:val="3CE2FAD0"/>
    <w:rsid w:val="3EEF5A5F"/>
    <w:rsid w:val="40253F1B"/>
    <w:rsid w:val="43D20383"/>
    <w:rsid w:val="47F47D93"/>
    <w:rsid w:val="4CE0EEDA"/>
    <w:rsid w:val="4F10FD1E"/>
    <w:rsid w:val="534DFAB7"/>
    <w:rsid w:val="534E2D88"/>
    <w:rsid w:val="5350305E"/>
    <w:rsid w:val="54EC00BF"/>
    <w:rsid w:val="55D7CCFB"/>
    <w:rsid w:val="56FEB327"/>
    <w:rsid w:val="58601815"/>
    <w:rsid w:val="588E0298"/>
    <w:rsid w:val="5ADAB23D"/>
    <w:rsid w:val="5BBA313D"/>
    <w:rsid w:val="5DFE3B7D"/>
    <w:rsid w:val="64B41402"/>
    <w:rsid w:val="65BA2B0C"/>
    <w:rsid w:val="66ED4563"/>
    <w:rsid w:val="6C4EF5FB"/>
    <w:rsid w:val="6C61F73A"/>
    <w:rsid w:val="6D206A7E"/>
    <w:rsid w:val="6EEFB182"/>
    <w:rsid w:val="6F0F12A6"/>
    <w:rsid w:val="6FE57F57"/>
    <w:rsid w:val="6FEBECE0"/>
    <w:rsid w:val="7053B522"/>
    <w:rsid w:val="7085FDBD"/>
    <w:rsid w:val="7141392C"/>
    <w:rsid w:val="71CF9F8B"/>
    <w:rsid w:val="71E92B94"/>
    <w:rsid w:val="741CF498"/>
    <w:rsid w:val="76A0438F"/>
    <w:rsid w:val="76BED6FD"/>
    <w:rsid w:val="782D68CF"/>
    <w:rsid w:val="79D74CD9"/>
    <w:rsid w:val="7B3DD823"/>
    <w:rsid w:val="7C4AC373"/>
    <w:rsid w:val="7C6A11F3"/>
    <w:rsid w:val="7D1A2AF0"/>
    <w:rsid w:val="7E5214C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49809B6"/>
  <w15:docId w15:val="{4FB7551B-38A5-462C-B870-0333C6C86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eastAsia="en-US"/>
    </w:rPr>
  </w:style>
  <w:style w:type="character" w:styleId="Kommentarzeichen">
    <w:name w:val="annotation reference"/>
    <w:basedOn w:val="Absatz-Standardschriftart"/>
    <w:uiPriority w:val="99"/>
    <w:semiHidden/>
    <w:unhideWhenUsed/>
    <w:rsid w:val="00EE4F7F"/>
    <w:rPr>
      <w:sz w:val="16"/>
      <w:szCs w:val="16"/>
    </w:rPr>
  </w:style>
  <w:style w:type="paragraph" w:styleId="Kommentartext">
    <w:name w:val="annotation text"/>
    <w:basedOn w:val="Standard"/>
    <w:link w:val="KommentartextZchn"/>
    <w:uiPriority w:val="99"/>
    <w:unhideWhenUsed/>
    <w:rsid w:val="00EE4F7F"/>
    <w:pPr>
      <w:spacing w:line="240" w:lineRule="auto"/>
    </w:pPr>
    <w:rPr>
      <w:sz w:val="20"/>
      <w:szCs w:val="20"/>
    </w:rPr>
  </w:style>
  <w:style w:type="character" w:customStyle="1" w:styleId="KommentartextZchn">
    <w:name w:val="Kommentartext Zchn"/>
    <w:basedOn w:val="Absatz-Standardschriftart"/>
    <w:link w:val="Kommentartext"/>
    <w:uiPriority w:val="99"/>
    <w:rsid w:val="00EE4F7F"/>
    <w:rPr>
      <w:sz w:val="20"/>
      <w:szCs w:val="20"/>
    </w:rPr>
  </w:style>
  <w:style w:type="paragraph" w:styleId="Kommentarthema">
    <w:name w:val="annotation subject"/>
    <w:basedOn w:val="Kommentartext"/>
    <w:next w:val="Kommentartext"/>
    <w:link w:val="KommentarthemaZchn"/>
    <w:uiPriority w:val="99"/>
    <w:semiHidden/>
    <w:unhideWhenUsed/>
    <w:rsid w:val="00EE4F7F"/>
    <w:rPr>
      <w:b/>
      <w:bCs/>
    </w:rPr>
  </w:style>
  <w:style w:type="character" w:customStyle="1" w:styleId="KommentarthemaZchn">
    <w:name w:val="Kommentarthema Zchn"/>
    <w:basedOn w:val="KommentartextZchn"/>
    <w:link w:val="Kommentarthema"/>
    <w:uiPriority w:val="99"/>
    <w:semiHidden/>
    <w:rsid w:val="00EE4F7F"/>
    <w:rPr>
      <w:b/>
      <w:bCs/>
      <w:sz w:val="20"/>
      <w:szCs w:val="20"/>
    </w:rPr>
  </w:style>
  <w:style w:type="paragraph" w:styleId="Sprechblasentext">
    <w:name w:val="Balloon Text"/>
    <w:basedOn w:val="Standard"/>
    <w:link w:val="SprechblasentextZchn"/>
    <w:uiPriority w:val="99"/>
    <w:semiHidden/>
    <w:unhideWhenUsed/>
    <w:rsid w:val="00EE4F7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4F7F"/>
    <w:rPr>
      <w:rFonts w:ascii="Segoe UI" w:hAnsi="Segoe UI" w:cs="Segoe UI"/>
      <w:sz w:val="18"/>
      <w:szCs w:val="18"/>
    </w:rPr>
  </w:style>
  <w:style w:type="paragraph" w:styleId="berarbeitung">
    <w:name w:val="Revision"/>
    <w:hidden/>
    <w:uiPriority w:val="99"/>
    <w:semiHidden/>
    <w:rsid w:val="00DB62EE"/>
    <w:pPr>
      <w:spacing w:after="0" w:line="240" w:lineRule="auto"/>
    </w:pPr>
  </w:style>
  <w:style w:type="character" w:customStyle="1" w:styleId="Nevyrieenzmienka1">
    <w:name w:val="Nevyriešená zmienka1"/>
    <w:basedOn w:val="Absatz-Standardschriftart"/>
    <w:uiPriority w:val="99"/>
    <w:semiHidden/>
    <w:unhideWhenUsed/>
    <w:rsid w:val="00DB62EE"/>
    <w:rPr>
      <w:color w:val="605E5C"/>
      <w:shd w:val="clear" w:color="auto" w:fill="E1DFDD"/>
    </w:rPr>
  </w:style>
  <w:style w:type="character" w:customStyle="1" w:styleId="Zmienka1">
    <w:name w:val="Zmienka1"/>
    <w:basedOn w:val="Absatz-Standardschriftart"/>
    <w:uiPriority w:val="99"/>
    <w:unhideWhenUsed/>
    <w:rPr>
      <w:color w:val="2B579A"/>
      <w:shd w:val="clear" w:color="auto" w:fill="E6E6E6"/>
    </w:rPr>
  </w:style>
  <w:style w:type="paragraph" w:styleId="Listenabsatz">
    <w:name w:val="List Paragraph"/>
    <w:basedOn w:val="Standard"/>
    <w:uiPriority w:val="34"/>
    <w:rsid w:val="00942249"/>
    <w:pPr>
      <w:ind w:left="720"/>
      <w:contextualSpacing/>
    </w:pPr>
  </w:style>
  <w:style w:type="paragraph" w:customStyle="1" w:styleId="LHbase-type11ptbold">
    <w:name w:val="LH_base-type 11pt bold"/>
    <w:basedOn w:val="Standard"/>
    <w:qFormat/>
    <w:rsid w:val="00CD7F83"/>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lban.villaume@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C5344FA3AA6F74DA7473B9CD18D6F69" ma:contentTypeVersion="1" ma:contentTypeDescription="Create a new document." ma:contentTypeScope="" ma:versionID="441b6e3217572c2ea21500a9b2e468ca">
  <xsd:schema xmlns:xsd="http://www.w3.org/2001/XMLSchema" xmlns:xs="http://www.w3.org/2001/XMLSchema" xmlns:p="http://schemas.microsoft.com/office/2006/metadata/properties" xmlns:ns2="29360bdb-2258-4fa1-a21c-6f0aab08a68c" targetNamespace="http://schemas.microsoft.com/office/2006/metadata/properties" ma:root="true" ma:fieldsID="2830683458bf65463c79a0c51bb3d2fc" ns2:_="">
    <xsd:import namespace="29360bdb-2258-4fa1-a21c-6f0aab08a6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360bdb-2258-4fa1-a21c-6f0aab08a68c" elementFormDefault="qualified">
    <xsd:import namespace="http://schemas.microsoft.com/office/2006/documentManagement/types"/>
    <xsd:import namespace="http://schemas.microsoft.com/office/infopath/2007/PartnerControls"/>
    <xsd:element name="_dlc_DocId" ma:index="4" nillable="true" ma:displayName="Document ID Value" ma:description="The value of the document ID assigned to this item." ma:internalName="_dlc_DocId" ma:readOnly="true">
      <xsd:simpleType>
        <xsd:restriction base="dms:Text"/>
      </xsd:simpleType>
    </xsd:element>
    <xsd:element name="_dlc_DocIdUrl" ma:index="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9360bdb-2258-4fa1-a21c-6f0aab08a68c">ASZWH52J7KSW-1313585027-123</_dlc_DocId>
    <_dlc_DocIdUrl xmlns="29360bdb-2258-4fa1-a21c-6f0aab08a68c">
      <Url>https://www.liebherr.i/cot/cot-teams/CotMarketing/bu-vm/_layouts/15/DocIdRedir.aspx?ID=ASZWH52J7KSW-1313585027-123</Url>
      <Description>ASZWH52J7KSW-1313585027-123</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5979B2-179D-446A-8B6B-42F7B9DAC3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360bdb-2258-4fa1-a21c-6f0aab08a6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DAF65BA-BB6C-49AB-890F-2A44B81953A2}">
  <ds:schemaRefs>
    <ds:schemaRef ds:uri="http://schemas.microsoft.com/sharepoint/v3/contenttype/forms"/>
  </ds:schemaRefs>
</ds:datastoreItem>
</file>

<file path=customXml/itemProps3.xml><?xml version="1.0" encoding="utf-8"?>
<ds:datastoreItem xmlns:ds="http://schemas.openxmlformats.org/officeDocument/2006/customXml" ds:itemID="{AC45DD85-1177-47FA-B0DF-5C3CA8A590D4}">
  <ds:schemaRefs>
    <ds:schemaRef ds:uri="http://schemas.microsoft.com/office/2006/metadata/properties"/>
    <ds:schemaRef ds:uri="http://schemas.microsoft.com/office/infopath/2007/PartnerControls"/>
    <ds:schemaRef ds:uri="http://purl.org/dc/dcmitype/"/>
    <ds:schemaRef ds:uri="http://www.w3.org/XML/1998/namespace"/>
    <ds:schemaRef ds:uri="29360bdb-2258-4fa1-a21c-6f0aab08a68c"/>
    <ds:schemaRef ds:uri="http://schemas.microsoft.com/office/2006/documentManagement/types"/>
    <ds:schemaRef ds:uri="http://purl.org/dc/elements/1.1/"/>
    <ds:schemaRef ds:uri="http://schemas.openxmlformats.org/package/2006/metadata/core-properties"/>
    <ds:schemaRef ds:uri="http://purl.org/dc/terms/"/>
  </ds:schemaRefs>
</ds:datastoreItem>
</file>

<file path=customXml/itemProps4.xml><?xml version="1.0" encoding="utf-8"?>
<ds:datastoreItem xmlns:ds="http://schemas.openxmlformats.org/officeDocument/2006/customXml" ds:itemID="{F76C32FE-CCCC-468B-9E90-126701A53171}">
  <ds:schemaRefs>
    <ds:schemaRef ds:uri="http://schemas.microsoft.com/sharepoint/events"/>
  </ds:schemaRefs>
</ds:datastoreItem>
</file>

<file path=customXml/itemProps5.xml><?xml version="1.0" encoding="utf-8"?>
<ds:datastoreItem xmlns:ds="http://schemas.openxmlformats.org/officeDocument/2006/customXml" ds:itemID="{26D4A8E9-9582-4F56-9A03-761B65FDCC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628</Words>
  <Characters>3961</Characters>
  <Application>Microsoft Office Word</Application>
  <DocSecurity>0</DocSecurity>
  <Lines>33</Lines>
  <Paragraphs>9</Paragraphs>
  <ScaleCrop>false</ScaleCrop>
  <HeadingPairs>
    <vt:vector size="6" baseType="variant">
      <vt:variant>
        <vt:lpstr>Titel</vt:lpstr>
      </vt:variant>
      <vt:variant>
        <vt:i4>1</vt:i4>
      </vt:variant>
      <vt:variant>
        <vt:lpstr>Título</vt:lpstr>
      </vt:variant>
      <vt:variant>
        <vt:i4>1</vt:i4>
      </vt:variant>
      <vt:variant>
        <vt:lpstr>Titre</vt:lpstr>
      </vt:variant>
      <vt:variant>
        <vt:i4>1</vt:i4>
      </vt:variant>
    </vt:vector>
  </HeadingPairs>
  <TitlesOfParts>
    <vt:vector size="3" baseType="lpstr">
      <vt:lpstr>Headlin</vt:lpstr>
      <vt:lpstr>Headlin</vt:lpstr>
      <vt:lpstr>Headlin</vt:lpstr>
    </vt:vector>
  </TitlesOfParts>
  <Company>Liebherr</Company>
  <LinksUpToDate>false</LinksUpToDate>
  <CharactersWithSpaces>4580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cp:lastPrinted>2023-02-28T17:36:00Z</cp:lastPrinted>
  <dcterms:created xsi:type="dcterms:W3CDTF">2023-02-28T17:36:00Z</dcterms:created>
  <dcterms:modified xsi:type="dcterms:W3CDTF">2023-02-28T17:36:00Z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0x010100EC5344FA3AA6F74DA7473B9CD18D6F69</vt:lpwstr>
  </property>
  <property fmtid="{D5CDD505-2E9C-101B-9397-08002B2CF9AE}" pid="3" name="_dlc_DocIdItemGuid">
    <vt:lpwstr>c4c36e2f-9c81-4127-9723-da883101040f</vt:lpwstr>
  </property>
  <property fmtid="{D5CDD505-2E9C-101B-9397-08002B2CF9AE}" pid="4" name="Classification">
    <vt:lpwstr>for internal use</vt:lpwstr>
  </property>
</Properties>
</file>