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8BDF6A2" w:rsidR="00D57B48" w:rsidRPr="0091335B" w:rsidRDefault="00005453" w:rsidP="0046194F">
      <w:pPr>
        <w:pStyle w:val="Topline16Pt"/>
        <w:rPr>
          <w:lang w:val="fr-FR"/>
        </w:rPr>
      </w:pPr>
      <w:r>
        <w:rPr>
          <w:lang w:val="fr-FR"/>
        </w:rPr>
        <w:t xml:space="preserve"> </w:t>
      </w:r>
      <w:r w:rsidR="00B74CEF" w:rsidRPr="0091335B">
        <w:rPr>
          <w:lang w:val="fr-FR"/>
        </w:rPr>
        <w:t>Communiqué de presse</w:t>
      </w:r>
    </w:p>
    <w:p w14:paraId="2D95C493" w14:textId="1DDC1356" w:rsidR="00E847CC" w:rsidRPr="00FA05B2" w:rsidRDefault="007C1D38" w:rsidP="0046194F">
      <w:pPr>
        <w:pStyle w:val="HeadlineH233Pt"/>
        <w:rPr>
          <w:lang w:val="fr-FR"/>
        </w:rPr>
      </w:pPr>
      <w:r w:rsidRPr="00FA05B2">
        <w:rPr>
          <w:lang w:val="fr-FR"/>
        </w:rPr>
        <w:t>L’excellence du service et de la distribution</w:t>
      </w:r>
      <w:r w:rsidR="00B74CEF" w:rsidRPr="00FA05B2">
        <w:rPr>
          <w:lang w:val="fr-FR"/>
        </w:rPr>
        <w:t xml:space="preserve"> : une nouvelle société Liebherr en France</w:t>
      </w:r>
    </w:p>
    <w:p w14:paraId="65A307FA" w14:textId="77777777" w:rsidR="00B81ED6" w:rsidRPr="000B7111" w:rsidRDefault="00B81ED6" w:rsidP="00B81ED6">
      <w:pPr>
        <w:pStyle w:val="HeadlineH233Pt"/>
        <w:spacing w:before="240" w:after="240" w:line="140" w:lineRule="exact"/>
        <w:rPr>
          <w:rFonts w:ascii="Tahoma" w:hAnsi="Tahoma" w:cs="Tahoma"/>
          <w:lang w:val="fr-FR"/>
        </w:rPr>
      </w:pPr>
      <w:r w:rsidRPr="006C2A90">
        <w:rPr>
          <w:rFonts w:ascii="Tahoma" w:hAnsi="Tahoma" w:cs="Tahoma"/>
        </w:rPr>
        <w:t>⸺</w:t>
      </w:r>
    </w:p>
    <w:p w14:paraId="21F3AFEF" w14:textId="42663ED2" w:rsidR="00B74CEF" w:rsidRPr="00C5591C" w:rsidRDefault="00B74CEF" w:rsidP="0046194F">
      <w:pPr>
        <w:pStyle w:val="Teaser11Pt"/>
        <w:rPr>
          <w:lang w:val="fr-FR"/>
        </w:rPr>
      </w:pPr>
      <w:r w:rsidRPr="00C5591C">
        <w:rPr>
          <w:lang w:val="fr-FR"/>
        </w:rPr>
        <w:t xml:space="preserve">Avec la société Liebherr Distribution et Services France SAS, Liebherr regroupe </w:t>
      </w:r>
      <w:r w:rsidR="00F875BA" w:rsidRPr="00C5591C">
        <w:rPr>
          <w:lang w:val="fr-FR"/>
        </w:rPr>
        <w:t>l’ensemble des</w:t>
      </w:r>
      <w:r w:rsidRPr="00C5591C">
        <w:rPr>
          <w:lang w:val="fr-FR"/>
        </w:rPr>
        <w:t xml:space="preserve"> activités de distribution et de service</w:t>
      </w:r>
      <w:r w:rsidR="00F027E1" w:rsidRPr="00C5591C">
        <w:rPr>
          <w:lang w:val="fr-FR"/>
        </w:rPr>
        <w:t>s</w:t>
      </w:r>
      <w:r w:rsidRPr="00C5591C">
        <w:rPr>
          <w:lang w:val="fr-FR"/>
        </w:rPr>
        <w:t xml:space="preserve"> </w:t>
      </w:r>
      <w:r w:rsidR="002B7AC7" w:rsidRPr="00C5591C">
        <w:rPr>
          <w:lang w:val="fr-FR"/>
        </w:rPr>
        <w:t xml:space="preserve">existantes </w:t>
      </w:r>
      <w:r w:rsidRPr="00C5591C">
        <w:rPr>
          <w:lang w:val="fr-FR"/>
        </w:rPr>
        <w:t>en France. Depuis son siège social à Niederhergheim (région Grand-Est), la nouvelle société assure la distribution et le service après-vente dans tout le pays pour les segments de produits suivants : grues mobiles et sur chenilles, machines de fondations spéciales, grues maritimes, grues à tour</w:t>
      </w:r>
      <w:r w:rsidR="00C5591C">
        <w:rPr>
          <w:lang w:val="fr-FR"/>
        </w:rPr>
        <w:t xml:space="preserve"> et </w:t>
      </w:r>
      <w:r w:rsidR="00FA05B2" w:rsidRPr="00C5591C">
        <w:rPr>
          <w:lang w:val="fr-FR"/>
        </w:rPr>
        <w:t>technique du béton</w:t>
      </w:r>
      <w:r w:rsidRPr="00C5591C">
        <w:rPr>
          <w:lang w:val="fr-FR"/>
        </w:rPr>
        <w:t xml:space="preserve">. Dans les régions de Paris, Marseille, Colmar et Bordeaux, elle </w:t>
      </w:r>
      <w:r w:rsidR="002B7AC7" w:rsidRPr="00C5591C">
        <w:rPr>
          <w:lang w:val="fr-FR"/>
        </w:rPr>
        <w:t>est déjà responsable</w:t>
      </w:r>
      <w:r w:rsidRPr="00C5591C">
        <w:rPr>
          <w:lang w:val="fr-FR"/>
        </w:rPr>
        <w:t xml:space="preserve"> des segments de produits terrassement et </w:t>
      </w:r>
      <w:r w:rsidR="00C5591C">
        <w:rPr>
          <w:lang w:val="fr-FR"/>
        </w:rPr>
        <w:t xml:space="preserve">machines </w:t>
      </w:r>
      <w:r w:rsidRPr="00C5591C">
        <w:rPr>
          <w:lang w:val="fr-FR"/>
        </w:rPr>
        <w:t xml:space="preserve">de manutention. Résultat de </w:t>
      </w:r>
      <w:r w:rsidR="00F875BA" w:rsidRPr="00C5591C">
        <w:rPr>
          <w:lang w:val="fr-FR"/>
        </w:rPr>
        <w:t>ce nouveau regroupement</w:t>
      </w:r>
      <w:r w:rsidRPr="00C5591C">
        <w:rPr>
          <w:lang w:val="fr-FR"/>
        </w:rPr>
        <w:t xml:space="preserve"> : un</w:t>
      </w:r>
      <w:r w:rsidR="00F875BA" w:rsidRPr="00C5591C">
        <w:rPr>
          <w:lang w:val="fr-FR"/>
        </w:rPr>
        <w:t>e société unique pour la</w:t>
      </w:r>
      <w:r w:rsidRPr="00C5591C">
        <w:rPr>
          <w:lang w:val="fr-FR"/>
        </w:rPr>
        <w:t xml:space="preserve"> distribution et un service après-vente encore plus efficaces et </w:t>
      </w:r>
      <w:r w:rsidR="002B7AC7" w:rsidRPr="00C5591C">
        <w:rPr>
          <w:lang w:val="fr-FR"/>
        </w:rPr>
        <w:t xml:space="preserve">plus </w:t>
      </w:r>
      <w:r w:rsidRPr="00C5591C">
        <w:rPr>
          <w:lang w:val="fr-FR"/>
        </w:rPr>
        <w:t>rapides</w:t>
      </w:r>
      <w:r w:rsidR="00F027E1" w:rsidRPr="00C5591C">
        <w:rPr>
          <w:lang w:val="fr-FR"/>
        </w:rPr>
        <w:t>.</w:t>
      </w:r>
    </w:p>
    <w:p w14:paraId="172B30A3" w14:textId="2AABAAE6" w:rsidR="00B74CEF" w:rsidRDefault="007C1D38" w:rsidP="00960E3E">
      <w:pPr>
        <w:pStyle w:val="Copytext11Pt"/>
        <w:rPr>
          <w:lang w:val="fr-FR"/>
        </w:rPr>
      </w:pPr>
      <w:r w:rsidRPr="007C1D38">
        <w:rPr>
          <w:lang w:val="fr-FR"/>
        </w:rPr>
        <w:t>Niederhergheim (</w:t>
      </w:r>
      <w:r w:rsidRPr="00C5591C">
        <w:rPr>
          <w:lang w:val="fr-FR"/>
        </w:rPr>
        <w:t>France</w:t>
      </w:r>
      <w:r w:rsidR="00B74CEF" w:rsidRPr="00C5591C">
        <w:rPr>
          <w:lang w:val="fr-FR"/>
        </w:rPr>
        <w:t xml:space="preserve">), </w:t>
      </w:r>
      <w:r w:rsidR="00C5591C">
        <w:rPr>
          <w:lang w:val="fr-FR"/>
        </w:rPr>
        <w:t>15 décembre 2022</w:t>
      </w:r>
      <w:r w:rsidR="00005453">
        <w:rPr>
          <w:lang w:val="fr-FR"/>
        </w:rPr>
        <w:t xml:space="preserve"> </w:t>
      </w:r>
      <w:r w:rsidR="00667315" w:rsidRPr="00C5591C">
        <w:rPr>
          <w:lang w:val="fr-FR"/>
        </w:rPr>
        <w:t>–</w:t>
      </w:r>
      <w:r w:rsidR="00667315">
        <w:rPr>
          <w:lang w:val="fr-FR"/>
        </w:rPr>
        <w:t xml:space="preserve"> </w:t>
      </w:r>
      <w:r w:rsidR="00B74CEF" w:rsidRPr="00B74CEF">
        <w:rPr>
          <w:lang w:val="fr-FR"/>
        </w:rPr>
        <w:t>Le sur-mesure plutôt qu</w:t>
      </w:r>
      <w:r w:rsidR="00B74CEF">
        <w:rPr>
          <w:lang w:val="fr-FR"/>
        </w:rPr>
        <w:t xml:space="preserve">’un </w:t>
      </w:r>
      <w:r w:rsidR="00B74CEF" w:rsidRPr="00B74CEF">
        <w:rPr>
          <w:lang w:val="fr-FR"/>
        </w:rPr>
        <w:t xml:space="preserve">modèle unique, voilà ce que </w:t>
      </w:r>
      <w:r w:rsidR="000B7111">
        <w:rPr>
          <w:lang w:val="fr-FR"/>
        </w:rPr>
        <w:t>propose</w:t>
      </w:r>
      <w:r w:rsidR="00B74CEF" w:rsidRPr="00B74CEF">
        <w:rPr>
          <w:lang w:val="fr-FR"/>
        </w:rPr>
        <w:t xml:space="preserve"> Liebherr depuis des décennies. Qu'il s'agisse d'une grue mobile, d'une pelle sur chenilles ou d'une grue portuaire, </w:t>
      </w:r>
      <w:r w:rsidR="004639DD">
        <w:rPr>
          <w:lang w:val="fr-FR"/>
        </w:rPr>
        <w:t>des</w:t>
      </w:r>
      <w:r w:rsidR="00B74CEF" w:rsidRPr="00B74CEF">
        <w:rPr>
          <w:lang w:val="fr-FR"/>
        </w:rPr>
        <w:t xml:space="preserve"> produits et de</w:t>
      </w:r>
      <w:r w:rsidR="004639DD">
        <w:rPr>
          <w:lang w:val="fr-FR"/>
        </w:rPr>
        <w:t>s</w:t>
      </w:r>
      <w:r w:rsidR="00B74CEF" w:rsidRPr="00B74CEF">
        <w:rPr>
          <w:lang w:val="fr-FR"/>
        </w:rPr>
        <w:t xml:space="preserve"> prestations de service</w:t>
      </w:r>
      <w:r w:rsidR="00F027E1">
        <w:rPr>
          <w:lang w:val="fr-FR"/>
        </w:rPr>
        <w:t>s</w:t>
      </w:r>
      <w:r w:rsidR="00B74CEF" w:rsidRPr="00B74CEF">
        <w:rPr>
          <w:lang w:val="fr-FR"/>
        </w:rPr>
        <w:t xml:space="preserve"> </w:t>
      </w:r>
      <w:r w:rsidR="004639DD">
        <w:rPr>
          <w:lang w:val="fr-FR"/>
        </w:rPr>
        <w:t xml:space="preserve">spécifiques </w:t>
      </w:r>
      <w:r w:rsidR="00B74CEF" w:rsidRPr="00B74CEF">
        <w:rPr>
          <w:lang w:val="fr-FR"/>
        </w:rPr>
        <w:t>en fonction des besoins du cl</w:t>
      </w:r>
      <w:r w:rsidR="004639DD">
        <w:rPr>
          <w:lang w:val="fr-FR"/>
        </w:rPr>
        <w:t>ient est une compétence clé du G</w:t>
      </w:r>
      <w:r w:rsidR="00B74CEF" w:rsidRPr="00B74CEF">
        <w:rPr>
          <w:lang w:val="fr-FR"/>
        </w:rPr>
        <w:t xml:space="preserve">roupe </w:t>
      </w:r>
      <w:r w:rsidR="004639DD">
        <w:rPr>
          <w:lang w:val="fr-FR"/>
        </w:rPr>
        <w:t>présent</w:t>
      </w:r>
      <w:r w:rsidR="00B74CEF" w:rsidRPr="00B74CEF">
        <w:rPr>
          <w:lang w:val="fr-FR"/>
        </w:rPr>
        <w:t xml:space="preserve"> dans le monde entier. En France, l'entreprise </w:t>
      </w:r>
      <w:r w:rsidR="004639DD">
        <w:rPr>
          <w:lang w:val="fr-FR"/>
        </w:rPr>
        <w:t>va désormais plus loin</w:t>
      </w:r>
      <w:r w:rsidR="00B74CEF" w:rsidRPr="00B74CEF">
        <w:rPr>
          <w:lang w:val="fr-FR"/>
        </w:rPr>
        <w:t xml:space="preserve"> pour répondre encore mieux aux besoins de ses clients : </w:t>
      </w:r>
      <w:r w:rsidR="000B7111">
        <w:rPr>
          <w:lang w:val="fr-FR"/>
        </w:rPr>
        <w:t>l</w:t>
      </w:r>
      <w:r w:rsidR="00B74CEF" w:rsidRPr="00B74CEF">
        <w:rPr>
          <w:lang w:val="fr-FR"/>
        </w:rPr>
        <w:t xml:space="preserve">a </w:t>
      </w:r>
      <w:r w:rsidR="004639DD">
        <w:rPr>
          <w:lang w:val="fr-FR"/>
        </w:rPr>
        <w:t>distribution et le service</w:t>
      </w:r>
      <w:r w:rsidR="00B74CEF" w:rsidRPr="00B74CEF">
        <w:rPr>
          <w:lang w:val="fr-FR"/>
        </w:rPr>
        <w:t xml:space="preserve"> sont regroupés </w:t>
      </w:r>
      <w:r w:rsidR="004639DD">
        <w:rPr>
          <w:lang w:val="fr-FR"/>
        </w:rPr>
        <w:t>au sein d’</w:t>
      </w:r>
      <w:r w:rsidR="00B74CEF" w:rsidRPr="00B74CEF">
        <w:rPr>
          <w:lang w:val="fr-FR"/>
        </w:rPr>
        <w:t xml:space="preserve">une nouvelle société, Liebherr Distribution et Services France SAS. La société est structurée </w:t>
      </w:r>
      <w:r w:rsidR="004639DD">
        <w:rPr>
          <w:lang w:val="fr-FR"/>
        </w:rPr>
        <w:t>en</w:t>
      </w:r>
      <w:r w:rsidR="00B74CEF" w:rsidRPr="00B74CEF">
        <w:rPr>
          <w:lang w:val="fr-FR"/>
        </w:rPr>
        <w:t xml:space="preserve"> segments de produits</w:t>
      </w:r>
      <w:r w:rsidR="004639DD">
        <w:rPr>
          <w:lang w:val="fr-FR"/>
        </w:rPr>
        <w:t xml:space="preserve"> et les </w:t>
      </w:r>
      <w:r w:rsidR="00B74CEF" w:rsidRPr="00B74CEF">
        <w:rPr>
          <w:lang w:val="fr-FR"/>
        </w:rPr>
        <w:t>collaborateurs sont spécialisés dans leur</w:t>
      </w:r>
      <w:r w:rsidR="004639DD">
        <w:rPr>
          <w:lang w:val="fr-FR"/>
        </w:rPr>
        <w:t>s</w:t>
      </w:r>
      <w:r w:rsidR="00B74CEF" w:rsidRPr="00B74CEF">
        <w:rPr>
          <w:lang w:val="fr-FR"/>
        </w:rPr>
        <w:t xml:space="preserve"> groupe</w:t>
      </w:r>
      <w:r w:rsidR="004639DD">
        <w:rPr>
          <w:lang w:val="fr-FR"/>
        </w:rPr>
        <w:t>s</w:t>
      </w:r>
      <w:r w:rsidR="00B74CEF" w:rsidRPr="00B74CEF">
        <w:rPr>
          <w:lang w:val="fr-FR"/>
        </w:rPr>
        <w:t xml:space="preserve"> de </w:t>
      </w:r>
      <w:proofErr w:type="gramStart"/>
      <w:r w:rsidR="00B74CEF" w:rsidRPr="00B74CEF">
        <w:rPr>
          <w:lang w:val="fr-FR"/>
        </w:rPr>
        <w:t>pr</w:t>
      </w:r>
      <w:r w:rsidR="004639DD">
        <w:rPr>
          <w:lang w:val="fr-FR"/>
        </w:rPr>
        <w:t>oduits</w:t>
      </w:r>
      <w:proofErr w:type="gramEnd"/>
      <w:r w:rsidR="004639DD">
        <w:rPr>
          <w:lang w:val="fr-FR"/>
        </w:rPr>
        <w:t xml:space="preserve"> respectifs. Parallèlement, </w:t>
      </w:r>
      <w:r w:rsidR="00B74CEF" w:rsidRPr="00B74CEF">
        <w:rPr>
          <w:lang w:val="fr-FR"/>
        </w:rPr>
        <w:t xml:space="preserve">les experts </w:t>
      </w:r>
      <w:r w:rsidR="004639DD">
        <w:rPr>
          <w:lang w:val="fr-FR"/>
        </w:rPr>
        <w:t>de la distribution et du</w:t>
      </w:r>
      <w:r w:rsidR="00B74CEF" w:rsidRPr="00B74CEF">
        <w:rPr>
          <w:lang w:val="fr-FR"/>
        </w:rPr>
        <w:t xml:space="preserve"> service sont étroitement liés aux </w:t>
      </w:r>
      <w:r w:rsidR="004639DD">
        <w:rPr>
          <w:lang w:val="fr-FR"/>
        </w:rPr>
        <w:t>sites</w:t>
      </w:r>
      <w:r w:rsidR="00B74CEF" w:rsidRPr="00B74CEF">
        <w:rPr>
          <w:lang w:val="fr-FR"/>
        </w:rPr>
        <w:t xml:space="preserve"> de production Liebherr. </w:t>
      </w:r>
      <w:r w:rsidR="004639DD">
        <w:rPr>
          <w:lang w:val="fr-FR"/>
        </w:rPr>
        <w:t>De cette manière</w:t>
      </w:r>
      <w:r w:rsidR="00B74CEF" w:rsidRPr="00B74CEF">
        <w:rPr>
          <w:lang w:val="fr-FR"/>
        </w:rPr>
        <w:t xml:space="preserve">, les nouveaux développements </w:t>
      </w:r>
      <w:r w:rsidR="004639DD">
        <w:rPr>
          <w:lang w:val="fr-FR"/>
        </w:rPr>
        <w:t xml:space="preserve">alimentent directement le marketing, tandis que les retours d’informations du marché peuvent être immédiatement </w:t>
      </w:r>
      <w:r w:rsidR="00B74CEF" w:rsidRPr="00B74CEF">
        <w:rPr>
          <w:lang w:val="fr-FR"/>
        </w:rPr>
        <w:t xml:space="preserve">transmis aux sites de production et pris en compte </w:t>
      </w:r>
      <w:r w:rsidR="004639DD">
        <w:rPr>
          <w:lang w:val="fr-FR"/>
        </w:rPr>
        <w:t>dans la</w:t>
      </w:r>
      <w:r w:rsidR="00667315">
        <w:rPr>
          <w:lang w:val="fr-FR"/>
        </w:rPr>
        <w:t xml:space="preserve"> fabrication.</w:t>
      </w:r>
    </w:p>
    <w:p w14:paraId="0B26F15C" w14:textId="4DAF863B" w:rsidR="00C148C0" w:rsidRPr="00FA05B2" w:rsidRDefault="00F027E1" w:rsidP="0046194F">
      <w:pPr>
        <w:pStyle w:val="Copyhead11Pt"/>
        <w:rPr>
          <w:lang w:val="fr-FR"/>
        </w:rPr>
      </w:pPr>
      <w:r w:rsidRPr="00FA05B2">
        <w:rPr>
          <w:lang w:val="fr-FR"/>
        </w:rPr>
        <w:t xml:space="preserve">Au plus </w:t>
      </w:r>
      <w:r w:rsidR="00354AB3" w:rsidRPr="00FA05B2">
        <w:rPr>
          <w:lang w:val="fr-FR"/>
        </w:rPr>
        <w:t>proche du client</w:t>
      </w:r>
    </w:p>
    <w:p w14:paraId="63F1DB05" w14:textId="6A9DC5B2" w:rsidR="00354AB3" w:rsidRPr="00354AB3" w:rsidRDefault="00354AB3" w:rsidP="00960E3E">
      <w:pPr>
        <w:pStyle w:val="Copytext11Pt"/>
        <w:rPr>
          <w:lang w:val="fr-FR"/>
        </w:rPr>
      </w:pPr>
      <w:r w:rsidRPr="00354AB3">
        <w:rPr>
          <w:lang w:val="fr-FR"/>
        </w:rPr>
        <w:t>La fusion de ces acti</w:t>
      </w:r>
      <w:r>
        <w:rPr>
          <w:lang w:val="fr-FR"/>
        </w:rPr>
        <w:t xml:space="preserve">vités dans une unité distincte rapproche désormais l’entreprise de ses clients. La nouvelle société crée des synergies, rationalise les structures et les processus et accélère les temps de réponse. De plus, l’expertise commerciale </w:t>
      </w:r>
      <w:r w:rsidR="00754626">
        <w:rPr>
          <w:lang w:val="fr-FR"/>
        </w:rPr>
        <w:t>mutualisée</w:t>
      </w:r>
      <w:r>
        <w:rPr>
          <w:lang w:val="fr-FR"/>
        </w:rPr>
        <w:t xml:space="preserve"> liée aux </w:t>
      </w:r>
      <w:r w:rsidR="00754626">
        <w:rPr>
          <w:lang w:val="fr-FR"/>
        </w:rPr>
        <w:t>segments</w:t>
      </w:r>
      <w:r>
        <w:rPr>
          <w:lang w:val="fr-FR"/>
        </w:rPr>
        <w:t xml:space="preserve"> de produits facilite le développement et la mise en œuvre de solutions spécifiques aux clients. La clientèle existante continuera d’être prise en charge par les interlocuteurs habituels. La nouvelle société sera également responsable de la distribution et du service dans les segments de produits des machines de terrassement et de manutention pour les régions de Paris, Marseille, </w:t>
      </w:r>
      <w:r w:rsidR="00054779">
        <w:rPr>
          <w:lang w:val="fr-FR"/>
        </w:rPr>
        <w:t xml:space="preserve">Colmar et Bordeaux. La société de production Liebherr-France SAS à Colmar, jusque-là responsable de leur commercialisation et </w:t>
      </w:r>
      <w:r w:rsidR="00F875BA">
        <w:rPr>
          <w:lang w:val="fr-FR"/>
        </w:rPr>
        <w:t xml:space="preserve">du </w:t>
      </w:r>
      <w:r w:rsidR="00054779">
        <w:rPr>
          <w:lang w:val="fr-FR"/>
        </w:rPr>
        <w:t>service, peut ainsi concentrer encore davantage ses ressources sur le développement et la production de la gamme de pelles sur chenilles de haute qualité.</w:t>
      </w:r>
    </w:p>
    <w:p w14:paraId="454DE31C" w14:textId="74E8B27A" w:rsidR="003C0EDF" w:rsidRPr="00FA05B2" w:rsidRDefault="00754626" w:rsidP="0046194F">
      <w:pPr>
        <w:pStyle w:val="Copyhead11Pt"/>
        <w:rPr>
          <w:lang w:val="fr-FR"/>
        </w:rPr>
      </w:pPr>
      <w:r w:rsidRPr="00FA05B2">
        <w:rPr>
          <w:lang w:val="fr-FR"/>
        </w:rPr>
        <w:lastRenderedPageBreak/>
        <w:t>Le service : la clef du succès</w:t>
      </w:r>
    </w:p>
    <w:p w14:paraId="01E1895B" w14:textId="1CA97267" w:rsidR="00D57C70" w:rsidRDefault="00D57C70" w:rsidP="002F7669">
      <w:pPr>
        <w:pStyle w:val="Copytext11Pt"/>
        <w:rPr>
          <w:lang w:val="fr-FR"/>
        </w:rPr>
      </w:pPr>
      <w:r w:rsidRPr="00667315">
        <w:rPr>
          <w:lang w:val="fr-FR"/>
        </w:rPr>
        <w:t>La nouvelle société se concentre clairement sur le service : « Le service est la pièce ma</w:t>
      </w:r>
      <w:r w:rsidR="002979BA" w:rsidRPr="00667315">
        <w:rPr>
          <w:lang w:val="fr-FR"/>
        </w:rPr>
        <w:t>itresse</w:t>
      </w:r>
      <w:r w:rsidRPr="00667315">
        <w:rPr>
          <w:lang w:val="fr-FR"/>
        </w:rPr>
        <w:t xml:space="preserve"> de Liebherr Distribution et Service</w:t>
      </w:r>
      <w:r w:rsidR="00754626" w:rsidRPr="00667315">
        <w:rPr>
          <w:lang w:val="fr-FR"/>
        </w:rPr>
        <w:t>s</w:t>
      </w:r>
      <w:r w:rsidRPr="00667315">
        <w:rPr>
          <w:lang w:val="fr-FR"/>
        </w:rPr>
        <w:t xml:space="preserve"> France et un </w:t>
      </w:r>
      <w:r w:rsidR="002979BA" w:rsidRPr="00667315">
        <w:rPr>
          <w:lang w:val="fr-FR"/>
        </w:rPr>
        <w:t>avantage concurrentiel majeur</w:t>
      </w:r>
      <w:r w:rsidRPr="00667315">
        <w:rPr>
          <w:lang w:val="fr-FR"/>
        </w:rPr>
        <w:t xml:space="preserve"> », déclare Jean-Christophe Savoyet, directeur général commercial. « Même la machine de construction la plus fiable </w:t>
      </w:r>
      <w:r w:rsidR="002979BA" w:rsidRPr="00667315">
        <w:rPr>
          <w:lang w:val="fr-FR"/>
        </w:rPr>
        <w:t>nécessite de</w:t>
      </w:r>
      <w:r w:rsidRPr="00667315">
        <w:rPr>
          <w:lang w:val="fr-FR"/>
        </w:rPr>
        <w:t xml:space="preserve"> </w:t>
      </w:r>
      <w:r w:rsidR="002979BA" w:rsidRPr="00667315">
        <w:rPr>
          <w:lang w:val="fr-FR"/>
        </w:rPr>
        <w:t>l</w:t>
      </w:r>
      <w:r w:rsidRPr="00667315">
        <w:rPr>
          <w:lang w:val="fr-FR"/>
        </w:rPr>
        <w:t>’entretien. Il arrive que l</w:t>
      </w:r>
      <w:r w:rsidR="002979BA" w:rsidRPr="00667315">
        <w:rPr>
          <w:lang w:val="fr-FR"/>
        </w:rPr>
        <w:t>e</w:t>
      </w:r>
      <w:r w:rsidRPr="00667315">
        <w:rPr>
          <w:lang w:val="fr-FR"/>
        </w:rPr>
        <w:t xml:space="preserve"> chantier s</w:t>
      </w:r>
      <w:r w:rsidR="002979BA" w:rsidRPr="00667315">
        <w:rPr>
          <w:lang w:val="fr-FR"/>
        </w:rPr>
        <w:t>oit perturbé</w:t>
      </w:r>
      <w:r w:rsidR="006E5712">
        <w:rPr>
          <w:lang w:val="fr-FR"/>
        </w:rPr>
        <w:t xml:space="preserve"> </w:t>
      </w:r>
      <w:r w:rsidR="002979BA" w:rsidRPr="00667315">
        <w:rPr>
          <w:lang w:val="fr-FR"/>
        </w:rPr>
        <w:t>par une machine en panne</w:t>
      </w:r>
      <w:r w:rsidRPr="00667315">
        <w:rPr>
          <w:lang w:val="fr-FR"/>
        </w:rPr>
        <w:t>.</w:t>
      </w:r>
      <w:r w:rsidR="00263D66" w:rsidRPr="00667315">
        <w:rPr>
          <w:lang w:val="fr-FR"/>
        </w:rPr>
        <w:t xml:space="preserve"> Pour remettre ces machines en </w:t>
      </w:r>
      <w:r w:rsidR="002979BA" w:rsidRPr="00667315">
        <w:rPr>
          <w:lang w:val="fr-FR"/>
        </w:rPr>
        <w:t>fonctionnement</w:t>
      </w:r>
      <w:r w:rsidR="00263D66" w:rsidRPr="00667315">
        <w:rPr>
          <w:lang w:val="fr-FR"/>
        </w:rPr>
        <w:t xml:space="preserve"> </w:t>
      </w:r>
      <w:r w:rsidR="002979BA" w:rsidRPr="00667315">
        <w:rPr>
          <w:lang w:val="fr-FR"/>
        </w:rPr>
        <w:t>au plus vite</w:t>
      </w:r>
      <w:r w:rsidR="00263D66" w:rsidRPr="00667315">
        <w:rPr>
          <w:lang w:val="fr-FR"/>
        </w:rPr>
        <w:t>, un service</w:t>
      </w:r>
      <w:r w:rsidR="00634F99" w:rsidRPr="00667315">
        <w:rPr>
          <w:lang w:val="fr-FR"/>
        </w:rPr>
        <w:t xml:space="preserve"> efficace et de proximité</w:t>
      </w:r>
      <w:r w:rsidR="00263D66" w:rsidRPr="00667315">
        <w:rPr>
          <w:lang w:val="fr-FR"/>
        </w:rPr>
        <w:t xml:space="preserve"> est nécessaire. Un service client professionnel</w:t>
      </w:r>
      <w:r w:rsidR="00667315">
        <w:rPr>
          <w:lang w:val="fr-FR"/>
        </w:rPr>
        <w:t xml:space="preserve"> est essentiel pour nos clients </w:t>
      </w:r>
      <w:r w:rsidR="00263D66" w:rsidRPr="00667315">
        <w:rPr>
          <w:lang w:val="fr-FR"/>
        </w:rPr>
        <w:t>».</w:t>
      </w:r>
    </w:p>
    <w:p w14:paraId="57493FEA" w14:textId="71DDB10E" w:rsidR="00771644" w:rsidRPr="00FA05B2" w:rsidRDefault="00263D66" w:rsidP="0046194F">
      <w:pPr>
        <w:pStyle w:val="Copyhead11Pt"/>
        <w:rPr>
          <w:lang w:val="fr-FR"/>
        </w:rPr>
      </w:pPr>
      <w:r w:rsidRPr="00FA05B2">
        <w:rPr>
          <w:lang w:val="fr-FR"/>
        </w:rPr>
        <w:t>Nouvelle gamme, qualité éprouvée</w:t>
      </w:r>
    </w:p>
    <w:p w14:paraId="5908A5CF" w14:textId="7E2B9C45" w:rsidR="008A1F30" w:rsidRPr="00263D66" w:rsidRDefault="00263D66" w:rsidP="00DE2BF3">
      <w:pPr>
        <w:pStyle w:val="Copytext11Pt"/>
        <w:rPr>
          <w:lang w:val="fr-FR"/>
        </w:rPr>
      </w:pPr>
      <w:r w:rsidRPr="00667315">
        <w:rPr>
          <w:lang w:val="fr-FR"/>
        </w:rPr>
        <w:t xml:space="preserve">Le Groupe </w:t>
      </w:r>
      <w:r w:rsidR="006E5712" w:rsidRPr="0046194F">
        <w:rPr>
          <w:color w:val="000000" w:themeColor="text1"/>
          <w:lang w:val="fr-FR"/>
        </w:rPr>
        <w:t>Liebherr</w:t>
      </w:r>
      <w:r w:rsidRPr="0046194F">
        <w:rPr>
          <w:color w:val="000000" w:themeColor="text1"/>
          <w:lang w:val="fr-FR"/>
        </w:rPr>
        <w:t xml:space="preserve"> </w:t>
      </w:r>
      <w:r w:rsidRPr="00667315">
        <w:rPr>
          <w:lang w:val="fr-FR"/>
        </w:rPr>
        <w:t xml:space="preserve">s’est toujours appuyé sur une forte présence avec des structures de vente de service locales dans les pays où il est </w:t>
      </w:r>
      <w:r w:rsidR="00F875BA" w:rsidRPr="00667315">
        <w:rPr>
          <w:lang w:val="fr-FR"/>
        </w:rPr>
        <w:t>présent</w:t>
      </w:r>
      <w:r w:rsidRPr="00667315">
        <w:rPr>
          <w:lang w:val="fr-FR"/>
        </w:rPr>
        <w:t>. « Cela nous distingue de</w:t>
      </w:r>
      <w:r w:rsidR="00754626" w:rsidRPr="00667315">
        <w:rPr>
          <w:lang w:val="fr-FR"/>
        </w:rPr>
        <w:t xml:space="preserve"> certains</w:t>
      </w:r>
      <w:r w:rsidRPr="00667315">
        <w:rPr>
          <w:lang w:val="fr-FR"/>
        </w:rPr>
        <w:t xml:space="preserve"> </w:t>
      </w:r>
      <w:r w:rsidR="00634F99" w:rsidRPr="00667315">
        <w:rPr>
          <w:lang w:val="fr-FR"/>
        </w:rPr>
        <w:t>acteurs du secteur</w:t>
      </w:r>
      <w:r w:rsidRPr="00667315">
        <w:rPr>
          <w:lang w:val="fr-FR"/>
        </w:rPr>
        <w:t xml:space="preserve"> qui </w:t>
      </w:r>
      <w:r w:rsidR="00634F99" w:rsidRPr="00667315">
        <w:rPr>
          <w:lang w:val="fr-FR"/>
        </w:rPr>
        <w:t>peuvent vendre</w:t>
      </w:r>
      <w:r w:rsidRPr="00667315">
        <w:rPr>
          <w:lang w:val="fr-FR"/>
        </w:rPr>
        <w:t xml:space="preserve"> des machines sur le marché </w:t>
      </w:r>
      <w:r w:rsidR="00754626" w:rsidRPr="00667315">
        <w:rPr>
          <w:lang w:val="fr-FR"/>
        </w:rPr>
        <w:t>sa</w:t>
      </w:r>
      <w:r w:rsidR="00D50AB2" w:rsidRPr="00667315">
        <w:rPr>
          <w:lang w:val="fr-FR"/>
        </w:rPr>
        <w:t>ns la même densité de</w:t>
      </w:r>
      <w:r w:rsidR="00754626" w:rsidRPr="00667315">
        <w:rPr>
          <w:lang w:val="fr-FR"/>
        </w:rPr>
        <w:t xml:space="preserve"> service après-vente</w:t>
      </w:r>
      <w:r w:rsidRPr="00667315">
        <w:rPr>
          <w:lang w:val="fr-FR"/>
        </w:rPr>
        <w:t xml:space="preserve"> », souligne Jean-Christophe Savoyet. Liebherr Distribution et Services France SAS compte déjà dix points de vente et de service en France. </w:t>
      </w:r>
      <w:r w:rsidR="008F3B1C" w:rsidRPr="00667315">
        <w:rPr>
          <w:lang w:val="fr-FR"/>
        </w:rPr>
        <w:t xml:space="preserve">A l’heure actuelle, 470 employés au total s’occupent des besoins des clients et le nombre de collaborateurs </w:t>
      </w:r>
      <w:r w:rsidR="00634F99" w:rsidRPr="00667315">
        <w:rPr>
          <w:lang w:val="fr-FR"/>
        </w:rPr>
        <w:t>sera amené à augmenter</w:t>
      </w:r>
      <w:r w:rsidR="008F3B1C" w:rsidRPr="00667315">
        <w:rPr>
          <w:lang w:val="fr-FR"/>
        </w:rPr>
        <w:t>. Dans le pays, l’entreprise familiale traditionnelle se distingue avant tout par la qualité, la durabilité et l’efficacité de ses produits – en lien avec le progrès technologique. Avec sa gamme de services, la nouvelle société soutient à la fois ces aspects et la stabilité du Groupe en établissant et en maintenant des relations solides et à long terme avec des clients et des partenaires dans le monde entier.</w:t>
      </w:r>
    </w:p>
    <w:p w14:paraId="3364B10F" w14:textId="053E0CB2" w:rsidR="007F3BE8" w:rsidRPr="00FA05B2" w:rsidRDefault="00AC5EEC" w:rsidP="0046194F">
      <w:pPr>
        <w:pStyle w:val="Copyhead11Pt"/>
        <w:rPr>
          <w:lang w:val="fr-FR"/>
        </w:rPr>
      </w:pPr>
      <w:r w:rsidRPr="00FA05B2">
        <w:rPr>
          <w:lang w:val="fr-FR"/>
        </w:rPr>
        <w:t xml:space="preserve">La France, marché </w:t>
      </w:r>
      <w:r w:rsidR="004A3DAD" w:rsidRPr="00FA05B2">
        <w:rPr>
          <w:lang w:val="fr-FR"/>
        </w:rPr>
        <w:t>majeur</w:t>
      </w:r>
      <w:r w:rsidRPr="00FA05B2">
        <w:rPr>
          <w:lang w:val="fr-FR"/>
        </w:rPr>
        <w:t xml:space="preserve"> </w:t>
      </w:r>
      <w:r w:rsidR="00F11D48" w:rsidRPr="00FA05B2">
        <w:rPr>
          <w:lang w:val="fr-FR"/>
        </w:rPr>
        <w:t>: investissement d’avenir</w:t>
      </w:r>
    </w:p>
    <w:p w14:paraId="6EEE151E" w14:textId="29F82419" w:rsidR="00F11D48" w:rsidRDefault="007F3BE8" w:rsidP="007F3BE8">
      <w:pPr>
        <w:pStyle w:val="Copytext11Pt"/>
        <w:rPr>
          <w:lang w:val="fr-FR"/>
        </w:rPr>
      </w:pPr>
      <w:r w:rsidRPr="00A87526">
        <w:rPr>
          <w:lang w:val="fr-FR"/>
        </w:rPr>
        <w:t xml:space="preserve">Liebherr </w:t>
      </w:r>
      <w:r w:rsidR="00F11D48" w:rsidRPr="00A87526">
        <w:rPr>
          <w:lang w:val="fr-FR"/>
        </w:rPr>
        <w:t xml:space="preserve">est présent en France depuis plus de 60 ans. </w:t>
      </w:r>
      <w:r w:rsidR="00F11D48" w:rsidRPr="00F11D48">
        <w:rPr>
          <w:lang w:val="fr-FR"/>
        </w:rPr>
        <w:t xml:space="preserve">Depuis 1961, </w:t>
      </w:r>
      <w:r w:rsidR="00F875BA">
        <w:rPr>
          <w:lang w:val="fr-FR"/>
        </w:rPr>
        <w:t>près de di</w:t>
      </w:r>
      <w:r w:rsidR="00F11D48" w:rsidRPr="00F11D48">
        <w:rPr>
          <w:lang w:val="fr-FR"/>
        </w:rPr>
        <w:t xml:space="preserve">x ans après la création du </w:t>
      </w:r>
      <w:r w:rsidR="00F11D48">
        <w:rPr>
          <w:lang w:val="fr-FR"/>
        </w:rPr>
        <w:t>Groupe</w:t>
      </w:r>
      <w:r w:rsidR="00F11D48" w:rsidRPr="006E5712">
        <w:rPr>
          <w:color w:val="FF0000"/>
          <w:lang w:val="fr-FR"/>
        </w:rPr>
        <w:t xml:space="preserve"> </w:t>
      </w:r>
      <w:r w:rsidR="006E5712" w:rsidRPr="0046194F">
        <w:rPr>
          <w:color w:val="000000" w:themeColor="text1"/>
          <w:lang w:val="fr-FR"/>
        </w:rPr>
        <w:t>Liebherr</w:t>
      </w:r>
      <w:r w:rsidR="00F11D48">
        <w:rPr>
          <w:lang w:val="fr-FR"/>
        </w:rPr>
        <w:t>, le marché français est l’un</w:t>
      </w:r>
      <w:r w:rsidR="00F875BA">
        <w:rPr>
          <w:lang w:val="fr-FR"/>
        </w:rPr>
        <w:t xml:space="preserve"> des principaux marchés </w:t>
      </w:r>
      <w:r w:rsidR="00F11D48">
        <w:rPr>
          <w:lang w:val="fr-FR"/>
        </w:rPr>
        <w:t xml:space="preserve">de l’entreprise et doit désormais être servi encore plus efficacement. </w:t>
      </w:r>
      <w:r w:rsidR="00A87526">
        <w:rPr>
          <w:lang w:val="fr-FR"/>
        </w:rPr>
        <w:t xml:space="preserve">« En termes de ventes et de service, nous sommes déjà bien avancés », déclare Jean-Christophe Savoyet. « Mais il y a encore du potentiel. Nous </w:t>
      </w:r>
      <w:r w:rsidR="00AC5EEC">
        <w:rPr>
          <w:lang w:val="fr-FR"/>
        </w:rPr>
        <w:t xml:space="preserve">y travaillons et nous voulons </w:t>
      </w:r>
      <w:r w:rsidR="00A87526">
        <w:rPr>
          <w:lang w:val="fr-FR"/>
        </w:rPr>
        <w:t xml:space="preserve">nous positionner </w:t>
      </w:r>
      <w:r w:rsidR="00AC5EEC">
        <w:rPr>
          <w:lang w:val="fr-FR"/>
        </w:rPr>
        <w:t xml:space="preserve">ici </w:t>
      </w:r>
      <w:r w:rsidR="00A87526">
        <w:rPr>
          <w:lang w:val="fr-FR"/>
        </w:rPr>
        <w:t xml:space="preserve">de manière optimale </w:t>
      </w:r>
      <w:r w:rsidR="00AC5EEC">
        <w:rPr>
          <w:lang w:val="fr-FR"/>
        </w:rPr>
        <w:t>dans le futur</w:t>
      </w:r>
      <w:r w:rsidR="00A87526">
        <w:rPr>
          <w:lang w:val="fr-FR"/>
        </w:rPr>
        <w:t xml:space="preserve"> ». Liebherr Distribution et Services SAS a été </w:t>
      </w:r>
      <w:r w:rsidR="00AC5EEC">
        <w:rPr>
          <w:lang w:val="fr-FR"/>
        </w:rPr>
        <w:t xml:space="preserve">fondée </w:t>
      </w:r>
      <w:r w:rsidR="00A87526">
        <w:rPr>
          <w:lang w:val="fr-FR"/>
        </w:rPr>
        <w:t>dès</w:t>
      </w:r>
      <w:r w:rsidR="00AC5EEC">
        <w:rPr>
          <w:lang w:val="fr-FR"/>
        </w:rPr>
        <w:t xml:space="preserve"> le</w:t>
      </w:r>
      <w:r w:rsidR="00A87526">
        <w:rPr>
          <w:lang w:val="fr-FR"/>
        </w:rPr>
        <w:t xml:space="preserve"> début</w:t>
      </w:r>
      <w:r w:rsidR="00AC5EEC">
        <w:rPr>
          <w:lang w:val="fr-FR"/>
        </w:rPr>
        <w:t xml:space="preserve"> de l’année</w:t>
      </w:r>
      <w:r w:rsidR="00A87526">
        <w:rPr>
          <w:lang w:val="fr-FR"/>
        </w:rPr>
        <w:t xml:space="preserve"> 2022. Depuis octobre 2022, les activités de vente et de service de l’ensemble des segments de produits sont assurées par la nouvelle société.</w:t>
      </w:r>
    </w:p>
    <w:p w14:paraId="39F75CA8" w14:textId="55F5EBBA" w:rsidR="009A3D17" w:rsidRPr="00A87526" w:rsidRDefault="00A87526" w:rsidP="009A3D17">
      <w:pPr>
        <w:pStyle w:val="BoilerplateCopyhead9Pt"/>
        <w:rPr>
          <w:lang w:val="fr-FR"/>
        </w:rPr>
      </w:pPr>
      <w:r w:rsidRPr="00A87526">
        <w:rPr>
          <w:lang w:val="fr-FR"/>
        </w:rPr>
        <w:t>A propos du Groupe L</w:t>
      </w:r>
      <w:r>
        <w:rPr>
          <w:lang w:val="fr-FR"/>
        </w:rPr>
        <w:t>iebherr</w:t>
      </w:r>
    </w:p>
    <w:p w14:paraId="4263B4D9" w14:textId="387809BD" w:rsidR="00640C2F" w:rsidRPr="00A87526" w:rsidRDefault="00640C2F" w:rsidP="009A3D17">
      <w:pPr>
        <w:pStyle w:val="BoilerplateCopytext9Pt"/>
        <w:rPr>
          <w:lang w:val="fr-FR"/>
        </w:rPr>
      </w:pPr>
      <w:r w:rsidRPr="00237279">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rsidRPr="00237279">
        <w:rPr>
          <w:lang w:val="fr-FR"/>
        </w:rPr>
        <w:t>gamme axés</w:t>
      </w:r>
      <w:proofErr w:type="gramEnd"/>
      <w:r w:rsidRPr="00237279">
        <w:rPr>
          <w:lang w:val="fr-FR"/>
        </w:rPr>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237279">
        <w:rPr>
          <w:lang w:val="fr-FR"/>
        </w:rPr>
        <w:t>Kirchdorf</w:t>
      </w:r>
      <w:proofErr w:type="spellEnd"/>
      <w:r w:rsidRPr="00237279">
        <w:rPr>
          <w:lang w:val="fr-FR"/>
        </w:rPr>
        <w:t xml:space="preserve"> an der Iller, dans le sud de l'Allemagne. Depuis, les employés ont pour objectif de convaincre leurs clients par des solutions exigeantes tout en contribuant au progrès technologique.</w:t>
      </w:r>
    </w:p>
    <w:p w14:paraId="552F8DBA" w14:textId="77777777" w:rsidR="00667315" w:rsidRDefault="00667315">
      <w:pPr>
        <w:rPr>
          <w:rFonts w:ascii="Arial" w:eastAsia="Times New Roman" w:hAnsi="Arial" w:cs="Times New Roman"/>
          <w:sz w:val="18"/>
          <w:szCs w:val="18"/>
          <w:lang w:val="fr-FR" w:eastAsia="de-DE"/>
        </w:rPr>
      </w:pPr>
      <w:r>
        <w:rPr>
          <w:b/>
          <w:sz w:val="18"/>
          <w:lang w:val="fr-FR"/>
        </w:rPr>
        <w:br w:type="page"/>
      </w:r>
    </w:p>
    <w:p w14:paraId="62450F59" w14:textId="1B639DF9" w:rsidR="009A3D17" w:rsidRPr="00C5591C" w:rsidRDefault="000663FC" w:rsidP="009A3D17">
      <w:pPr>
        <w:pStyle w:val="Copyhead11Pt"/>
      </w:pPr>
      <w:r w:rsidRPr="00C5591C">
        <w:lastRenderedPageBreak/>
        <w:t>Images</w:t>
      </w:r>
    </w:p>
    <w:p w14:paraId="1B80825C" w14:textId="57B01A1E" w:rsidR="00C5591C" w:rsidRDefault="00C5591C" w:rsidP="00C5591C">
      <w:pPr>
        <w:pStyle w:val="Caption9Pt"/>
        <w:rPr>
          <w:lang w:val="en-US"/>
        </w:rPr>
      </w:pPr>
      <w:r w:rsidRPr="0046194F">
        <w:rPr>
          <w:noProof/>
          <w:lang w:eastAsia="zh-CN"/>
        </w:rPr>
        <w:drawing>
          <wp:anchor distT="0" distB="0" distL="114300" distR="114300" simplePos="0" relativeHeight="251658240" behindDoc="0" locked="0" layoutInCell="1" allowOverlap="1" wp14:anchorId="44B67246" wp14:editId="7D482C70">
            <wp:simplePos x="0" y="0"/>
            <wp:positionH relativeFrom="margin">
              <wp:posOffset>-635</wp:posOffset>
            </wp:positionH>
            <wp:positionV relativeFrom="paragraph">
              <wp:posOffset>13970</wp:posOffset>
            </wp:positionV>
            <wp:extent cx="4525010" cy="3556000"/>
            <wp:effectExtent l="0" t="0" r="8890" b="6350"/>
            <wp:wrapSquare wrapText="bothSides"/>
            <wp:docPr id="3" name="Grafik 3" descr="C:\Users\lholul0\AppData\Local\Microsoft\Windows\INetCache\Content.Outlook\KAADPDPE\LHO_Baustellenszenerie_Grand Paris_2021_GU_1-We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holul0\AppData\Local\Microsoft\Windows\INetCache\Content.Outlook\KAADPDPE\LHO_Baustellenszenerie_Grand Paris_2021_GU_1-Web (00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25010" cy="3556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E1FB83" w14:textId="77777777" w:rsidR="00C5591C" w:rsidRDefault="00C5591C" w:rsidP="00C5591C">
      <w:pPr>
        <w:pStyle w:val="Caption9Pt"/>
        <w:rPr>
          <w:lang w:val="en-US"/>
        </w:rPr>
      </w:pPr>
    </w:p>
    <w:p w14:paraId="0BD162A2" w14:textId="77777777" w:rsidR="00C5591C" w:rsidRDefault="00C5591C" w:rsidP="00C5591C">
      <w:pPr>
        <w:pStyle w:val="Caption9Pt"/>
        <w:rPr>
          <w:lang w:val="en-US"/>
        </w:rPr>
      </w:pPr>
    </w:p>
    <w:p w14:paraId="6D1F864F" w14:textId="77777777" w:rsidR="00C5591C" w:rsidRDefault="00C5591C" w:rsidP="00C5591C">
      <w:pPr>
        <w:pStyle w:val="Caption9Pt"/>
        <w:rPr>
          <w:lang w:val="en-US"/>
        </w:rPr>
      </w:pPr>
    </w:p>
    <w:p w14:paraId="0EDB785C" w14:textId="77777777" w:rsidR="00C5591C" w:rsidRDefault="00C5591C" w:rsidP="00C5591C">
      <w:pPr>
        <w:pStyle w:val="Caption9Pt"/>
        <w:rPr>
          <w:lang w:val="en-US"/>
        </w:rPr>
      </w:pPr>
    </w:p>
    <w:p w14:paraId="1E30756F" w14:textId="77777777" w:rsidR="00C5591C" w:rsidRDefault="00C5591C" w:rsidP="00C5591C">
      <w:pPr>
        <w:pStyle w:val="Caption9Pt"/>
        <w:rPr>
          <w:lang w:val="en-US"/>
        </w:rPr>
      </w:pPr>
    </w:p>
    <w:p w14:paraId="1625F967" w14:textId="77777777" w:rsidR="00C5591C" w:rsidRDefault="00C5591C" w:rsidP="00C5591C">
      <w:pPr>
        <w:pStyle w:val="Caption9Pt"/>
        <w:rPr>
          <w:lang w:val="en-US"/>
        </w:rPr>
      </w:pPr>
    </w:p>
    <w:p w14:paraId="595D4CB8" w14:textId="77777777" w:rsidR="00C5591C" w:rsidRDefault="00C5591C" w:rsidP="00C5591C">
      <w:pPr>
        <w:pStyle w:val="Caption9Pt"/>
        <w:rPr>
          <w:lang w:val="en-US"/>
        </w:rPr>
      </w:pPr>
    </w:p>
    <w:p w14:paraId="39322820" w14:textId="77777777" w:rsidR="00C5591C" w:rsidRDefault="00C5591C" w:rsidP="00C5591C">
      <w:pPr>
        <w:pStyle w:val="Caption9Pt"/>
        <w:rPr>
          <w:lang w:val="en-US"/>
        </w:rPr>
      </w:pPr>
    </w:p>
    <w:p w14:paraId="557F1074" w14:textId="77777777" w:rsidR="00C5591C" w:rsidRDefault="00C5591C" w:rsidP="00C5591C">
      <w:pPr>
        <w:pStyle w:val="Caption9Pt"/>
        <w:rPr>
          <w:lang w:val="en-US"/>
        </w:rPr>
      </w:pPr>
    </w:p>
    <w:p w14:paraId="55C1FCF8" w14:textId="77777777" w:rsidR="00C5591C" w:rsidRDefault="00C5591C" w:rsidP="00C5591C">
      <w:pPr>
        <w:pStyle w:val="Caption9Pt"/>
        <w:rPr>
          <w:lang w:val="en-US"/>
        </w:rPr>
      </w:pPr>
    </w:p>
    <w:p w14:paraId="7B5BFC25" w14:textId="77777777" w:rsidR="00C5591C" w:rsidRDefault="00C5591C" w:rsidP="00C5591C">
      <w:pPr>
        <w:pStyle w:val="Caption9Pt"/>
        <w:rPr>
          <w:lang w:val="en-US"/>
        </w:rPr>
      </w:pPr>
    </w:p>
    <w:p w14:paraId="79672B15" w14:textId="77777777" w:rsidR="00C5591C" w:rsidRDefault="00C5591C" w:rsidP="00C5591C">
      <w:pPr>
        <w:pStyle w:val="Caption9Pt"/>
        <w:rPr>
          <w:lang w:val="en-US"/>
        </w:rPr>
      </w:pPr>
    </w:p>
    <w:p w14:paraId="66425CD1" w14:textId="77777777" w:rsidR="00C5591C" w:rsidRDefault="00C5591C" w:rsidP="00C5591C">
      <w:pPr>
        <w:pStyle w:val="Caption9Pt"/>
        <w:rPr>
          <w:lang w:val="en-US"/>
        </w:rPr>
      </w:pPr>
    </w:p>
    <w:p w14:paraId="7901F94E" w14:textId="77777777" w:rsidR="00C5591C" w:rsidRDefault="00C5591C" w:rsidP="00C5591C">
      <w:pPr>
        <w:pStyle w:val="Caption9Pt"/>
        <w:rPr>
          <w:lang w:val="en-US"/>
        </w:rPr>
      </w:pPr>
    </w:p>
    <w:p w14:paraId="400795E0" w14:textId="77777777" w:rsidR="00C5591C" w:rsidRPr="00C5591C" w:rsidRDefault="00C5591C" w:rsidP="00C5591C">
      <w:pPr>
        <w:pStyle w:val="Caption9Pt"/>
        <w:spacing w:after="0"/>
        <w:rPr>
          <w:lang w:val="en-US"/>
        </w:rPr>
      </w:pPr>
      <w:r w:rsidRPr="00C5591C">
        <w:rPr>
          <w:lang w:val="en-US"/>
        </w:rPr>
        <w:t>liebherr-new-sales-service-company-france.jpg</w:t>
      </w:r>
    </w:p>
    <w:p w14:paraId="22B923CD" w14:textId="5E2802FD" w:rsidR="00777206" w:rsidRPr="00C5591C" w:rsidRDefault="00FA05B2" w:rsidP="00C5591C">
      <w:pPr>
        <w:pStyle w:val="Caption9Pt"/>
        <w:rPr>
          <w:lang w:val="fr-FR"/>
        </w:rPr>
      </w:pPr>
      <w:r w:rsidRPr="00C5591C">
        <w:rPr>
          <w:lang w:val="fr-FR"/>
        </w:rPr>
        <w:t>Dans le domaine de la construction, Liebherr Distribution et Services France SAS regroupe l’ensemble des activités de distribution et services existantes en France.</w:t>
      </w:r>
    </w:p>
    <w:p w14:paraId="08BCF461" w14:textId="75A8C2D3" w:rsidR="009A3D17" w:rsidRPr="00FA05B2" w:rsidRDefault="00852E52" w:rsidP="0046194F">
      <w:pPr>
        <w:pStyle w:val="Copyhead11Pt"/>
        <w:spacing w:before="240"/>
        <w:rPr>
          <w:lang w:val="fr-FR"/>
        </w:rPr>
      </w:pPr>
      <w:r w:rsidRPr="00FA05B2">
        <w:rPr>
          <w:lang w:val="fr-FR"/>
        </w:rPr>
        <w:t>Contac</w:t>
      </w:r>
      <w:r w:rsidR="00D63B50" w:rsidRPr="00FA05B2">
        <w:rPr>
          <w:lang w:val="fr-FR"/>
        </w:rPr>
        <w:t>t</w:t>
      </w:r>
    </w:p>
    <w:p w14:paraId="67F9723D" w14:textId="7C84CAA7" w:rsidR="007D50ED" w:rsidRPr="00FA05B2" w:rsidRDefault="00667315" w:rsidP="0046194F">
      <w:pPr>
        <w:pStyle w:val="Copytext11Pt"/>
        <w:rPr>
          <w:b/>
          <w:lang w:val="fr-FR"/>
        </w:rPr>
      </w:pPr>
      <w:r w:rsidRPr="00FA05B2">
        <w:rPr>
          <w:lang w:val="fr-FR"/>
        </w:rPr>
        <w:t xml:space="preserve">Alban </w:t>
      </w:r>
      <w:proofErr w:type="spellStart"/>
      <w:r w:rsidRPr="00FA05B2">
        <w:rPr>
          <w:lang w:val="fr-FR"/>
        </w:rPr>
        <w:t>Villaumé</w:t>
      </w:r>
      <w:proofErr w:type="spellEnd"/>
      <w:r w:rsidR="007D50ED" w:rsidRPr="00FA05B2">
        <w:rPr>
          <w:lang w:val="fr-FR"/>
        </w:rPr>
        <w:br/>
        <w:t>Service Marketing Communication</w:t>
      </w:r>
      <w:r w:rsidR="007D50ED" w:rsidRPr="00FA05B2">
        <w:rPr>
          <w:lang w:val="fr-FR"/>
        </w:rPr>
        <w:br/>
      </w:r>
      <w:proofErr w:type="gramStart"/>
      <w:r w:rsidR="007D50ED" w:rsidRPr="00FA05B2">
        <w:rPr>
          <w:lang w:val="fr-FR"/>
        </w:rPr>
        <w:t>Telefon:</w:t>
      </w:r>
      <w:proofErr w:type="gramEnd"/>
      <w:r w:rsidR="007D50ED" w:rsidRPr="00FA05B2">
        <w:rPr>
          <w:lang w:val="fr-FR"/>
        </w:rPr>
        <w:t xml:space="preserve"> </w:t>
      </w:r>
      <w:r w:rsidR="008C015D" w:rsidRPr="00FA05B2">
        <w:rPr>
          <w:lang w:val="fr-FR"/>
        </w:rPr>
        <w:t>+33 3 89 21 36 09</w:t>
      </w:r>
      <w:r w:rsidR="007D50ED" w:rsidRPr="00FA05B2">
        <w:rPr>
          <w:lang w:val="fr-FR"/>
        </w:rPr>
        <w:br/>
        <w:t xml:space="preserve">E-Mail: </w:t>
      </w:r>
      <w:hyperlink r:id="rId9" w:history="1">
        <w:r w:rsidR="007D50ED" w:rsidRPr="007C1D38">
          <w:rPr>
            <w:rStyle w:val="Hyperlink"/>
            <w:lang w:val="fr-FR"/>
          </w:rPr>
          <w:t>alban.villaume@liebherr.com</w:t>
        </w:r>
      </w:hyperlink>
    </w:p>
    <w:p w14:paraId="687A3262" w14:textId="3DFD6AB1" w:rsidR="009A3D17" w:rsidRPr="00852E52" w:rsidRDefault="00852E52" w:rsidP="006817B2">
      <w:pPr>
        <w:pStyle w:val="Copyhead11Pt"/>
        <w:rPr>
          <w:lang w:val="fr-FR"/>
        </w:rPr>
      </w:pPr>
      <w:r w:rsidRPr="00852E52">
        <w:rPr>
          <w:lang w:val="fr-FR"/>
        </w:rPr>
        <w:t>Publié par</w:t>
      </w:r>
    </w:p>
    <w:p w14:paraId="6F151812" w14:textId="44586A06" w:rsidR="007D50ED" w:rsidRPr="00FA05B2" w:rsidRDefault="007D50ED" w:rsidP="0046194F">
      <w:pPr>
        <w:pStyle w:val="Copytext11Pt"/>
        <w:rPr>
          <w:b/>
          <w:lang w:val="fr-FR"/>
        </w:rPr>
      </w:pPr>
      <w:r w:rsidRPr="00FA05B2">
        <w:rPr>
          <w:lang w:val="fr-FR"/>
        </w:rPr>
        <w:t xml:space="preserve">Liebherr Distribution et </w:t>
      </w:r>
      <w:r w:rsidR="00667315" w:rsidRPr="00FA05B2">
        <w:rPr>
          <w:lang w:val="fr-FR"/>
        </w:rPr>
        <w:t>Services France SAS</w:t>
      </w:r>
      <w:r w:rsidR="00667315" w:rsidRPr="00FA05B2">
        <w:rPr>
          <w:lang w:val="fr-FR"/>
        </w:rPr>
        <w:br/>
      </w:r>
      <w:proofErr w:type="spellStart"/>
      <w:r w:rsidR="00667315" w:rsidRPr="00FA05B2">
        <w:rPr>
          <w:lang w:val="fr-FR"/>
        </w:rPr>
        <w:t>Frankreich</w:t>
      </w:r>
      <w:proofErr w:type="spellEnd"/>
      <w:r w:rsidRPr="00FA05B2">
        <w:rPr>
          <w:lang w:val="fr-FR"/>
        </w:rPr>
        <w:br/>
        <w:t>www.liebherr.com</w:t>
      </w:r>
    </w:p>
    <w:sectPr w:rsidR="007D50ED" w:rsidRPr="00FA05B2"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EC1EA8" w14:textId="77777777" w:rsidR="00986EC9" w:rsidRDefault="00986EC9" w:rsidP="00B81ED6">
      <w:pPr>
        <w:spacing w:after="0" w:line="240" w:lineRule="auto"/>
      </w:pPr>
      <w:r>
        <w:separator/>
      </w:r>
    </w:p>
  </w:endnote>
  <w:endnote w:type="continuationSeparator" w:id="0">
    <w:p w14:paraId="247C32ED" w14:textId="77777777" w:rsidR="00986EC9" w:rsidRDefault="00986EC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ebherr Text Office">
    <w:altName w:val="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0543101"/>
      <w:docPartObj>
        <w:docPartGallery w:val="Page Numbers (Bottom of Page)"/>
        <w:docPartUnique/>
      </w:docPartObj>
    </w:sdtPr>
    <w:sdtEndPr/>
    <w:sdtContent>
      <w:p w14:paraId="5E9758DB" w14:textId="10A12114" w:rsidR="00C5591C" w:rsidRDefault="00C5591C">
        <w:pPr>
          <w:pStyle w:val="Fuzeile"/>
          <w:jc w:val="right"/>
        </w:pPr>
        <w:r>
          <w:fldChar w:fldCharType="begin"/>
        </w:r>
        <w:r>
          <w:instrText>PAGE   \* MERGEFORMAT</w:instrText>
        </w:r>
        <w:r>
          <w:fldChar w:fldCharType="separate"/>
        </w:r>
        <w:r>
          <w:rPr>
            <w:noProof/>
          </w:rPr>
          <w:t>1</w:t>
        </w:r>
        <w:r>
          <w:fldChar w:fldCharType="end"/>
        </w:r>
      </w:p>
    </w:sdtContent>
  </w:sdt>
  <w:p w14:paraId="25F693CF" w14:textId="77777777" w:rsidR="00C5591C" w:rsidRDefault="00C5591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A9855C" w14:textId="77777777" w:rsidR="00986EC9" w:rsidRDefault="00986EC9" w:rsidP="00B81ED6">
      <w:pPr>
        <w:spacing w:after="0" w:line="240" w:lineRule="auto"/>
      </w:pPr>
      <w:r>
        <w:separator/>
      </w:r>
    </w:p>
  </w:footnote>
  <w:footnote w:type="continuationSeparator" w:id="0">
    <w:p w14:paraId="691D5385" w14:textId="77777777" w:rsidR="00986EC9" w:rsidRDefault="00986EC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76C1E"/>
    <w:multiLevelType w:val="hybridMultilevel"/>
    <w:tmpl w:val="CBD643F8"/>
    <w:lvl w:ilvl="0" w:tplc="9942FE0C">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A640EF"/>
    <w:multiLevelType w:val="hybridMultilevel"/>
    <w:tmpl w:val="6B9A4AD2"/>
    <w:lvl w:ilvl="0" w:tplc="94B0B8CE">
      <w:numFmt w:val="bullet"/>
      <w:lvlText w:val="-"/>
      <w:lvlJc w:val="left"/>
      <w:pPr>
        <w:ind w:left="720" w:hanging="360"/>
      </w:pPr>
      <w:rPr>
        <w:rFonts w:ascii="Arial" w:eastAsiaTheme="minorHAns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4"/>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fr-FR" w:vendorID="64" w:dllVersion="6" w:nlCheck="1" w:checkStyle="0"/>
  <w:activeWritingStyle w:appName="MSWord" w:lang="en-US" w:vendorID="64" w:dllVersion="6" w:nlCheck="1" w:checkStyle="1"/>
  <w:activeWritingStyle w:appName="MSWord" w:lang="de-CH" w:vendorID="64" w:dllVersion="6" w:nlCheck="1" w:checkStyle="0"/>
  <w:activeWritingStyle w:appName="MSWord" w:lang="de-CH" w:vendorID="64" w:dllVersion="0" w:nlCheck="1" w:checkStyle="0"/>
  <w:activeWritingStyle w:appName="MSWord" w:lang="fr-FR"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453"/>
    <w:rsid w:val="00007AFB"/>
    <w:rsid w:val="00017F38"/>
    <w:rsid w:val="00025CB6"/>
    <w:rsid w:val="00033002"/>
    <w:rsid w:val="000337D5"/>
    <w:rsid w:val="00036476"/>
    <w:rsid w:val="00045090"/>
    <w:rsid w:val="000477E9"/>
    <w:rsid w:val="00054779"/>
    <w:rsid w:val="00054D86"/>
    <w:rsid w:val="00056980"/>
    <w:rsid w:val="00064439"/>
    <w:rsid w:val="000663FC"/>
    <w:rsid w:val="00066E54"/>
    <w:rsid w:val="00067FCC"/>
    <w:rsid w:val="000710C7"/>
    <w:rsid w:val="00075F7F"/>
    <w:rsid w:val="000779E1"/>
    <w:rsid w:val="0008428C"/>
    <w:rsid w:val="00084D2D"/>
    <w:rsid w:val="000A54E6"/>
    <w:rsid w:val="000B7111"/>
    <w:rsid w:val="000E26C9"/>
    <w:rsid w:val="000E3C3F"/>
    <w:rsid w:val="00102434"/>
    <w:rsid w:val="00103047"/>
    <w:rsid w:val="001159E0"/>
    <w:rsid w:val="00133EEC"/>
    <w:rsid w:val="0013536E"/>
    <w:rsid w:val="00135CFC"/>
    <w:rsid w:val="001419B4"/>
    <w:rsid w:val="00142E3A"/>
    <w:rsid w:val="00145DB7"/>
    <w:rsid w:val="00176C60"/>
    <w:rsid w:val="001870E4"/>
    <w:rsid w:val="00192B2E"/>
    <w:rsid w:val="001A1AD7"/>
    <w:rsid w:val="001C33F7"/>
    <w:rsid w:val="002259B8"/>
    <w:rsid w:val="00225FC1"/>
    <w:rsid w:val="00237279"/>
    <w:rsid w:val="00237ED4"/>
    <w:rsid w:val="002455C1"/>
    <w:rsid w:val="00250B75"/>
    <w:rsid w:val="00263D66"/>
    <w:rsid w:val="00275C3B"/>
    <w:rsid w:val="00280A1B"/>
    <w:rsid w:val="00286C21"/>
    <w:rsid w:val="00287B2A"/>
    <w:rsid w:val="002957F1"/>
    <w:rsid w:val="002979BA"/>
    <w:rsid w:val="002B5995"/>
    <w:rsid w:val="002B7AC7"/>
    <w:rsid w:val="002C3350"/>
    <w:rsid w:val="002E501D"/>
    <w:rsid w:val="002F1D97"/>
    <w:rsid w:val="002F3F4E"/>
    <w:rsid w:val="002F45BD"/>
    <w:rsid w:val="002F7669"/>
    <w:rsid w:val="0030767B"/>
    <w:rsid w:val="00314C09"/>
    <w:rsid w:val="0031546E"/>
    <w:rsid w:val="00316E9C"/>
    <w:rsid w:val="003221D6"/>
    <w:rsid w:val="00327624"/>
    <w:rsid w:val="003524D2"/>
    <w:rsid w:val="00354AB3"/>
    <w:rsid w:val="00357ACF"/>
    <w:rsid w:val="00361B9F"/>
    <w:rsid w:val="00365BAE"/>
    <w:rsid w:val="00370343"/>
    <w:rsid w:val="0038398E"/>
    <w:rsid w:val="003936A6"/>
    <w:rsid w:val="003B470F"/>
    <w:rsid w:val="003C0EDF"/>
    <w:rsid w:val="003D0679"/>
    <w:rsid w:val="003F2774"/>
    <w:rsid w:val="003F2F95"/>
    <w:rsid w:val="00402085"/>
    <w:rsid w:val="00420D86"/>
    <w:rsid w:val="00433D7C"/>
    <w:rsid w:val="0045210A"/>
    <w:rsid w:val="00452848"/>
    <w:rsid w:val="00455D4E"/>
    <w:rsid w:val="0046194F"/>
    <w:rsid w:val="004639DD"/>
    <w:rsid w:val="004816C6"/>
    <w:rsid w:val="004A3DAD"/>
    <w:rsid w:val="004A5FDF"/>
    <w:rsid w:val="004B0204"/>
    <w:rsid w:val="004B1843"/>
    <w:rsid w:val="004C245C"/>
    <w:rsid w:val="004E4F54"/>
    <w:rsid w:val="00502186"/>
    <w:rsid w:val="005442F7"/>
    <w:rsid w:val="00547BC7"/>
    <w:rsid w:val="0055035D"/>
    <w:rsid w:val="005529DF"/>
    <w:rsid w:val="00556698"/>
    <w:rsid w:val="00567AF0"/>
    <w:rsid w:val="00574A22"/>
    <w:rsid w:val="00576976"/>
    <w:rsid w:val="00586BF6"/>
    <w:rsid w:val="005A5AF3"/>
    <w:rsid w:val="005C7AC4"/>
    <w:rsid w:val="005E604D"/>
    <w:rsid w:val="00607C43"/>
    <w:rsid w:val="00626405"/>
    <w:rsid w:val="00634F99"/>
    <w:rsid w:val="00640C2F"/>
    <w:rsid w:val="006414F2"/>
    <w:rsid w:val="00652E53"/>
    <w:rsid w:val="00663B99"/>
    <w:rsid w:val="00667315"/>
    <w:rsid w:val="006817B2"/>
    <w:rsid w:val="006A03AF"/>
    <w:rsid w:val="006B0EC3"/>
    <w:rsid w:val="006B712F"/>
    <w:rsid w:val="006C2460"/>
    <w:rsid w:val="006C2A90"/>
    <w:rsid w:val="006C2BB6"/>
    <w:rsid w:val="006D6985"/>
    <w:rsid w:val="006D794C"/>
    <w:rsid w:val="006E3A98"/>
    <w:rsid w:val="006E5712"/>
    <w:rsid w:val="006F2161"/>
    <w:rsid w:val="006F77A5"/>
    <w:rsid w:val="007019D7"/>
    <w:rsid w:val="00720164"/>
    <w:rsid w:val="00733EB4"/>
    <w:rsid w:val="007350A0"/>
    <w:rsid w:val="007364F4"/>
    <w:rsid w:val="00747169"/>
    <w:rsid w:val="00754626"/>
    <w:rsid w:val="0076002B"/>
    <w:rsid w:val="00761197"/>
    <w:rsid w:val="00771644"/>
    <w:rsid w:val="00777206"/>
    <w:rsid w:val="007932BA"/>
    <w:rsid w:val="007A1CD8"/>
    <w:rsid w:val="007A3BBA"/>
    <w:rsid w:val="007A7F24"/>
    <w:rsid w:val="007B45D6"/>
    <w:rsid w:val="007C1D38"/>
    <w:rsid w:val="007C20F2"/>
    <w:rsid w:val="007C2DD9"/>
    <w:rsid w:val="007C6EF6"/>
    <w:rsid w:val="007D4351"/>
    <w:rsid w:val="007D50ED"/>
    <w:rsid w:val="007F2586"/>
    <w:rsid w:val="007F3BE8"/>
    <w:rsid w:val="007F7452"/>
    <w:rsid w:val="008049B0"/>
    <w:rsid w:val="00821D48"/>
    <w:rsid w:val="00823EAC"/>
    <w:rsid w:val="00824226"/>
    <w:rsid w:val="0082744A"/>
    <w:rsid w:val="0085070C"/>
    <w:rsid w:val="00852E52"/>
    <w:rsid w:val="00864D94"/>
    <w:rsid w:val="00871485"/>
    <w:rsid w:val="00881DD5"/>
    <w:rsid w:val="008A1F30"/>
    <w:rsid w:val="008C015D"/>
    <w:rsid w:val="008E3F18"/>
    <w:rsid w:val="008F1EC3"/>
    <w:rsid w:val="008F3B1C"/>
    <w:rsid w:val="00907CC0"/>
    <w:rsid w:val="0091335B"/>
    <w:rsid w:val="009169F9"/>
    <w:rsid w:val="0092257E"/>
    <w:rsid w:val="0093605C"/>
    <w:rsid w:val="00960E3E"/>
    <w:rsid w:val="00961525"/>
    <w:rsid w:val="00965077"/>
    <w:rsid w:val="00986EC9"/>
    <w:rsid w:val="00990E8F"/>
    <w:rsid w:val="009A3D17"/>
    <w:rsid w:val="009C09C1"/>
    <w:rsid w:val="00A10D63"/>
    <w:rsid w:val="00A261BF"/>
    <w:rsid w:val="00A2711A"/>
    <w:rsid w:val="00A61C96"/>
    <w:rsid w:val="00A84EBB"/>
    <w:rsid w:val="00A87526"/>
    <w:rsid w:val="00AC2129"/>
    <w:rsid w:val="00AC5EEC"/>
    <w:rsid w:val="00AE20AC"/>
    <w:rsid w:val="00AE28F8"/>
    <w:rsid w:val="00AF19EF"/>
    <w:rsid w:val="00AF1F99"/>
    <w:rsid w:val="00B0305A"/>
    <w:rsid w:val="00B40ED3"/>
    <w:rsid w:val="00B4409B"/>
    <w:rsid w:val="00B51F66"/>
    <w:rsid w:val="00B74CEF"/>
    <w:rsid w:val="00B81ED6"/>
    <w:rsid w:val="00B83A79"/>
    <w:rsid w:val="00B915BE"/>
    <w:rsid w:val="00BB0BFF"/>
    <w:rsid w:val="00BD019F"/>
    <w:rsid w:val="00BD7045"/>
    <w:rsid w:val="00BD7234"/>
    <w:rsid w:val="00BD76AC"/>
    <w:rsid w:val="00BF150D"/>
    <w:rsid w:val="00BF1E8F"/>
    <w:rsid w:val="00BF252A"/>
    <w:rsid w:val="00C148C0"/>
    <w:rsid w:val="00C256B9"/>
    <w:rsid w:val="00C25EC6"/>
    <w:rsid w:val="00C32ED8"/>
    <w:rsid w:val="00C40BA6"/>
    <w:rsid w:val="00C464EC"/>
    <w:rsid w:val="00C5591C"/>
    <w:rsid w:val="00C662B4"/>
    <w:rsid w:val="00C6686B"/>
    <w:rsid w:val="00C674A4"/>
    <w:rsid w:val="00C77574"/>
    <w:rsid w:val="00C86E72"/>
    <w:rsid w:val="00CA1A14"/>
    <w:rsid w:val="00CB07F1"/>
    <w:rsid w:val="00CC5C4E"/>
    <w:rsid w:val="00CD1A1D"/>
    <w:rsid w:val="00CD7982"/>
    <w:rsid w:val="00CF62BD"/>
    <w:rsid w:val="00D01058"/>
    <w:rsid w:val="00D50AB2"/>
    <w:rsid w:val="00D53DF0"/>
    <w:rsid w:val="00D57B48"/>
    <w:rsid w:val="00D57C70"/>
    <w:rsid w:val="00D63B50"/>
    <w:rsid w:val="00D805C3"/>
    <w:rsid w:val="00D83D5E"/>
    <w:rsid w:val="00D84BF7"/>
    <w:rsid w:val="00D919D3"/>
    <w:rsid w:val="00DA4B4E"/>
    <w:rsid w:val="00DC4585"/>
    <w:rsid w:val="00DD3F2A"/>
    <w:rsid w:val="00DD7E90"/>
    <w:rsid w:val="00DE2BF3"/>
    <w:rsid w:val="00DF40C0"/>
    <w:rsid w:val="00DF67D6"/>
    <w:rsid w:val="00E260E6"/>
    <w:rsid w:val="00E32363"/>
    <w:rsid w:val="00E76E7D"/>
    <w:rsid w:val="00E847CC"/>
    <w:rsid w:val="00EA1DD0"/>
    <w:rsid w:val="00EA26F3"/>
    <w:rsid w:val="00EA7E2C"/>
    <w:rsid w:val="00EB7021"/>
    <w:rsid w:val="00EC08A1"/>
    <w:rsid w:val="00ED22D5"/>
    <w:rsid w:val="00EE2091"/>
    <w:rsid w:val="00EE27A5"/>
    <w:rsid w:val="00F027E1"/>
    <w:rsid w:val="00F11D48"/>
    <w:rsid w:val="00F24D6B"/>
    <w:rsid w:val="00F54C95"/>
    <w:rsid w:val="00F600DF"/>
    <w:rsid w:val="00F62D97"/>
    <w:rsid w:val="00F77C83"/>
    <w:rsid w:val="00F77F9F"/>
    <w:rsid w:val="00F875BA"/>
    <w:rsid w:val="00FA05B2"/>
    <w:rsid w:val="00FE10B9"/>
    <w:rsid w:val="00FF091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CA9D8A"/>
  <w15:chartTrackingRefBased/>
  <w15:docId w15:val="{1B518ACB-9AE5-4147-A151-78709292E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NichtaufgelsteErwhnung1">
    <w:name w:val="Nicht aufgelöste Erwähnung1"/>
    <w:basedOn w:val="Absatz-Standardschriftart"/>
    <w:uiPriority w:val="99"/>
    <w:semiHidden/>
    <w:unhideWhenUsed/>
    <w:rsid w:val="006817B2"/>
    <w:rPr>
      <w:color w:val="605E5C"/>
      <w:shd w:val="clear" w:color="auto" w:fill="E1DFDD"/>
    </w:rPr>
  </w:style>
  <w:style w:type="character" w:styleId="Kommentarzeichen">
    <w:name w:val="annotation reference"/>
    <w:basedOn w:val="Absatz-Standardschriftart"/>
    <w:uiPriority w:val="99"/>
    <w:semiHidden/>
    <w:unhideWhenUsed/>
    <w:rsid w:val="00CD7982"/>
    <w:rPr>
      <w:sz w:val="16"/>
      <w:szCs w:val="16"/>
    </w:rPr>
  </w:style>
  <w:style w:type="paragraph" w:styleId="Kommentartext">
    <w:name w:val="annotation text"/>
    <w:basedOn w:val="Standard"/>
    <w:link w:val="KommentartextZchn"/>
    <w:uiPriority w:val="99"/>
    <w:unhideWhenUsed/>
    <w:rsid w:val="00CD7982"/>
    <w:pPr>
      <w:spacing w:line="240" w:lineRule="auto"/>
    </w:pPr>
    <w:rPr>
      <w:sz w:val="20"/>
      <w:szCs w:val="20"/>
    </w:rPr>
  </w:style>
  <w:style w:type="character" w:customStyle="1" w:styleId="KommentartextZchn">
    <w:name w:val="Kommentartext Zchn"/>
    <w:basedOn w:val="Absatz-Standardschriftart"/>
    <w:link w:val="Kommentartext"/>
    <w:uiPriority w:val="99"/>
    <w:rsid w:val="00CD7982"/>
    <w:rPr>
      <w:sz w:val="20"/>
      <w:szCs w:val="20"/>
    </w:rPr>
  </w:style>
  <w:style w:type="paragraph" w:styleId="Kommentarthema">
    <w:name w:val="annotation subject"/>
    <w:basedOn w:val="Kommentartext"/>
    <w:next w:val="Kommentartext"/>
    <w:link w:val="KommentarthemaZchn"/>
    <w:uiPriority w:val="99"/>
    <w:semiHidden/>
    <w:unhideWhenUsed/>
    <w:rsid w:val="00CD7982"/>
    <w:rPr>
      <w:b/>
      <w:bCs/>
    </w:rPr>
  </w:style>
  <w:style w:type="character" w:customStyle="1" w:styleId="KommentarthemaZchn">
    <w:name w:val="Kommentarthema Zchn"/>
    <w:basedOn w:val="KommentartextZchn"/>
    <w:link w:val="Kommentarthema"/>
    <w:uiPriority w:val="99"/>
    <w:semiHidden/>
    <w:rsid w:val="00CD7982"/>
    <w:rPr>
      <w:b/>
      <w:bCs/>
      <w:sz w:val="20"/>
      <w:szCs w:val="20"/>
    </w:rPr>
  </w:style>
  <w:style w:type="paragraph" w:styleId="Sprechblasentext">
    <w:name w:val="Balloon Text"/>
    <w:basedOn w:val="Standard"/>
    <w:link w:val="SprechblasentextZchn"/>
    <w:uiPriority w:val="99"/>
    <w:semiHidden/>
    <w:unhideWhenUsed/>
    <w:rsid w:val="0038398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8398E"/>
    <w:rPr>
      <w:rFonts w:ascii="Segoe UI" w:hAnsi="Segoe UI" w:cs="Segoe UI"/>
      <w:sz w:val="18"/>
      <w:szCs w:val="18"/>
    </w:rPr>
  </w:style>
  <w:style w:type="paragraph" w:styleId="Listenabsatz">
    <w:name w:val="List Paragraph"/>
    <w:basedOn w:val="Standard"/>
    <w:uiPriority w:val="34"/>
    <w:qFormat/>
    <w:rsid w:val="006A03AF"/>
    <w:pPr>
      <w:ind w:left="720"/>
      <w:contextualSpacing/>
    </w:pPr>
    <w:rPr>
      <w:rFonts w:ascii="Arial" w:eastAsiaTheme="minorHAnsi" w:hAnsi="Arial"/>
      <w:sz w:val="20"/>
      <w:lang w:eastAsia="en-US"/>
    </w:rPr>
  </w:style>
  <w:style w:type="paragraph" w:styleId="KeinLeerraum">
    <w:name w:val="No Spacing"/>
    <w:uiPriority w:val="1"/>
    <w:qFormat/>
    <w:rsid w:val="006A03AF"/>
    <w:pPr>
      <w:spacing w:after="0" w:line="240" w:lineRule="auto"/>
    </w:pPr>
    <w:rPr>
      <w:rFonts w:eastAsiaTheme="minorHAnsi"/>
      <w:lang w:val="fr-FR" w:eastAsia="en-US"/>
    </w:rPr>
  </w:style>
  <w:style w:type="character" w:customStyle="1" w:styleId="cf01">
    <w:name w:val="cf01"/>
    <w:basedOn w:val="Absatz-Standardschriftart"/>
    <w:rsid w:val="00D84BF7"/>
    <w:rPr>
      <w:rFonts w:ascii="Segoe UI" w:hAnsi="Segoe UI" w:cs="Segoe UI" w:hint="default"/>
      <w:sz w:val="18"/>
      <w:szCs w:val="18"/>
    </w:rPr>
  </w:style>
  <w:style w:type="paragraph" w:styleId="berarbeitung">
    <w:name w:val="Revision"/>
    <w:hidden/>
    <w:uiPriority w:val="99"/>
    <w:semiHidden/>
    <w:rsid w:val="002E501D"/>
    <w:pPr>
      <w:spacing w:after="0" w:line="240" w:lineRule="auto"/>
    </w:pPr>
  </w:style>
  <w:style w:type="character" w:customStyle="1" w:styleId="Mentionnonrsolue1">
    <w:name w:val="Mention non résolue1"/>
    <w:basedOn w:val="Absatz-Standardschriftart"/>
    <w:uiPriority w:val="99"/>
    <w:semiHidden/>
    <w:unhideWhenUsed/>
    <w:rsid w:val="00CC5C4E"/>
    <w:rPr>
      <w:color w:val="605E5C"/>
      <w:shd w:val="clear" w:color="auto" w:fill="E1DFDD"/>
    </w:rPr>
  </w:style>
  <w:style w:type="paragraph" w:styleId="HTMLVorformatiert">
    <w:name w:val="HTML Preformatted"/>
    <w:basedOn w:val="Standard"/>
    <w:link w:val="HTMLVorformatiertZchn"/>
    <w:uiPriority w:val="99"/>
    <w:semiHidden/>
    <w:unhideWhenUsed/>
    <w:rsid w:val="00354A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rPr>
  </w:style>
  <w:style w:type="character" w:customStyle="1" w:styleId="HTMLVorformatiertZchn">
    <w:name w:val="HTML Vorformatiert Zchn"/>
    <w:basedOn w:val="Absatz-Standardschriftart"/>
    <w:link w:val="HTMLVorformatiert"/>
    <w:uiPriority w:val="99"/>
    <w:semiHidden/>
    <w:rsid w:val="00354AB3"/>
    <w:rPr>
      <w:rFonts w:ascii="Courier New" w:eastAsia="Times New Roman" w:hAnsi="Courier New" w:cs="Courier New"/>
      <w:sz w:val="20"/>
      <w:szCs w:val="20"/>
      <w:lang w:val="fr-FR" w:eastAsia="fr-FR"/>
    </w:rPr>
  </w:style>
  <w:style w:type="character" w:customStyle="1" w:styleId="y2iqfc">
    <w:name w:val="y2iqfc"/>
    <w:basedOn w:val="Absatz-Standardschriftart"/>
    <w:rsid w:val="00354A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6123939">
      <w:bodyDiv w:val="1"/>
      <w:marLeft w:val="0"/>
      <w:marRight w:val="0"/>
      <w:marTop w:val="0"/>
      <w:marBottom w:val="0"/>
      <w:divBdr>
        <w:top w:val="none" w:sz="0" w:space="0" w:color="auto"/>
        <w:left w:val="none" w:sz="0" w:space="0" w:color="auto"/>
        <w:bottom w:val="none" w:sz="0" w:space="0" w:color="auto"/>
        <w:right w:val="none" w:sz="0" w:space="0" w:color="auto"/>
      </w:divBdr>
    </w:div>
    <w:div w:id="81664675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42112049">
      <w:bodyDiv w:val="1"/>
      <w:marLeft w:val="0"/>
      <w:marRight w:val="0"/>
      <w:marTop w:val="0"/>
      <w:marBottom w:val="0"/>
      <w:divBdr>
        <w:top w:val="none" w:sz="0" w:space="0" w:color="auto"/>
        <w:left w:val="none" w:sz="0" w:space="0" w:color="auto"/>
        <w:bottom w:val="none" w:sz="0" w:space="0" w:color="auto"/>
        <w:right w:val="none" w:sz="0" w:space="0" w:color="auto"/>
      </w:divBdr>
    </w:div>
    <w:div w:id="949629041">
      <w:bodyDiv w:val="1"/>
      <w:marLeft w:val="0"/>
      <w:marRight w:val="0"/>
      <w:marTop w:val="0"/>
      <w:marBottom w:val="0"/>
      <w:divBdr>
        <w:top w:val="none" w:sz="0" w:space="0" w:color="auto"/>
        <w:left w:val="none" w:sz="0" w:space="0" w:color="auto"/>
        <w:bottom w:val="none" w:sz="0" w:space="0" w:color="auto"/>
        <w:right w:val="none" w:sz="0" w:space="0" w:color="auto"/>
      </w:divBdr>
    </w:div>
    <w:div w:id="1011764843">
      <w:bodyDiv w:val="1"/>
      <w:marLeft w:val="0"/>
      <w:marRight w:val="0"/>
      <w:marTop w:val="0"/>
      <w:marBottom w:val="0"/>
      <w:divBdr>
        <w:top w:val="none" w:sz="0" w:space="0" w:color="auto"/>
        <w:left w:val="none" w:sz="0" w:space="0" w:color="auto"/>
        <w:bottom w:val="none" w:sz="0" w:space="0" w:color="auto"/>
        <w:right w:val="none" w:sz="0" w:space="0" w:color="auto"/>
      </w:divBdr>
    </w:div>
    <w:div w:id="1037704613">
      <w:bodyDiv w:val="1"/>
      <w:marLeft w:val="0"/>
      <w:marRight w:val="0"/>
      <w:marTop w:val="0"/>
      <w:marBottom w:val="0"/>
      <w:divBdr>
        <w:top w:val="none" w:sz="0" w:space="0" w:color="auto"/>
        <w:left w:val="none" w:sz="0" w:space="0" w:color="auto"/>
        <w:bottom w:val="none" w:sz="0" w:space="0" w:color="auto"/>
        <w:right w:val="none" w:sz="0" w:space="0" w:color="auto"/>
      </w:divBdr>
    </w:div>
    <w:div w:id="1111514185">
      <w:bodyDiv w:val="1"/>
      <w:marLeft w:val="0"/>
      <w:marRight w:val="0"/>
      <w:marTop w:val="0"/>
      <w:marBottom w:val="0"/>
      <w:divBdr>
        <w:top w:val="none" w:sz="0" w:space="0" w:color="auto"/>
        <w:left w:val="none" w:sz="0" w:space="0" w:color="auto"/>
        <w:bottom w:val="none" w:sz="0" w:space="0" w:color="auto"/>
        <w:right w:val="none" w:sz="0" w:space="0" w:color="auto"/>
      </w:divBdr>
    </w:div>
    <w:div w:id="1140271393">
      <w:bodyDiv w:val="1"/>
      <w:marLeft w:val="0"/>
      <w:marRight w:val="0"/>
      <w:marTop w:val="0"/>
      <w:marBottom w:val="0"/>
      <w:divBdr>
        <w:top w:val="none" w:sz="0" w:space="0" w:color="auto"/>
        <w:left w:val="none" w:sz="0" w:space="0" w:color="auto"/>
        <w:bottom w:val="none" w:sz="0" w:space="0" w:color="auto"/>
        <w:right w:val="none" w:sz="0" w:space="0" w:color="auto"/>
      </w:divBdr>
    </w:div>
    <w:div w:id="1300651469">
      <w:bodyDiv w:val="1"/>
      <w:marLeft w:val="0"/>
      <w:marRight w:val="0"/>
      <w:marTop w:val="0"/>
      <w:marBottom w:val="0"/>
      <w:divBdr>
        <w:top w:val="none" w:sz="0" w:space="0" w:color="auto"/>
        <w:left w:val="none" w:sz="0" w:space="0" w:color="auto"/>
        <w:bottom w:val="none" w:sz="0" w:space="0" w:color="auto"/>
        <w:right w:val="none" w:sz="0" w:space="0" w:color="auto"/>
      </w:divBdr>
    </w:div>
    <w:div w:id="1400834021">
      <w:bodyDiv w:val="1"/>
      <w:marLeft w:val="0"/>
      <w:marRight w:val="0"/>
      <w:marTop w:val="0"/>
      <w:marBottom w:val="0"/>
      <w:divBdr>
        <w:top w:val="none" w:sz="0" w:space="0" w:color="auto"/>
        <w:left w:val="none" w:sz="0" w:space="0" w:color="auto"/>
        <w:bottom w:val="none" w:sz="0" w:space="0" w:color="auto"/>
        <w:right w:val="none" w:sz="0" w:space="0" w:color="auto"/>
      </w:divBdr>
    </w:div>
    <w:div w:id="1760439582">
      <w:bodyDiv w:val="1"/>
      <w:marLeft w:val="0"/>
      <w:marRight w:val="0"/>
      <w:marTop w:val="0"/>
      <w:marBottom w:val="0"/>
      <w:divBdr>
        <w:top w:val="none" w:sz="0" w:space="0" w:color="auto"/>
        <w:left w:val="none" w:sz="0" w:space="0" w:color="auto"/>
        <w:bottom w:val="none" w:sz="0" w:space="0" w:color="auto"/>
        <w:right w:val="none" w:sz="0" w:space="0" w:color="auto"/>
      </w:divBdr>
    </w:div>
    <w:div w:id="1998025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lban.villaum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ACE5A8-BF2A-448B-98D8-D10709A1D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895</Words>
  <Characters>5644</Characters>
  <Application>Microsoft Office Word</Application>
  <DocSecurity>0</DocSecurity>
  <Lines>47</Lines>
  <Paragraphs>13</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Headlin</vt:lpstr>
      <vt:lpstr>Headlin</vt:lpstr>
      <vt:lpstr>Headlin</vt:lpstr>
    </vt:vector>
  </TitlesOfParts>
  <Company>Liebherr</Company>
  <LinksUpToDate>false</LinksUpToDate>
  <CharactersWithSpaces>6526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5</cp:revision>
  <cp:lastPrinted>2022-11-09T12:41:00Z</cp:lastPrinted>
  <dcterms:created xsi:type="dcterms:W3CDTF">2022-12-12T12:39:00Z</dcterms:created>
  <dcterms:modified xsi:type="dcterms:W3CDTF">2022-12-13T07:36:00Z</dcterms:modified>
  <cp:category>Presseinformation</cp:category>
</cp:coreProperties>
</file>