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C4F271" w14:textId="4B597676" w:rsidR="006E437F" w:rsidRPr="00AD24B2" w:rsidRDefault="00E847CC" w:rsidP="00E847CC">
      <w:pPr>
        <w:pStyle w:val="Topline16Pt"/>
        <w:rPr>
          <w:lang w:val="de-DE"/>
        </w:rPr>
      </w:pPr>
      <w:r w:rsidRPr="00AD24B2">
        <w:rPr>
          <w:lang w:val="de-DE"/>
        </w:rPr>
        <w:t>Press</w:t>
      </w:r>
      <w:r w:rsidR="0063172B" w:rsidRPr="00AD24B2">
        <w:rPr>
          <w:lang w:val="de-DE"/>
        </w:rPr>
        <w:t>einformation</w:t>
      </w:r>
    </w:p>
    <w:p w14:paraId="76BC1289" w14:textId="7E500FEA" w:rsidR="0063172B" w:rsidRPr="0063172B" w:rsidRDefault="0063172B" w:rsidP="00E847CC">
      <w:pPr>
        <w:pStyle w:val="HeadlineH233Pt"/>
        <w:spacing w:line="240" w:lineRule="auto"/>
        <w:rPr>
          <w:bCs/>
          <w:sz w:val="56"/>
          <w:szCs w:val="56"/>
        </w:rPr>
      </w:pPr>
      <w:r w:rsidRPr="0063172B">
        <w:rPr>
          <w:bCs/>
          <w:sz w:val="56"/>
          <w:szCs w:val="56"/>
        </w:rPr>
        <w:t xml:space="preserve">Perfect Fleet von Bigge </w:t>
      </w:r>
      <w:r w:rsidR="00B930D3">
        <w:rPr>
          <w:bCs/>
          <w:sz w:val="56"/>
          <w:szCs w:val="56"/>
        </w:rPr>
        <w:t>vergrößert sich</w:t>
      </w:r>
      <w:r>
        <w:rPr>
          <w:bCs/>
          <w:sz w:val="56"/>
          <w:szCs w:val="56"/>
        </w:rPr>
        <w:t xml:space="preserve"> mit weiteren Liebherr-Modellen!</w:t>
      </w:r>
    </w:p>
    <w:p w14:paraId="4255A0CF" w14:textId="0D0C0C3C" w:rsidR="00E95602" w:rsidRPr="0063172B" w:rsidRDefault="00B81ED6" w:rsidP="0063172B">
      <w:pPr>
        <w:pStyle w:val="HeadlineH233Pt"/>
        <w:spacing w:before="240" w:after="240" w:line="140" w:lineRule="exact"/>
        <w:rPr>
          <w:rFonts w:ascii="Tahoma" w:hAnsi="Tahoma" w:cs="Tahoma"/>
          <w:lang w:val="en-US"/>
        </w:rPr>
      </w:pPr>
      <w:r>
        <w:rPr>
          <w:rFonts w:ascii="Tahoma" w:hAnsi="Tahoma" w:cs="Tahoma"/>
          <w:bCs/>
          <w:lang w:val="en-GB"/>
        </w:rPr>
        <w:t>⸺</w:t>
      </w:r>
    </w:p>
    <w:p w14:paraId="66AF47DD" w14:textId="6C98DB16" w:rsidR="00DD33ED" w:rsidRPr="00B930D3" w:rsidRDefault="00C83BA2" w:rsidP="00C745AD">
      <w:pPr>
        <w:pStyle w:val="Bulletpoints11Pt"/>
        <w:numPr>
          <w:ilvl w:val="0"/>
          <w:numId w:val="7"/>
        </w:numPr>
        <w:ind w:left="284" w:hanging="284"/>
        <w:rPr>
          <w:lang w:val="de-DE"/>
        </w:rPr>
      </w:pPr>
      <w:r w:rsidRPr="00B930D3">
        <w:rPr>
          <w:lang w:val="de-DE"/>
        </w:rPr>
        <w:t>LR 1400 SX</w:t>
      </w:r>
      <w:r w:rsidR="00115C53" w:rsidRPr="00B930D3">
        <w:rPr>
          <w:lang w:val="de-DE"/>
        </w:rPr>
        <w:t xml:space="preserve">: </w:t>
      </w:r>
      <w:r w:rsidR="00B930D3" w:rsidRPr="00B930D3">
        <w:rPr>
          <w:lang w:val="de-DE"/>
        </w:rPr>
        <w:t xml:space="preserve">Der größte </w:t>
      </w:r>
      <w:r w:rsidR="00B930D3" w:rsidRPr="00AD24B2">
        <w:rPr>
          <w:lang w:val="de-DE"/>
        </w:rPr>
        <w:t>Multipurpose-Raupenkran</w:t>
      </w:r>
      <w:r w:rsidR="00B930D3">
        <w:rPr>
          <w:lang w:val="de-DE"/>
        </w:rPr>
        <w:t xml:space="preserve"> von Liebherr</w:t>
      </w:r>
    </w:p>
    <w:p w14:paraId="38AB3D36" w14:textId="11307CB3" w:rsidR="00B930D3" w:rsidRPr="00B930D3" w:rsidRDefault="00152AAF" w:rsidP="00DD33ED">
      <w:pPr>
        <w:pStyle w:val="Bulletpoints11Pt"/>
        <w:numPr>
          <w:ilvl w:val="0"/>
          <w:numId w:val="7"/>
        </w:numPr>
        <w:ind w:left="284" w:hanging="284"/>
        <w:rPr>
          <w:lang w:val="de-DE"/>
        </w:rPr>
      </w:pPr>
      <w:r w:rsidRPr="00B930D3">
        <w:rPr>
          <w:lang w:val="de-DE"/>
        </w:rPr>
        <w:t xml:space="preserve">LR 1700-1.0: </w:t>
      </w:r>
      <w:r w:rsidR="00B930D3" w:rsidRPr="00B930D3">
        <w:rPr>
          <w:lang w:val="de-DE"/>
        </w:rPr>
        <w:t>kombiniert die Vorteile e</w:t>
      </w:r>
      <w:r w:rsidR="00ED74F1">
        <w:rPr>
          <w:lang w:val="de-DE"/>
        </w:rPr>
        <w:t>ines wirtschaftlichen</w:t>
      </w:r>
      <w:r w:rsidR="00B930D3">
        <w:rPr>
          <w:lang w:val="de-DE"/>
        </w:rPr>
        <w:t xml:space="preserve"> Transportes mit hoher Leistungsfähigkeit</w:t>
      </w:r>
    </w:p>
    <w:p w14:paraId="58CE15AF" w14:textId="3256854B" w:rsidR="00BE5D3F" w:rsidRPr="005F31E3" w:rsidRDefault="00BE5D3F" w:rsidP="58D3A006">
      <w:pPr>
        <w:pStyle w:val="Teaser11Pt"/>
        <w:rPr>
          <w:lang w:val="de-DE"/>
        </w:rPr>
      </w:pPr>
      <w:r w:rsidRPr="00BE5D3F">
        <w:rPr>
          <w:lang w:val="de-DE"/>
        </w:rPr>
        <w:t>Für den langjährigen Kunden v</w:t>
      </w:r>
      <w:r>
        <w:rPr>
          <w:lang w:val="de-DE"/>
        </w:rPr>
        <w:t xml:space="preserve">on Liebherr, </w:t>
      </w:r>
      <w:r w:rsidRPr="00BE5D3F">
        <w:rPr>
          <w:lang w:val="de-DE"/>
        </w:rPr>
        <w:t>Bigge Crane and Rigging Co.,</w:t>
      </w:r>
      <w:r>
        <w:rPr>
          <w:lang w:val="de-DE"/>
        </w:rPr>
        <w:t xml:space="preserve"> ist es essentiell, den richt</w:t>
      </w:r>
      <w:r w:rsidR="00A052CF">
        <w:rPr>
          <w:lang w:val="de-DE"/>
        </w:rPr>
        <w:t>ig</w:t>
      </w:r>
      <w:r>
        <w:rPr>
          <w:lang w:val="de-DE"/>
        </w:rPr>
        <w:t>en Kran für den richtigen Markt zu</w:t>
      </w:r>
      <w:r w:rsidR="00644017">
        <w:rPr>
          <w:lang w:val="de-DE"/>
        </w:rPr>
        <w:t xml:space="preserve"> den richtigen Konditionen anbieten zu können. Am ersten Tag der Bauma 2022 konnte Liebherr dem Unternehmen neue Raupenkrane übergeben: einen LR 1400 SX und einen LR 1700-1.0. Die Modelle ergänzen die „Perfect Fleet</w:t>
      </w:r>
      <w:r w:rsidR="00644017" w:rsidRPr="005F31E3">
        <w:rPr>
          <w:lang w:val="de-DE"/>
        </w:rPr>
        <w:t>®”</w:t>
      </w:r>
      <w:r w:rsidR="005F31E3" w:rsidRPr="005F31E3">
        <w:rPr>
          <w:lang w:val="de-DE"/>
        </w:rPr>
        <w:t>, die perfekte Flotte, di</w:t>
      </w:r>
      <w:r w:rsidR="005F31E3">
        <w:rPr>
          <w:lang w:val="de-DE"/>
        </w:rPr>
        <w:t>e über hundert Raupen- und Mobilkrane von Liebherr umfasst.</w:t>
      </w:r>
    </w:p>
    <w:p w14:paraId="6EDA1213" w14:textId="23D3B832" w:rsidR="00E3274A" w:rsidRDefault="1FA9C802" w:rsidP="58D3A006">
      <w:pPr>
        <w:pStyle w:val="Copytext11Pt"/>
        <w:rPr>
          <w:lang w:val="de-DE"/>
        </w:rPr>
      </w:pPr>
      <w:r w:rsidRPr="00AD24B2">
        <w:rPr>
          <w:lang w:val="de-DE"/>
        </w:rPr>
        <w:t xml:space="preserve">Munich (Germany), </w:t>
      </w:r>
      <w:r w:rsidR="00820448" w:rsidRPr="00AD24B2">
        <w:rPr>
          <w:lang w:val="de-DE"/>
        </w:rPr>
        <w:t xml:space="preserve">24. </w:t>
      </w:r>
      <w:r w:rsidR="00820448" w:rsidRPr="002141A8">
        <w:rPr>
          <w:lang w:val="de-DE"/>
        </w:rPr>
        <w:t>Oktober 2022</w:t>
      </w:r>
      <w:r w:rsidRPr="002141A8">
        <w:rPr>
          <w:lang w:val="de-DE"/>
        </w:rPr>
        <w:t xml:space="preserve"> – </w:t>
      </w:r>
      <w:r w:rsidR="002141A8" w:rsidRPr="002141A8">
        <w:rPr>
          <w:lang w:val="de-DE"/>
        </w:rPr>
        <w:t>Bigge</w:t>
      </w:r>
      <w:r w:rsidR="002141A8">
        <w:rPr>
          <w:lang w:val="de-DE"/>
        </w:rPr>
        <w:t>, mit Sitz in Kalifornien und Texas, ist einer der größten Kranverleiher</w:t>
      </w:r>
      <w:r w:rsidR="00093778">
        <w:rPr>
          <w:lang w:val="de-DE"/>
        </w:rPr>
        <w:t xml:space="preserve"> in den USA. „Groß“ ist auch das Stichwort für das Gerät, das als erstes auf dem Liebherr-Stand auf der diesjährigen Bauma übergeben wurde. Der LR 1400 SX ist der größte Multipurpose-Raupenkran</w:t>
      </w:r>
      <w:r w:rsidR="00A052CF">
        <w:rPr>
          <w:lang w:val="de-DE"/>
        </w:rPr>
        <w:t>,</w:t>
      </w:r>
      <w:r w:rsidR="00093778">
        <w:rPr>
          <w:lang w:val="de-DE"/>
        </w:rPr>
        <w:t xml:space="preserve"> den Liebherr je gebaut hat. Er wurde entwickelt, weil Liebherr auf seine Kunden</w:t>
      </w:r>
      <w:r w:rsidR="00013DFA">
        <w:rPr>
          <w:lang w:val="de-DE"/>
        </w:rPr>
        <w:t xml:space="preserve"> gehört hat. „</w:t>
      </w:r>
      <w:r w:rsidR="00B813F5">
        <w:rPr>
          <w:lang w:val="de-DE"/>
        </w:rPr>
        <w:t>Baut einfach einen größeren LR 1300“, sagte ein Kunde. Der LR 1300 SX ist bis heute der meistverkaufte Raupenkran</w:t>
      </w:r>
      <w:r w:rsidR="00E3274A">
        <w:rPr>
          <w:lang w:val="de-DE"/>
        </w:rPr>
        <w:t xml:space="preserve">. </w:t>
      </w:r>
      <w:r w:rsidR="00E3274A" w:rsidRPr="00E3274A">
        <w:rPr>
          <w:lang w:val="de-DE"/>
        </w:rPr>
        <w:t>Vor über fünfzehn Jahren begann Bigge, seine ersten 300-Tonnen-Raupenkrane für Hebearbeiten einzusetzen. Bis heute hat das Unternehmen mehr als 130 Modelle des LR 1300 SX gekauft.</w:t>
      </w:r>
    </w:p>
    <w:p w14:paraId="0FBE33EC" w14:textId="6154EEBA" w:rsidR="000C0B65" w:rsidRPr="00776990" w:rsidRDefault="000C0B65" w:rsidP="58D3A006">
      <w:pPr>
        <w:pStyle w:val="Copytext11Pt"/>
        <w:rPr>
          <w:lang w:val="de-DE"/>
        </w:rPr>
      </w:pPr>
      <w:r w:rsidRPr="000C0B65">
        <w:rPr>
          <w:lang w:val="de-DE"/>
        </w:rPr>
        <w:t>Die Lasten, die bewegt w</w:t>
      </w:r>
      <w:r>
        <w:rPr>
          <w:lang w:val="de-DE"/>
        </w:rPr>
        <w:t xml:space="preserve">erden müssen, werden immer schwerer und schwerer, was die Anforderungen an Krane verändert. </w:t>
      </w:r>
      <w:r w:rsidRPr="000C0B65">
        <w:rPr>
          <w:lang w:val="de-DE"/>
        </w:rPr>
        <w:t>Der neue LR 1400 SX ist das Ergebnis dieser Kundenbedürfnisse: leis</w:t>
      </w:r>
      <w:r>
        <w:rPr>
          <w:lang w:val="de-DE"/>
        </w:rPr>
        <w:t>tungs</w:t>
      </w:r>
      <w:r w:rsidR="00991092">
        <w:rPr>
          <w:lang w:val="de-DE"/>
        </w:rPr>
        <w:t xml:space="preserve">stark, schnell und leicht zu bedienen. </w:t>
      </w:r>
      <w:r w:rsidR="00991092" w:rsidRPr="00776990">
        <w:rPr>
          <w:lang w:val="de-DE"/>
        </w:rPr>
        <w:t>Der Raupenkran hat eine Traglast von 400 </w:t>
      </w:r>
      <w:r w:rsidR="00776990" w:rsidRPr="00776990">
        <w:rPr>
          <w:lang w:val="de-DE"/>
        </w:rPr>
        <w:t>Tonnen</w:t>
      </w:r>
      <w:r w:rsidR="00991092" w:rsidRPr="00776990">
        <w:rPr>
          <w:lang w:val="de-DE"/>
        </w:rPr>
        <w:t>.</w:t>
      </w:r>
    </w:p>
    <w:p w14:paraId="032FD083" w14:textId="246F9F7F" w:rsidR="00BD1E4D" w:rsidRPr="00BD1E4D" w:rsidRDefault="00776990" w:rsidP="00513518">
      <w:pPr>
        <w:pStyle w:val="Copytext11Pt"/>
        <w:rPr>
          <w:lang w:val="de-DE"/>
        </w:rPr>
      </w:pPr>
      <w:r w:rsidRPr="00776990">
        <w:rPr>
          <w:lang w:val="de-DE"/>
        </w:rPr>
        <w:t>Bigge betonte b</w:t>
      </w:r>
      <w:r>
        <w:rPr>
          <w:lang w:val="de-DE"/>
        </w:rPr>
        <w:t xml:space="preserve">ei der Übergabe, dass der auf der Bauma ausgestellte LR 1400 SX einer von vielen weiteren ist, den sie in ihre Flotte aufnehmen wollen. </w:t>
      </w:r>
      <w:r w:rsidRPr="00BD1E4D">
        <w:rPr>
          <w:lang w:val="de-DE"/>
        </w:rPr>
        <w:t xml:space="preserve">Das Unternehmen hat bereits drei weitere Modelle </w:t>
      </w:r>
      <w:r w:rsidR="00BD1E4D" w:rsidRPr="00BD1E4D">
        <w:rPr>
          <w:lang w:val="de-DE"/>
        </w:rPr>
        <w:t xml:space="preserve">bestellt. Mit diesem Kauf unterstreicht Bigge sein großes Engagement, Kunden und Partnern überall eine perfekte Flotte anzubieten, die den richtigen Kran für den richtigen Markt zu den richtigen </w:t>
      </w:r>
      <w:r w:rsidR="00BD1E4D">
        <w:rPr>
          <w:lang w:val="de-DE"/>
        </w:rPr>
        <w:t>Konditionen</w:t>
      </w:r>
      <w:r w:rsidR="00BD1E4D" w:rsidRPr="00BD1E4D">
        <w:rPr>
          <w:lang w:val="de-DE"/>
        </w:rPr>
        <w:t xml:space="preserve"> bereitstellt.</w:t>
      </w:r>
    </w:p>
    <w:p w14:paraId="4CB6F1F0" w14:textId="6596A0DA" w:rsidR="001873DA" w:rsidRDefault="00456615" w:rsidP="00513518">
      <w:pPr>
        <w:pStyle w:val="Copytext11Pt"/>
        <w:rPr>
          <w:lang w:val="de-DE"/>
        </w:rPr>
      </w:pPr>
      <w:r>
        <w:rPr>
          <w:lang w:val="de-DE"/>
        </w:rPr>
        <w:t>Trotz seiner Größe ist der LR 1400 SX leicht zu transportieren und zu montieren. Das schwerste Teil beim Transport ist der Oberwagen</w:t>
      </w:r>
      <w:r w:rsidRPr="008A1968">
        <w:rPr>
          <w:lang w:val="de-DE"/>
        </w:rPr>
        <w:t xml:space="preserve">. Er umfasst den Mittelteil </w:t>
      </w:r>
      <w:r w:rsidR="00CF6CDD">
        <w:rPr>
          <w:lang w:val="de-DE"/>
        </w:rPr>
        <w:t xml:space="preserve">und </w:t>
      </w:r>
      <w:r w:rsidR="001209B0" w:rsidRPr="008A1968">
        <w:rPr>
          <w:lang w:val="de-DE"/>
        </w:rPr>
        <w:t>den A-</w:t>
      </w:r>
      <w:r w:rsidR="008A1968" w:rsidRPr="008A1968">
        <w:rPr>
          <w:lang w:val="de-DE"/>
        </w:rPr>
        <w:t>Bock</w:t>
      </w:r>
      <w:r w:rsidR="008A1968">
        <w:rPr>
          <w:lang w:val="de-DE"/>
        </w:rPr>
        <w:t xml:space="preserve"> </w:t>
      </w:r>
      <w:r w:rsidR="008F7BDE">
        <w:rPr>
          <w:lang w:val="de-DE"/>
        </w:rPr>
        <w:t xml:space="preserve">– </w:t>
      </w:r>
      <w:r w:rsidR="00211FBB">
        <w:rPr>
          <w:lang w:val="de-DE"/>
        </w:rPr>
        <w:t>Teile,</w:t>
      </w:r>
      <w:r w:rsidR="008F7BDE">
        <w:rPr>
          <w:lang w:val="de-DE"/>
        </w:rPr>
        <w:t xml:space="preserve"> die nie demontiert werden müssen. </w:t>
      </w:r>
      <w:r w:rsidR="008F7BDE" w:rsidRPr="008F7BDE">
        <w:rPr>
          <w:lang w:val="de-DE"/>
        </w:rPr>
        <w:t>Selbst die Laufstege und Geländer lassen sich einfach zusammenklappen und verbleiben für den Transport am Kran.</w:t>
      </w:r>
    </w:p>
    <w:p w14:paraId="42D22B23" w14:textId="01E832CA" w:rsidR="001873DA" w:rsidRPr="00A052CF" w:rsidRDefault="001873DA" w:rsidP="00513518">
      <w:pPr>
        <w:pStyle w:val="Copytext11Pt"/>
        <w:rPr>
          <w:lang w:val="de-DE"/>
        </w:rPr>
      </w:pPr>
      <w:r>
        <w:rPr>
          <w:lang w:val="de-DE"/>
        </w:rPr>
        <w:t xml:space="preserve">Dank des Selbstmontagesystems des Krans, können Hubwinden, Raupenträger, Zentralballast und Auslegerstücke einfach montiert und demontiert werden – ganz ohne Hilfskran. Der Kran kann sogar </w:t>
      </w:r>
      <w:r w:rsidR="00470291">
        <w:rPr>
          <w:lang w:val="de-DE"/>
        </w:rPr>
        <w:lastRenderedPageBreak/>
        <w:t>den 150</w:t>
      </w:r>
      <w:r w:rsidR="00A052CF">
        <w:rPr>
          <w:lang w:val="de-DE"/>
        </w:rPr>
        <w:t xml:space="preserve"> Tonnen</w:t>
      </w:r>
      <w:r w:rsidR="00470291">
        <w:rPr>
          <w:lang w:val="de-DE"/>
        </w:rPr>
        <w:t xml:space="preserve"> schweren Heckballast hydraulisch heben, senken und siche</w:t>
      </w:r>
      <w:r w:rsidR="007E132E">
        <w:rPr>
          <w:lang w:val="de-DE"/>
        </w:rPr>
        <w:t>r</w:t>
      </w:r>
      <w:r w:rsidR="00470291">
        <w:rPr>
          <w:lang w:val="de-DE"/>
        </w:rPr>
        <w:t>n.</w:t>
      </w:r>
      <w:r w:rsidR="007E132E">
        <w:rPr>
          <w:lang w:val="de-DE"/>
        </w:rPr>
        <w:t xml:space="preserve"> Der Heckballast selbst ist modular aufgebaut und kann je nach Bedarf mit 5 oder 10 Tonnen </w:t>
      </w:r>
      <w:r w:rsidR="007E132E" w:rsidRPr="00A052CF">
        <w:rPr>
          <w:lang w:val="de-DE"/>
        </w:rPr>
        <w:t>Platten ausgerüstet werden.</w:t>
      </w:r>
    </w:p>
    <w:p w14:paraId="652B0539" w14:textId="04CA5FAE" w:rsidR="00643AB7" w:rsidRDefault="00643AB7" w:rsidP="00513518">
      <w:pPr>
        <w:pStyle w:val="Copytext11Pt"/>
        <w:rPr>
          <w:lang w:val="de-DE"/>
        </w:rPr>
      </w:pPr>
      <w:r w:rsidRPr="00A052CF">
        <w:rPr>
          <w:lang w:val="de-DE"/>
        </w:rPr>
        <w:t>Der LR 1400 SX ist mit einem leistungsstarken 450 kW Dieselmotor von Liebherr ausgerüstet</w:t>
      </w:r>
      <w:r>
        <w:rPr>
          <w:lang w:val="de-DE"/>
        </w:rPr>
        <w:t xml:space="preserve"> – dem stärksten Motor in seiner Klasse.</w:t>
      </w:r>
      <w:r w:rsidR="00BD0798">
        <w:rPr>
          <w:lang w:val="de-DE"/>
        </w:rPr>
        <w:t xml:space="preserve"> Die Raupenträger werden jetzt mit 4 Antriebsmotoren angetrieben, was es einfacher macht, bei schwierigen Bodenverhältnissen zu manövrieren.</w:t>
      </w:r>
    </w:p>
    <w:p w14:paraId="5A8D38EB" w14:textId="3C853F83" w:rsidR="00152AAF" w:rsidRPr="009126DF" w:rsidRDefault="009126DF" w:rsidP="00152AAF">
      <w:pPr>
        <w:pStyle w:val="Copyhead11Pt"/>
        <w:rPr>
          <w:bCs/>
          <w:lang w:val="de-DE"/>
        </w:rPr>
      </w:pPr>
      <w:r w:rsidRPr="009126DF">
        <w:rPr>
          <w:lang w:val="de-DE"/>
        </w:rPr>
        <w:t>Dritter</w:t>
      </w:r>
      <w:r w:rsidR="00152AAF" w:rsidRPr="009126DF">
        <w:rPr>
          <w:lang w:val="de-DE"/>
        </w:rPr>
        <w:t xml:space="preserve"> </w:t>
      </w:r>
      <w:r w:rsidRPr="009126DF">
        <w:rPr>
          <w:lang w:val="de-DE"/>
        </w:rPr>
        <w:t>LR 1700-1.0 im Auftrag</w:t>
      </w:r>
    </w:p>
    <w:p w14:paraId="6FF4B494" w14:textId="7AA5361F" w:rsidR="009126DF" w:rsidRPr="006E7ACC" w:rsidRDefault="009126DF" w:rsidP="58D3A006">
      <w:pPr>
        <w:pStyle w:val="Copytext11Pt"/>
        <w:rPr>
          <w:lang w:val="de-DE"/>
        </w:rPr>
      </w:pPr>
      <w:proofErr w:type="spellStart"/>
      <w:r w:rsidRPr="009126DF">
        <w:rPr>
          <w:lang w:val="de-DE"/>
        </w:rPr>
        <w:t>Bigge</w:t>
      </w:r>
      <w:proofErr w:type="spellEnd"/>
      <w:r w:rsidRPr="009126DF">
        <w:rPr>
          <w:lang w:val="de-DE"/>
        </w:rPr>
        <w:t xml:space="preserve"> betreibt bere</w:t>
      </w:r>
      <w:r>
        <w:rPr>
          <w:lang w:val="de-DE"/>
        </w:rPr>
        <w:t>its zwei Raupenkrane LR 1700-1.0</w:t>
      </w:r>
      <w:r w:rsidRPr="009126DF">
        <w:rPr>
          <w:lang w:val="de-DE"/>
        </w:rPr>
        <w:t xml:space="preserve"> in seiner Flotte und hat einen dritten Kran </w:t>
      </w:r>
      <w:r>
        <w:rPr>
          <w:lang w:val="de-DE"/>
        </w:rPr>
        <w:t>dieses Typs bestellt. Er ist für die Auslieferung im nächsten Jahr geplant und</w:t>
      </w:r>
      <w:r w:rsidRPr="009126DF">
        <w:rPr>
          <w:lang w:val="de-DE"/>
        </w:rPr>
        <w:t xml:space="preserve"> ist für den Ein</w:t>
      </w:r>
      <w:r>
        <w:rPr>
          <w:lang w:val="de-DE"/>
        </w:rPr>
        <w:t xml:space="preserve">satz in der Industrie und bei der Montage von Windenergie-Anlagen </w:t>
      </w:r>
      <w:r w:rsidRPr="009126DF">
        <w:rPr>
          <w:lang w:val="de-DE"/>
        </w:rPr>
        <w:t xml:space="preserve">vorgesehen. </w:t>
      </w:r>
      <w:r w:rsidRPr="006E7ACC">
        <w:rPr>
          <w:lang w:val="de-DE"/>
        </w:rPr>
        <w:t>Bigge wird dann die größte Flotte dieses Krantyps in den USA betreiben</w:t>
      </w:r>
      <w:r w:rsidR="006E7ACC" w:rsidRPr="006E7ACC">
        <w:rPr>
          <w:lang w:val="de-DE"/>
        </w:rPr>
        <w:t>.</w:t>
      </w:r>
    </w:p>
    <w:p w14:paraId="73E44549" w14:textId="77777777" w:rsidR="009126DF" w:rsidRDefault="009126DF" w:rsidP="58D3A006">
      <w:pPr>
        <w:pStyle w:val="Copytext11Pt"/>
        <w:rPr>
          <w:lang w:val="de-DE"/>
        </w:rPr>
      </w:pPr>
      <w:r w:rsidRPr="009126DF">
        <w:rPr>
          <w:lang w:val="de-DE"/>
        </w:rPr>
        <w:t>Der neue LR 1700-1.0 von Liebherr vereinigt die Vorteile des wirtschaftlichen Transports von Raupenkranen der 600-Tonnen-Klasse mit der Leistungsfähigkeit von Gittermastkranen der 750-Tonnen-Klasse und allen Innovationen der Liebherr-Raupenkran-Entwicklungen der letzten Jahre.</w:t>
      </w:r>
    </w:p>
    <w:p w14:paraId="7101313D" w14:textId="5711B120" w:rsidR="009126DF" w:rsidRPr="00437CE1" w:rsidRDefault="00437CE1" w:rsidP="00437CE1">
      <w:pPr>
        <w:pStyle w:val="Copytext11Pt"/>
        <w:rPr>
          <w:lang w:val="de-DE"/>
        </w:rPr>
      </w:pPr>
      <w:r>
        <w:rPr>
          <w:lang w:val="de-DE"/>
        </w:rPr>
        <w:t>So ist der LR 1700-1.0 aktuell der</w:t>
      </w:r>
      <w:r w:rsidR="009126DF" w:rsidRPr="00437CE1">
        <w:rPr>
          <w:lang w:val="de-DE"/>
        </w:rPr>
        <w:t xml:space="preserve"> Maßstab in </w:t>
      </w:r>
      <w:r>
        <w:rPr>
          <w:lang w:val="de-DE"/>
        </w:rPr>
        <w:t>dieser</w:t>
      </w:r>
      <w:r w:rsidR="009126DF" w:rsidRPr="00437CE1">
        <w:rPr>
          <w:lang w:val="de-DE"/>
        </w:rPr>
        <w:t xml:space="preserve"> Klasse bei Gittermastkranen sowohl für klassische Industrieanwendungen als auch in der Windkraft. Der Ausleger kann bis zu 198 Meter aufgebaut werden – 102 Meter Hauptmast und 96 Meter </w:t>
      </w:r>
      <w:proofErr w:type="spellStart"/>
      <w:r w:rsidR="009126DF" w:rsidRPr="00437CE1">
        <w:rPr>
          <w:lang w:val="de-DE"/>
        </w:rPr>
        <w:t>Wippspitze</w:t>
      </w:r>
      <w:proofErr w:type="spellEnd"/>
      <w:r w:rsidR="009126DF" w:rsidRPr="00437CE1">
        <w:rPr>
          <w:lang w:val="de-DE"/>
        </w:rPr>
        <w:t>. Mit den so vorhandenen Gitterstücken ist ein reiner Hauptausleger-Betrieb bis 162 Meter Länge möglich.</w:t>
      </w:r>
    </w:p>
    <w:p w14:paraId="35F5197E" w14:textId="4B5B8F3D" w:rsidR="00437CE1" w:rsidRDefault="00437CE1" w:rsidP="58D3A006">
      <w:pPr>
        <w:pStyle w:val="Copytext11Pt"/>
        <w:rPr>
          <w:lang w:val="de-DE"/>
        </w:rPr>
      </w:pPr>
      <w:r w:rsidRPr="00437CE1">
        <w:rPr>
          <w:lang w:val="de-DE"/>
        </w:rPr>
        <w:t>Ein minimierter Verschleiß beim Verfahren des Raupenfahrwerks wird insbesondere bei Einsätzen in Windparks immer wichtiger. Daher haben die Liebherr-Ingenieure den Stahlbau der Raupenträger besonders robust ausgeführt und die Laufrollen wurden vergrößert. Der 4-fache Antrieb des Fahrwerks ist serienmäßig.</w:t>
      </w:r>
    </w:p>
    <w:p w14:paraId="2ECEB51D" w14:textId="163039DB" w:rsidR="00437CE1" w:rsidRPr="00437CE1" w:rsidRDefault="00437CE1" w:rsidP="58D3A006">
      <w:pPr>
        <w:pStyle w:val="Copytext11Pt"/>
        <w:rPr>
          <w:lang w:val="de-DE"/>
        </w:rPr>
      </w:pPr>
      <w:proofErr w:type="spellStart"/>
      <w:r>
        <w:rPr>
          <w:lang w:val="de-DE"/>
        </w:rPr>
        <w:t>Bigge</w:t>
      </w:r>
      <w:proofErr w:type="spellEnd"/>
      <w:r>
        <w:rPr>
          <w:lang w:val="de-DE"/>
        </w:rPr>
        <w:t xml:space="preserve"> betreibt zudem</w:t>
      </w:r>
      <w:r w:rsidRPr="00437CE1">
        <w:rPr>
          <w:lang w:val="de-DE"/>
        </w:rPr>
        <w:t xml:space="preserve"> die größte Flotte von LR 1500 in den USA. Zwei weitere LR 1500 sind für die Auslieferung im Jahr 2023 in Auftrag gegeben. Für die erste dieser Maschinen hat </w:t>
      </w:r>
      <w:proofErr w:type="spellStart"/>
      <w:r w:rsidRPr="00437CE1">
        <w:rPr>
          <w:lang w:val="de-DE"/>
        </w:rPr>
        <w:t>Bigge</w:t>
      </w:r>
      <w:proofErr w:type="spellEnd"/>
      <w:r w:rsidRPr="00437CE1">
        <w:rPr>
          <w:lang w:val="de-DE"/>
        </w:rPr>
        <w:t xml:space="preserve"> Ausrüstung für Windenergie- und Industrieanwendungen bestellt.</w:t>
      </w:r>
    </w:p>
    <w:p w14:paraId="1021A01C" w14:textId="2EA710DC" w:rsidR="00437CE1" w:rsidRDefault="00437CE1" w:rsidP="58D3A006">
      <w:pPr>
        <w:pStyle w:val="Copytext11Pt"/>
        <w:rPr>
          <w:lang w:val="de-DE"/>
        </w:rPr>
      </w:pPr>
      <w:proofErr w:type="spellStart"/>
      <w:r w:rsidRPr="00437CE1">
        <w:rPr>
          <w:lang w:val="de-DE"/>
        </w:rPr>
        <w:t>Bigge</w:t>
      </w:r>
      <w:proofErr w:type="spellEnd"/>
      <w:r w:rsidRPr="00437CE1">
        <w:rPr>
          <w:lang w:val="de-DE"/>
        </w:rPr>
        <w:t xml:space="preserve"> hat </w:t>
      </w:r>
      <w:r>
        <w:rPr>
          <w:lang w:val="de-DE"/>
        </w:rPr>
        <w:t xml:space="preserve">auch </w:t>
      </w:r>
      <w:r w:rsidRPr="00437CE1">
        <w:rPr>
          <w:lang w:val="de-DE"/>
        </w:rPr>
        <w:t xml:space="preserve">zwei LTM 1230-5.1 bei Liebherr bestellt. </w:t>
      </w:r>
    </w:p>
    <w:p w14:paraId="72EC386B" w14:textId="4166B53C" w:rsidR="00437CE1" w:rsidRPr="00437CE1" w:rsidRDefault="00437CE1" w:rsidP="58D3A006">
      <w:pPr>
        <w:pStyle w:val="Copytext11Pt"/>
        <w:rPr>
          <w:lang w:val="de-DE"/>
        </w:rPr>
      </w:pPr>
      <w:r>
        <w:rPr>
          <w:lang w:val="de-DE"/>
        </w:rPr>
        <w:t>Liebherr freut</w:t>
      </w:r>
      <w:r w:rsidRPr="00437CE1">
        <w:rPr>
          <w:lang w:val="de-DE"/>
        </w:rPr>
        <w:t xml:space="preserve"> sich über die Aufträge ihres langjährigen Kunden - auch weil ein Auftrag von </w:t>
      </w:r>
      <w:proofErr w:type="spellStart"/>
      <w:r w:rsidRPr="00437CE1">
        <w:rPr>
          <w:lang w:val="de-DE"/>
        </w:rPr>
        <w:t>Bigge</w:t>
      </w:r>
      <w:proofErr w:type="spellEnd"/>
      <w:r w:rsidRPr="00437CE1">
        <w:rPr>
          <w:lang w:val="de-DE"/>
        </w:rPr>
        <w:t xml:space="preserve"> für viele Brancheninsider als Qualitätssiegel gilt. Der Kranvermieter wirbt damit, seinen Kunden die perfekte Flotte mit den besten Kranen ihrer Klasse zu bieten.</w:t>
      </w:r>
    </w:p>
    <w:p w14:paraId="4221EB2A" w14:textId="77777777" w:rsidR="00152AAF" w:rsidRPr="007613AF" w:rsidRDefault="00152AAF" w:rsidP="00152AAF">
      <w:pPr>
        <w:pStyle w:val="Copytext11Pt"/>
        <w:rPr>
          <w:lang w:val="de-DE"/>
        </w:rPr>
      </w:pPr>
    </w:p>
    <w:p w14:paraId="68F1A916" w14:textId="4ED6739A" w:rsidR="00115C53" w:rsidRPr="00437CE1" w:rsidRDefault="00437CE1" w:rsidP="00115C53">
      <w:pPr>
        <w:pStyle w:val="Copytext11Pt"/>
        <w:rPr>
          <w:lang w:val="de-DE"/>
        </w:rPr>
      </w:pPr>
      <w:r w:rsidRPr="00437CE1">
        <w:rPr>
          <w:lang w:val="de-DE"/>
        </w:rPr>
        <w:t>Die Animation zeigt den LR 1400 SX vom Transport zur Baustelle bis zur Ausführung der Hebearbeiten</w:t>
      </w:r>
      <w:r w:rsidR="00115C53" w:rsidRPr="00437CE1">
        <w:rPr>
          <w:lang w:val="de-DE"/>
        </w:rPr>
        <w:t>:</w:t>
      </w:r>
      <w:r w:rsidR="00A07420" w:rsidRPr="00437CE1">
        <w:rPr>
          <w:lang w:val="de-DE"/>
        </w:rPr>
        <w:t xml:space="preserve"> </w:t>
      </w:r>
      <w:hyperlink r:id="rId11" w:history="1">
        <w:r w:rsidR="00115C53" w:rsidRPr="00437CE1">
          <w:rPr>
            <w:rStyle w:val="Hyperlink"/>
            <w:lang w:val="de-DE"/>
          </w:rPr>
          <w:t>Liebherr - Crawler Crane LR 1400 SX - YouTube</w:t>
        </w:r>
      </w:hyperlink>
    </w:p>
    <w:p w14:paraId="3E6AC12C" w14:textId="5CDE71BC" w:rsidR="007075CC" w:rsidRPr="00437CE1" w:rsidRDefault="007075CC" w:rsidP="009A3D17">
      <w:pPr>
        <w:pStyle w:val="Copyhead11Pt"/>
        <w:rPr>
          <w:lang w:val="de-DE"/>
        </w:rPr>
      </w:pPr>
    </w:p>
    <w:p w14:paraId="62450F59" w14:textId="79A2B3F5" w:rsidR="009A3D17" w:rsidRPr="00ED74F1" w:rsidRDefault="00A052CF" w:rsidP="009A3D17">
      <w:pPr>
        <w:pStyle w:val="Copyhead11Pt"/>
        <w:rPr>
          <w:bCs/>
          <w:lang w:val="de-DE"/>
        </w:rPr>
      </w:pPr>
      <w:r>
        <w:rPr>
          <w:noProof/>
          <w:lang w:val="de-DE"/>
        </w:rPr>
        <w:lastRenderedPageBreak/>
        <w:drawing>
          <wp:anchor distT="0" distB="0" distL="114300" distR="114300" simplePos="0" relativeHeight="251658240" behindDoc="1" locked="0" layoutInCell="1" allowOverlap="1" wp14:anchorId="751B3D67" wp14:editId="47EEB54C">
            <wp:simplePos x="0" y="0"/>
            <wp:positionH relativeFrom="margin">
              <wp:posOffset>-726</wp:posOffset>
            </wp:positionH>
            <wp:positionV relativeFrom="paragraph">
              <wp:posOffset>293461</wp:posOffset>
            </wp:positionV>
            <wp:extent cx="2505075" cy="1670050"/>
            <wp:effectExtent l="0" t="0" r="9525" b="6350"/>
            <wp:wrapTight wrapText="bothSides">
              <wp:wrapPolygon edited="0">
                <wp:start x="0" y="0"/>
                <wp:lineTo x="0" y="21436"/>
                <wp:lineTo x="21518" y="21436"/>
                <wp:lineTo x="21518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5075" cy="167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76347" w:rsidRPr="00ED74F1">
        <w:rPr>
          <w:bCs/>
          <w:lang w:val="de-DE"/>
        </w:rPr>
        <w:t>Bilder</w:t>
      </w:r>
    </w:p>
    <w:p w14:paraId="37B4AD83" w14:textId="18E0824D" w:rsidR="00A052CF" w:rsidRPr="00ED74F1" w:rsidRDefault="00A052CF" w:rsidP="009A3D17">
      <w:pPr>
        <w:pStyle w:val="Copyhead11Pt"/>
        <w:rPr>
          <w:lang w:val="de-DE"/>
        </w:rPr>
      </w:pPr>
    </w:p>
    <w:p w14:paraId="0E6AAA4B" w14:textId="2D1E3266" w:rsidR="009A3D17" w:rsidRPr="00ED74F1" w:rsidRDefault="009A3D17" w:rsidP="009A3D17">
      <w:pPr>
        <w:rPr>
          <w:noProof/>
        </w:rPr>
      </w:pPr>
    </w:p>
    <w:p w14:paraId="64DD7BE6" w14:textId="77777777" w:rsidR="00FF317F" w:rsidRPr="00ED74F1" w:rsidRDefault="00FF317F" w:rsidP="001C7166">
      <w:pPr>
        <w:pStyle w:val="Caption9Pt"/>
      </w:pPr>
    </w:p>
    <w:p w14:paraId="7250F50F" w14:textId="77777777" w:rsidR="00FF317F" w:rsidRPr="00ED74F1" w:rsidRDefault="00FF317F" w:rsidP="001C7166">
      <w:pPr>
        <w:pStyle w:val="Caption9Pt"/>
      </w:pPr>
    </w:p>
    <w:p w14:paraId="2F33B0C3" w14:textId="77777777" w:rsidR="00FF317F" w:rsidRPr="00ED74F1" w:rsidRDefault="00FF317F" w:rsidP="001C7166">
      <w:pPr>
        <w:pStyle w:val="Caption9Pt"/>
      </w:pPr>
    </w:p>
    <w:p w14:paraId="3103DB0E" w14:textId="77777777" w:rsidR="00FF317F" w:rsidRPr="00ED74F1" w:rsidRDefault="00FF317F" w:rsidP="001C7166">
      <w:pPr>
        <w:pStyle w:val="Caption9Pt"/>
      </w:pPr>
    </w:p>
    <w:p w14:paraId="384012BA" w14:textId="7D45B5AD" w:rsidR="00A052CF" w:rsidRPr="00A052CF" w:rsidRDefault="00A052CF" w:rsidP="00A052CF">
      <w:pPr>
        <w:pStyle w:val="Caption9Pt"/>
      </w:pPr>
      <w:r w:rsidRPr="00A052CF">
        <w:t>liebherr-handover-lr-1400-sx.jpg</w:t>
      </w:r>
      <w:r w:rsidRPr="00A052CF">
        <w:br/>
        <w:t xml:space="preserve">Liebherr </w:t>
      </w:r>
      <w:r>
        <w:t xml:space="preserve">übergab den neuen Raupenkran LR 1400 SX an </w:t>
      </w:r>
      <w:proofErr w:type="spellStart"/>
      <w:r>
        <w:t>Bigge</w:t>
      </w:r>
      <w:proofErr w:type="spellEnd"/>
      <w:r>
        <w:t>.</w:t>
      </w:r>
    </w:p>
    <w:p w14:paraId="1A9BF0E4" w14:textId="77777777" w:rsidR="00A052CF" w:rsidRPr="00A052CF" w:rsidRDefault="00A052CF" w:rsidP="00A052CF">
      <w:pPr>
        <w:pStyle w:val="Caption9Pt"/>
      </w:pPr>
    </w:p>
    <w:p w14:paraId="188D6D1B" w14:textId="77777777" w:rsidR="007075CC" w:rsidRPr="007613AF" w:rsidRDefault="007075CC" w:rsidP="00B1146E">
      <w:pPr>
        <w:pStyle w:val="Copyhead11Pt"/>
        <w:spacing w:before="240"/>
        <w:rPr>
          <w:lang w:val="de-DE"/>
        </w:rPr>
      </w:pPr>
    </w:p>
    <w:p w14:paraId="0A053053" w14:textId="77777777" w:rsidR="002D40B4" w:rsidRDefault="002D40B4" w:rsidP="002D40B4">
      <w:pPr>
        <w:pStyle w:val="Copyhead11Pt"/>
      </w:pPr>
      <w:proofErr w:type="spellStart"/>
      <w:r>
        <w:t>Kontakt</w:t>
      </w:r>
      <w:proofErr w:type="spellEnd"/>
    </w:p>
    <w:p w14:paraId="041B8459" w14:textId="1AA5E6B2" w:rsidR="002D40B4" w:rsidRDefault="002D40B4" w:rsidP="002D40B4">
      <w:pPr>
        <w:pStyle w:val="Copytext11Pt"/>
      </w:pPr>
      <w:r>
        <w:t>Philipp Hirth</w:t>
      </w:r>
      <w:r>
        <w:br/>
        <w:t>Head of Public Relations</w:t>
      </w:r>
      <w:r>
        <w:br/>
      </w:r>
      <w:proofErr w:type="spellStart"/>
      <w:r>
        <w:t>Telefon</w:t>
      </w:r>
      <w:proofErr w:type="spellEnd"/>
      <w:r>
        <w:t xml:space="preserve">: </w:t>
      </w:r>
      <w:r w:rsidRPr="002D40B4">
        <w:t>+49 7351 41-4445</w:t>
      </w:r>
      <w:r>
        <w:br/>
        <w:t xml:space="preserve">E-Mail: </w:t>
      </w:r>
      <w:hyperlink r:id="rId13" w:history="1">
        <w:r>
          <w:rPr>
            <w:rStyle w:val="Hyperlink"/>
          </w:rPr>
          <w:t>philipp.hirth@liebherr.com</w:t>
        </w:r>
      </w:hyperlink>
      <w:r>
        <w:t xml:space="preserve">  </w:t>
      </w:r>
    </w:p>
    <w:p w14:paraId="2EB0F38B" w14:textId="77777777" w:rsidR="002D40B4" w:rsidRDefault="002D40B4" w:rsidP="002D40B4">
      <w:pPr>
        <w:pStyle w:val="Copyhead11Pt"/>
        <w:rPr>
          <w:lang w:val="de-DE"/>
        </w:rPr>
      </w:pPr>
      <w:r>
        <w:rPr>
          <w:lang w:val="de-DE"/>
        </w:rPr>
        <w:t>Veröffentlicht von</w:t>
      </w:r>
    </w:p>
    <w:p w14:paraId="557BF196" w14:textId="77777777" w:rsidR="002D40B4" w:rsidRDefault="002D40B4" w:rsidP="002D40B4">
      <w:pPr>
        <w:pStyle w:val="Copytext11Pt"/>
        <w:rPr>
          <w:lang w:val="de-DE"/>
        </w:rPr>
      </w:pPr>
      <w:r>
        <w:rPr>
          <w:lang w:val="de-DE"/>
        </w:rPr>
        <w:t xml:space="preserve">Liebherr-International Deutschland GmbH </w:t>
      </w:r>
      <w:r>
        <w:rPr>
          <w:lang w:val="de-DE"/>
        </w:rPr>
        <w:br/>
        <w:t>Biberach/ Deutschland</w:t>
      </w:r>
      <w:r>
        <w:rPr>
          <w:highlight w:val="yellow"/>
          <w:lang w:val="de-DE"/>
        </w:rPr>
        <w:br/>
      </w:r>
      <w:hyperlink r:id="rId14" w:history="1">
        <w:r>
          <w:rPr>
            <w:rStyle w:val="Hyperlink"/>
            <w:lang w:val="de-DE"/>
          </w:rPr>
          <w:t>www.liebherr.com</w:t>
        </w:r>
      </w:hyperlink>
      <w:r>
        <w:rPr>
          <w:lang w:val="de-DE"/>
        </w:rPr>
        <w:t xml:space="preserve"> </w:t>
      </w:r>
    </w:p>
    <w:p w14:paraId="426EA0CA" w14:textId="6CDD8A07" w:rsidR="00C72A22" w:rsidRPr="002D40B4" w:rsidRDefault="00C72A22" w:rsidP="002D40B4">
      <w:pPr>
        <w:pStyle w:val="Copyhead11Pt"/>
        <w:spacing w:before="240"/>
        <w:rPr>
          <w:rFonts w:eastAsiaTheme="minorHAnsi"/>
          <w:lang w:val="de-DE"/>
        </w:rPr>
      </w:pPr>
    </w:p>
    <w:sectPr w:rsidR="00C72A22" w:rsidRPr="002D40B4" w:rsidSect="00E847CC">
      <w:headerReference w:type="default" r:id="rId15"/>
      <w:footerReference w:type="default" r:id="rId16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890FD" w14:textId="77777777" w:rsidR="00ED74F1" w:rsidRDefault="00ED74F1" w:rsidP="00B81ED6">
      <w:pPr>
        <w:spacing w:after="0" w:line="240" w:lineRule="auto"/>
      </w:pPr>
      <w:r>
        <w:separator/>
      </w:r>
    </w:p>
  </w:endnote>
  <w:endnote w:type="continuationSeparator" w:id="0">
    <w:p w14:paraId="577FCAFB" w14:textId="77777777" w:rsidR="00ED74F1" w:rsidRDefault="00ED74F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9EA5" w14:textId="6E1DA496" w:rsidR="00ED74F1" w:rsidRPr="00E847CC" w:rsidRDefault="00ED74F1" w:rsidP="00E847CC">
    <w:pPr>
      <w:pStyle w:val="zzPageNumberLine"/>
      <w:rPr>
        <w:rFonts w:ascii="Arial" w:hAnsi="Arial" w:cs="Arial"/>
      </w:rPr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IF </w:instrTex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SECTIONPAGES  </w:instrText>
    </w:r>
    <w:r>
      <w:rPr>
        <w:rFonts w:ascii="Arial" w:hAnsi="Arial" w:cs="Arial"/>
      </w:rPr>
      <w:fldChar w:fldCharType="separate"/>
    </w:r>
    <w:r w:rsidR="00866FB2">
      <w:rPr>
        <w:rFonts w:ascii="Arial" w:hAnsi="Arial" w:cs="Arial"/>
        <w:noProof/>
      </w:rPr>
      <w:instrText>3</w:instrText>
    </w:r>
    <w:r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 &gt; 1 "</w:instrTex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 </w:instrText>
    </w:r>
    <w:r>
      <w:rPr>
        <w:rFonts w:ascii="Arial" w:hAnsi="Arial" w:cs="Arial"/>
      </w:rPr>
      <w:fldChar w:fldCharType="separate"/>
    </w:r>
    <w:r w:rsidR="00866FB2">
      <w:rPr>
        <w:rFonts w:ascii="Arial" w:hAnsi="Arial" w:cs="Arial"/>
        <w:noProof/>
      </w:rPr>
      <w:instrText>3</w:instrTex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instrText>/</w:instrTex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SECTIONPAGES  </w:instrText>
    </w:r>
    <w:r>
      <w:rPr>
        <w:rFonts w:ascii="Arial" w:hAnsi="Arial" w:cs="Arial"/>
      </w:rPr>
      <w:fldChar w:fldCharType="separate"/>
    </w:r>
    <w:r w:rsidR="00866FB2">
      <w:rPr>
        <w:rFonts w:ascii="Arial" w:hAnsi="Arial" w:cs="Arial"/>
        <w:noProof/>
      </w:rPr>
      <w:instrText>3</w:instrText>
    </w:r>
    <w:r>
      <w:rPr>
        <w:rFonts w:ascii="Arial" w:hAnsi="Arial" w:cs="Arial"/>
        <w:noProof/>
      </w:rPr>
      <w:fldChar w:fldCharType="end"/>
    </w:r>
    <w:r>
      <w:rPr>
        <w:rFonts w:ascii="Arial" w:hAnsi="Arial" w:cs="Arial"/>
      </w:rPr>
      <w:instrText xml:space="preserve">" "" </w:instrText>
    </w:r>
    <w:r w:rsidR="00866FB2">
      <w:rPr>
        <w:rFonts w:ascii="Arial" w:hAnsi="Arial" w:cs="Arial"/>
      </w:rPr>
      <w:fldChar w:fldCharType="separate"/>
    </w:r>
    <w:r w:rsidR="00866FB2">
      <w:rPr>
        <w:rFonts w:ascii="Arial" w:hAnsi="Arial" w:cs="Arial"/>
        <w:noProof/>
      </w:rPr>
      <w:t>3/3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997577" w14:textId="77777777" w:rsidR="00ED74F1" w:rsidRDefault="00ED74F1" w:rsidP="00B81ED6">
      <w:pPr>
        <w:spacing w:after="0" w:line="240" w:lineRule="auto"/>
      </w:pPr>
      <w:r>
        <w:separator/>
      </w:r>
    </w:p>
  </w:footnote>
  <w:footnote w:type="continuationSeparator" w:id="0">
    <w:p w14:paraId="2C8EA56A" w14:textId="77777777" w:rsidR="00ED74F1" w:rsidRDefault="00ED74F1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24705D" w14:textId="77777777" w:rsidR="00ED74F1" w:rsidRDefault="00ED74F1">
    <w:pPr>
      <w:pStyle w:val="Kopfzeile"/>
    </w:pPr>
    <w:r>
      <w:rPr>
        <w:lang w:val="en-GB"/>
      </w:rPr>
      <w:tab/>
    </w:r>
    <w:r>
      <w:rPr>
        <w:lang w:val="en-GB"/>
      </w:rPr>
      <w:tab/>
    </w:r>
    <w:r>
      <w:rPr>
        <w:lang w:val="en-GB"/>
      </w:rPr>
      <w:ptab w:relativeTo="margin" w:alignment="right" w:leader="none"/>
    </w:r>
    <w:r>
      <w:rPr>
        <w:noProof/>
        <w:lang w:eastAsia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lang w:val="en-GB"/>
      </w:rPr>
      <w:tab/>
    </w:r>
    <w:r>
      <w:rPr>
        <w:lang w:val="en-GB"/>
      </w:rPr>
      <w:tab/>
    </w:r>
  </w:p>
  <w:p w14:paraId="06F7894A" w14:textId="77777777" w:rsidR="00ED74F1" w:rsidRDefault="00ED74F1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2475286"/>
    <w:multiLevelType w:val="hybridMultilevel"/>
    <w:tmpl w:val="531A64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D21F36"/>
    <w:multiLevelType w:val="hybridMultilevel"/>
    <w:tmpl w:val="2054829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2F63354"/>
    <w:multiLevelType w:val="hybridMultilevel"/>
    <w:tmpl w:val="D730C46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513EFA"/>
    <w:multiLevelType w:val="multilevel"/>
    <w:tmpl w:val="A12230F4"/>
    <w:numStyleLink w:val="TitleRuleListStyleLH"/>
  </w:abstractNum>
  <w:abstractNum w:abstractNumId="6" w15:restartNumberingAfterBreak="0">
    <w:nsid w:val="5B8B31A5"/>
    <w:multiLevelType w:val="hybridMultilevel"/>
    <w:tmpl w:val="748A608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AA0D25"/>
    <w:multiLevelType w:val="hybridMultilevel"/>
    <w:tmpl w:val="DB6C4312"/>
    <w:lvl w:ilvl="0" w:tplc="36D629B2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3"/>
  </w:num>
  <w:num w:numId="4">
    <w:abstractNumId w:val="1"/>
  </w:num>
  <w:num w:numId="5">
    <w:abstractNumId w:val="2"/>
  </w:num>
  <w:num w:numId="6">
    <w:abstractNumId w:val="4"/>
  </w:num>
  <w:num w:numId="7">
    <w:abstractNumId w:val="3"/>
  </w:num>
  <w:num w:numId="8">
    <w:abstractNumId w:val="3"/>
  </w:num>
  <w:num w:numId="9">
    <w:abstractNumId w:val="3"/>
  </w:num>
  <w:num w:numId="10">
    <w:abstractNumId w:val="3"/>
  </w:num>
  <w:num w:numId="11">
    <w:abstractNumId w:val="3"/>
  </w:num>
  <w:num w:numId="12">
    <w:abstractNumId w:val="6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1ED6"/>
    <w:rsid w:val="0000556D"/>
    <w:rsid w:val="00006285"/>
    <w:rsid w:val="00012B6F"/>
    <w:rsid w:val="00013DFA"/>
    <w:rsid w:val="00020048"/>
    <w:rsid w:val="00031572"/>
    <w:rsid w:val="00031D42"/>
    <w:rsid w:val="00033002"/>
    <w:rsid w:val="000500DD"/>
    <w:rsid w:val="00050184"/>
    <w:rsid w:val="000561FF"/>
    <w:rsid w:val="00066E54"/>
    <w:rsid w:val="000679F1"/>
    <w:rsid w:val="00083F60"/>
    <w:rsid w:val="00093327"/>
    <w:rsid w:val="00093778"/>
    <w:rsid w:val="000B51B2"/>
    <w:rsid w:val="000C0B65"/>
    <w:rsid w:val="000C36B3"/>
    <w:rsid w:val="000C599A"/>
    <w:rsid w:val="000D2AF8"/>
    <w:rsid w:val="000E0C44"/>
    <w:rsid w:val="000E3C3F"/>
    <w:rsid w:val="000F2826"/>
    <w:rsid w:val="000F7941"/>
    <w:rsid w:val="00115A21"/>
    <w:rsid w:val="00115C53"/>
    <w:rsid w:val="0011760C"/>
    <w:rsid w:val="001209B0"/>
    <w:rsid w:val="001407EB"/>
    <w:rsid w:val="001417BD"/>
    <w:rsid w:val="001419B4"/>
    <w:rsid w:val="00145DB7"/>
    <w:rsid w:val="00151E5F"/>
    <w:rsid w:val="001525AC"/>
    <w:rsid w:val="00152AAF"/>
    <w:rsid w:val="00156061"/>
    <w:rsid w:val="0016387A"/>
    <w:rsid w:val="00177DCE"/>
    <w:rsid w:val="0018492E"/>
    <w:rsid w:val="001873DA"/>
    <w:rsid w:val="00194363"/>
    <w:rsid w:val="00194838"/>
    <w:rsid w:val="001A1AD7"/>
    <w:rsid w:val="001B7E3E"/>
    <w:rsid w:val="001C7166"/>
    <w:rsid w:val="001D1A54"/>
    <w:rsid w:val="001E3C88"/>
    <w:rsid w:val="001E7BA8"/>
    <w:rsid w:val="0021121F"/>
    <w:rsid w:val="00211FBB"/>
    <w:rsid w:val="002141A8"/>
    <w:rsid w:val="00216361"/>
    <w:rsid w:val="002416BA"/>
    <w:rsid w:val="00243023"/>
    <w:rsid w:val="002537C6"/>
    <w:rsid w:val="00265008"/>
    <w:rsid w:val="00267AA0"/>
    <w:rsid w:val="00276347"/>
    <w:rsid w:val="002807FF"/>
    <w:rsid w:val="002A0DF1"/>
    <w:rsid w:val="002A6DDF"/>
    <w:rsid w:val="002C20CD"/>
    <w:rsid w:val="002C3350"/>
    <w:rsid w:val="002D40B4"/>
    <w:rsid w:val="003075D2"/>
    <w:rsid w:val="00327624"/>
    <w:rsid w:val="0034087B"/>
    <w:rsid w:val="0034306A"/>
    <w:rsid w:val="00343663"/>
    <w:rsid w:val="003524D2"/>
    <w:rsid w:val="00357B99"/>
    <w:rsid w:val="0036277F"/>
    <w:rsid w:val="00377043"/>
    <w:rsid w:val="003936A6"/>
    <w:rsid w:val="003A0D04"/>
    <w:rsid w:val="003A10B6"/>
    <w:rsid w:val="003A337A"/>
    <w:rsid w:val="003A67EB"/>
    <w:rsid w:val="003C13D5"/>
    <w:rsid w:val="003C2D9D"/>
    <w:rsid w:val="003C57A1"/>
    <w:rsid w:val="003E0BB2"/>
    <w:rsid w:val="003F3B20"/>
    <w:rsid w:val="003F5696"/>
    <w:rsid w:val="00414C05"/>
    <w:rsid w:val="0041731C"/>
    <w:rsid w:val="0042670F"/>
    <w:rsid w:val="0043353C"/>
    <w:rsid w:val="00437CE1"/>
    <w:rsid w:val="004416FA"/>
    <w:rsid w:val="0044771D"/>
    <w:rsid w:val="00447FD2"/>
    <w:rsid w:val="0045517B"/>
    <w:rsid w:val="0045594D"/>
    <w:rsid w:val="00456615"/>
    <w:rsid w:val="00470291"/>
    <w:rsid w:val="00470AEB"/>
    <w:rsid w:val="004760B8"/>
    <w:rsid w:val="004A3321"/>
    <w:rsid w:val="004C409A"/>
    <w:rsid w:val="004D34F9"/>
    <w:rsid w:val="004E78B8"/>
    <w:rsid w:val="0051200C"/>
    <w:rsid w:val="00513518"/>
    <w:rsid w:val="00523F3A"/>
    <w:rsid w:val="00526BDF"/>
    <w:rsid w:val="005315C1"/>
    <w:rsid w:val="00533F90"/>
    <w:rsid w:val="0053676D"/>
    <w:rsid w:val="00541DE0"/>
    <w:rsid w:val="0054263E"/>
    <w:rsid w:val="00556698"/>
    <w:rsid w:val="00570359"/>
    <w:rsid w:val="005834C5"/>
    <w:rsid w:val="005A1161"/>
    <w:rsid w:val="005B0E53"/>
    <w:rsid w:val="005C09F2"/>
    <w:rsid w:val="005D11AF"/>
    <w:rsid w:val="005D7CC7"/>
    <w:rsid w:val="005F31E3"/>
    <w:rsid w:val="005F47A1"/>
    <w:rsid w:val="006041A9"/>
    <w:rsid w:val="00604275"/>
    <w:rsid w:val="0063172B"/>
    <w:rsid w:val="00643AB7"/>
    <w:rsid w:val="00644017"/>
    <w:rsid w:val="00646401"/>
    <w:rsid w:val="00646613"/>
    <w:rsid w:val="00652E53"/>
    <w:rsid w:val="00660681"/>
    <w:rsid w:val="0067057C"/>
    <w:rsid w:val="0067475D"/>
    <w:rsid w:val="0067475E"/>
    <w:rsid w:val="00687869"/>
    <w:rsid w:val="00694375"/>
    <w:rsid w:val="006A2EE8"/>
    <w:rsid w:val="006C6279"/>
    <w:rsid w:val="006D5C45"/>
    <w:rsid w:val="006E437F"/>
    <w:rsid w:val="006E7ACC"/>
    <w:rsid w:val="006F0C09"/>
    <w:rsid w:val="006F111E"/>
    <w:rsid w:val="006F5C32"/>
    <w:rsid w:val="007075CC"/>
    <w:rsid w:val="00722BF4"/>
    <w:rsid w:val="00727493"/>
    <w:rsid w:val="00730680"/>
    <w:rsid w:val="00747169"/>
    <w:rsid w:val="00747E6F"/>
    <w:rsid w:val="0076049D"/>
    <w:rsid w:val="00761197"/>
    <w:rsid w:val="007613AF"/>
    <w:rsid w:val="00761E5B"/>
    <w:rsid w:val="00776990"/>
    <w:rsid w:val="007B6399"/>
    <w:rsid w:val="007C2DD9"/>
    <w:rsid w:val="007C4E38"/>
    <w:rsid w:val="007C57F5"/>
    <w:rsid w:val="007D00EE"/>
    <w:rsid w:val="007E0EC2"/>
    <w:rsid w:val="007E132E"/>
    <w:rsid w:val="007E4B89"/>
    <w:rsid w:val="007F2586"/>
    <w:rsid w:val="007F6E46"/>
    <w:rsid w:val="00816B07"/>
    <w:rsid w:val="00820448"/>
    <w:rsid w:val="00824226"/>
    <w:rsid w:val="00833F34"/>
    <w:rsid w:val="0083598C"/>
    <w:rsid w:val="0083602C"/>
    <w:rsid w:val="00857567"/>
    <w:rsid w:val="00866FB2"/>
    <w:rsid w:val="00874EED"/>
    <w:rsid w:val="008877C1"/>
    <w:rsid w:val="00895F14"/>
    <w:rsid w:val="00896DDA"/>
    <w:rsid w:val="008A1968"/>
    <w:rsid w:val="008B51C9"/>
    <w:rsid w:val="008E58DB"/>
    <w:rsid w:val="008F4707"/>
    <w:rsid w:val="008F7BDE"/>
    <w:rsid w:val="009126DF"/>
    <w:rsid w:val="0091394D"/>
    <w:rsid w:val="009169F9"/>
    <w:rsid w:val="0092336D"/>
    <w:rsid w:val="0093605C"/>
    <w:rsid w:val="00936528"/>
    <w:rsid w:val="009370A7"/>
    <w:rsid w:val="00940E4C"/>
    <w:rsid w:val="0094328C"/>
    <w:rsid w:val="00943F07"/>
    <w:rsid w:val="00952C02"/>
    <w:rsid w:val="00955F4D"/>
    <w:rsid w:val="0096004B"/>
    <w:rsid w:val="00960F81"/>
    <w:rsid w:val="00965077"/>
    <w:rsid w:val="0098440E"/>
    <w:rsid w:val="00984A44"/>
    <w:rsid w:val="00985070"/>
    <w:rsid w:val="00987052"/>
    <w:rsid w:val="009876DB"/>
    <w:rsid w:val="00991092"/>
    <w:rsid w:val="009A3D17"/>
    <w:rsid w:val="009B6F42"/>
    <w:rsid w:val="009E1B25"/>
    <w:rsid w:val="009E566B"/>
    <w:rsid w:val="00A052CF"/>
    <w:rsid w:val="00A05633"/>
    <w:rsid w:val="00A07420"/>
    <w:rsid w:val="00A14A29"/>
    <w:rsid w:val="00A261BF"/>
    <w:rsid w:val="00A31271"/>
    <w:rsid w:val="00A467D3"/>
    <w:rsid w:val="00A4709C"/>
    <w:rsid w:val="00A471CE"/>
    <w:rsid w:val="00A55B01"/>
    <w:rsid w:val="00A652D0"/>
    <w:rsid w:val="00A75FB3"/>
    <w:rsid w:val="00A829F8"/>
    <w:rsid w:val="00A90559"/>
    <w:rsid w:val="00A969DA"/>
    <w:rsid w:val="00AB0400"/>
    <w:rsid w:val="00AC2129"/>
    <w:rsid w:val="00AD07C7"/>
    <w:rsid w:val="00AD24B2"/>
    <w:rsid w:val="00AD68FA"/>
    <w:rsid w:val="00AF1F99"/>
    <w:rsid w:val="00B01C41"/>
    <w:rsid w:val="00B03211"/>
    <w:rsid w:val="00B1146E"/>
    <w:rsid w:val="00B21E19"/>
    <w:rsid w:val="00B322A9"/>
    <w:rsid w:val="00B3461F"/>
    <w:rsid w:val="00B35CD7"/>
    <w:rsid w:val="00B53B3F"/>
    <w:rsid w:val="00B621FA"/>
    <w:rsid w:val="00B66971"/>
    <w:rsid w:val="00B70D14"/>
    <w:rsid w:val="00B73261"/>
    <w:rsid w:val="00B733D7"/>
    <w:rsid w:val="00B74F50"/>
    <w:rsid w:val="00B813F5"/>
    <w:rsid w:val="00B81ED6"/>
    <w:rsid w:val="00B930D3"/>
    <w:rsid w:val="00BA49CA"/>
    <w:rsid w:val="00BB0BFF"/>
    <w:rsid w:val="00BC7084"/>
    <w:rsid w:val="00BD0798"/>
    <w:rsid w:val="00BD1E4D"/>
    <w:rsid w:val="00BD33E5"/>
    <w:rsid w:val="00BD7045"/>
    <w:rsid w:val="00BE5D3F"/>
    <w:rsid w:val="00BF7E1F"/>
    <w:rsid w:val="00C020F6"/>
    <w:rsid w:val="00C464EC"/>
    <w:rsid w:val="00C6384A"/>
    <w:rsid w:val="00C70C73"/>
    <w:rsid w:val="00C72A22"/>
    <w:rsid w:val="00C745AD"/>
    <w:rsid w:val="00C77574"/>
    <w:rsid w:val="00C77F45"/>
    <w:rsid w:val="00C83BA2"/>
    <w:rsid w:val="00C87254"/>
    <w:rsid w:val="00CA10C3"/>
    <w:rsid w:val="00CA57D2"/>
    <w:rsid w:val="00CB4B35"/>
    <w:rsid w:val="00CB72E6"/>
    <w:rsid w:val="00CC2E2B"/>
    <w:rsid w:val="00CC53CD"/>
    <w:rsid w:val="00CD300D"/>
    <w:rsid w:val="00CE5ABC"/>
    <w:rsid w:val="00CF0E45"/>
    <w:rsid w:val="00CF6CDD"/>
    <w:rsid w:val="00D06780"/>
    <w:rsid w:val="00D20A3C"/>
    <w:rsid w:val="00D37EAF"/>
    <w:rsid w:val="00D40432"/>
    <w:rsid w:val="00D56036"/>
    <w:rsid w:val="00D63B50"/>
    <w:rsid w:val="00D74E0A"/>
    <w:rsid w:val="00DA1C4F"/>
    <w:rsid w:val="00DA342C"/>
    <w:rsid w:val="00DC32DC"/>
    <w:rsid w:val="00DC50C0"/>
    <w:rsid w:val="00DD33ED"/>
    <w:rsid w:val="00DD5AF8"/>
    <w:rsid w:val="00DF28A8"/>
    <w:rsid w:val="00DF40C0"/>
    <w:rsid w:val="00DF4555"/>
    <w:rsid w:val="00E10FAE"/>
    <w:rsid w:val="00E133E3"/>
    <w:rsid w:val="00E21B1D"/>
    <w:rsid w:val="00E23815"/>
    <w:rsid w:val="00E24356"/>
    <w:rsid w:val="00E25FDE"/>
    <w:rsid w:val="00E260E6"/>
    <w:rsid w:val="00E31B61"/>
    <w:rsid w:val="00E32363"/>
    <w:rsid w:val="00E3274A"/>
    <w:rsid w:val="00E345D7"/>
    <w:rsid w:val="00E43724"/>
    <w:rsid w:val="00E47642"/>
    <w:rsid w:val="00E51220"/>
    <w:rsid w:val="00E70CE0"/>
    <w:rsid w:val="00E7611E"/>
    <w:rsid w:val="00E80805"/>
    <w:rsid w:val="00E82A2A"/>
    <w:rsid w:val="00E847CC"/>
    <w:rsid w:val="00E95602"/>
    <w:rsid w:val="00EA09C1"/>
    <w:rsid w:val="00EA26F3"/>
    <w:rsid w:val="00EA45D8"/>
    <w:rsid w:val="00EA51ED"/>
    <w:rsid w:val="00EA75E4"/>
    <w:rsid w:val="00EB7A1A"/>
    <w:rsid w:val="00ED0E4D"/>
    <w:rsid w:val="00ED74F1"/>
    <w:rsid w:val="00EE1549"/>
    <w:rsid w:val="00F00AE1"/>
    <w:rsid w:val="00F03411"/>
    <w:rsid w:val="00F071B1"/>
    <w:rsid w:val="00F2432D"/>
    <w:rsid w:val="00F27351"/>
    <w:rsid w:val="00F36851"/>
    <w:rsid w:val="00F410FA"/>
    <w:rsid w:val="00F57FA6"/>
    <w:rsid w:val="00F60569"/>
    <w:rsid w:val="00F64250"/>
    <w:rsid w:val="00F707D0"/>
    <w:rsid w:val="00F715EA"/>
    <w:rsid w:val="00FB282F"/>
    <w:rsid w:val="00FB383C"/>
    <w:rsid w:val="00FB50A9"/>
    <w:rsid w:val="00FC145A"/>
    <w:rsid w:val="00FC266A"/>
    <w:rsid w:val="00FD4EF6"/>
    <w:rsid w:val="00FE7571"/>
    <w:rsid w:val="00FF3136"/>
    <w:rsid w:val="00FF317F"/>
    <w:rsid w:val="1EA94CEA"/>
    <w:rsid w:val="1FA9C802"/>
    <w:rsid w:val="276582A3"/>
    <w:rsid w:val="471619D8"/>
    <w:rsid w:val="58D3A006"/>
    <w:rsid w:val="6C4DF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2ACA9D8A"/>
  <w15:chartTrackingRefBased/>
  <w15:docId w15:val="{600DFF39-AD0D-49BF-8938-674C7DA93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786" w:hanging="360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87254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87254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C8725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8725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87254"/>
    <w:rPr>
      <w:b/>
      <w:bCs/>
      <w:sz w:val="20"/>
      <w:szCs w:val="20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745AD"/>
    <w:rPr>
      <w:color w:val="605E5C"/>
      <w:shd w:val="clear" w:color="auto" w:fill="E1DFDD"/>
    </w:rPr>
  </w:style>
  <w:style w:type="paragraph" w:customStyle="1" w:styleId="LHbase-type11ptregular">
    <w:name w:val="LH_base-type 11pt regular"/>
    <w:qFormat/>
    <w:rsid w:val="00EB7A1A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  <w:style w:type="paragraph" w:customStyle="1" w:styleId="Press5-Body">
    <w:name w:val="Press 5 - Body"/>
    <w:basedOn w:val="Standard"/>
    <w:autoRedefine/>
    <w:qFormat/>
    <w:rsid w:val="00EB7A1A"/>
    <w:pPr>
      <w:suppressAutoHyphens/>
      <w:spacing w:after="360" w:line="360" w:lineRule="auto"/>
    </w:pPr>
    <w:rPr>
      <w:rFonts w:ascii="Arial" w:eastAsia="Times New Roman" w:hAnsi="Arial" w:cs="Times New Roman"/>
      <w:color w:val="000000"/>
      <w:szCs w:val="24"/>
      <w:lang w:val="de-AT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306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30680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DD33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4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70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hilipp.hirth@liebherr.com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e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youtube.com/watch?v=6Jwj7af-m4c&amp;t=2s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www.liebherr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720d016-011e-4a3a-9296-449f27fceb73">
      <Terms xmlns="http://schemas.microsoft.com/office/infopath/2007/PartnerControls"/>
    </lcf76f155ced4ddcb4097134ff3c332f>
    <TaxCatchAll xmlns="71cca06e-3cec-4a82-9af1-8c2aa2d2450b" xsi:nil="true"/>
    <TowerCraneAssembly xmlns="1720d016-011e-4a3a-9296-449f27fceb7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E82C09CC22D14CBE9DBFCF0394EC83" ma:contentTypeVersion="19" ma:contentTypeDescription="Create a new document." ma:contentTypeScope="" ma:versionID="84fc07797465ed4443edbbf27d5e00cf">
  <xsd:schema xmlns:xsd="http://www.w3.org/2001/XMLSchema" xmlns:xs="http://www.w3.org/2001/XMLSchema" xmlns:p="http://schemas.microsoft.com/office/2006/metadata/properties" xmlns:ns2="71cca06e-3cec-4a82-9af1-8c2aa2d2450b" xmlns:ns3="1720d016-011e-4a3a-9296-449f27fceb73" targetNamespace="http://schemas.microsoft.com/office/2006/metadata/properties" ma:root="true" ma:fieldsID="7b8a0ad59e21d09cc7615fb020cb88e9" ns2:_="" ns3:_="">
    <xsd:import namespace="71cca06e-3cec-4a82-9af1-8c2aa2d2450b"/>
    <xsd:import namespace="1720d016-011e-4a3a-9296-449f27fceb7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EventHashCode" minOccurs="0"/>
                <xsd:element ref="ns3:MediaServiceGenerationTime" minOccurs="0"/>
                <xsd:element ref="ns3:MediaServiceAutoKeyPoints" minOccurs="0"/>
                <xsd:element ref="ns3:MediaServiceKeyPoints" minOccurs="0"/>
                <xsd:element ref="ns3:MediaServiceOCR" minOccurs="0"/>
                <xsd:element ref="ns3:MediaServiceLocation" minOccurs="0"/>
                <xsd:element ref="ns3:MediaLengthInSeconds" minOccurs="0"/>
                <xsd:element ref="ns2:TaxCatchAll" minOccurs="0"/>
                <xsd:element ref="ns3:lcf76f155ced4ddcb4097134ff3c332f" minOccurs="0"/>
                <xsd:element ref="ns3:TowerCraneAssembl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cca06e-3cec-4a82-9af1-8c2aa2d2450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1055ac57-cbae-4a1a-a4e6-af96fc15c732}" ma:internalName="TaxCatchAll" ma:showField="CatchAllData" ma:web="71cca06e-3cec-4a82-9af1-8c2aa2d2450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0d016-011e-4a3a-9296-449f27fceb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087c6791-0255-4d2b-b61c-8ad0fe7897c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TowerCraneAssembly" ma:index="24" nillable="true" ma:displayName="Tower Crane Assembly" ma:description="San Francisco tower crane assembly" ma:format="Dropdown" ma:internalName="TowerCraneAssembly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C891544-10FD-4519-9B66-414E777FFB4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516D97-0BC9-4FA0-B95E-C388C624771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2B5313-0A76-4D60-BD56-2F68BFF63D49}">
  <ds:schemaRefs>
    <ds:schemaRef ds:uri="http://purl.org/dc/terms/"/>
    <ds:schemaRef ds:uri="http://schemas.openxmlformats.org/package/2006/metadata/core-properties"/>
    <ds:schemaRef ds:uri="http://schemas.microsoft.com/office/infopath/2007/PartnerControls"/>
    <ds:schemaRef ds:uri="1720d016-011e-4a3a-9296-449f27fceb73"/>
    <ds:schemaRef ds:uri="71cca06e-3cec-4a82-9af1-8c2aa2d2450b"/>
    <ds:schemaRef ds:uri="http://purl.org/dc/elements/1.1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3E09F9F2-2E86-4A22-AEE4-AF07A2A2864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cca06e-3cec-4a82-9af1-8c2aa2d2450b"/>
    <ds:schemaRef ds:uri="1720d016-011e-4a3a-9296-449f27fceb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761</Words>
  <Characters>4801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5551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Silja Maria</cp:lastModifiedBy>
  <cp:revision>7</cp:revision>
  <cp:lastPrinted>2022-10-27T08:07:00Z</cp:lastPrinted>
  <dcterms:created xsi:type="dcterms:W3CDTF">2022-10-25T09:45:00Z</dcterms:created>
  <dcterms:modified xsi:type="dcterms:W3CDTF">2022-10-27T08:07:00Z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0x01010005E82C09CC22D14CBE9DBFCF0394EC83</vt:lpwstr>
  </property>
  <property fmtid="{D5CDD505-2E9C-101B-9397-08002B2CF9AE}" pid="3" name="MediaServiceImageTags">
    <vt:lpwstr/>
  </property>
</Properties>
</file>