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1FC32" w14:textId="77777777" w:rsidR="008D70BE" w:rsidRPr="005023B7" w:rsidRDefault="008D70BE" w:rsidP="008D70BE">
      <w:pPr>
        <w:pStyle w:val="Topline16Pt"/>
        <w:spacing w:before="240"/>
      </w:pPr>
      <w:r w:rsidRPr="005023B7">
        <w:t>Press release</w:t>
      </w:r>
    </w:p>
    <w:p w14:paraId="72E4D337" w14:textId="24DFCFAC" w:rsidR="00F654C7" w:rsidRPr="005023B7" w:rsidRDefault="001E3FD2" w:rsidP="008D70BE">
      <w:pPr>
        <w:pStyle w:val="HeadlineH233Pt"/>
      </w:pPr>
      <w:r w:rsidRPr="005023B7">
        <w:rPr>
          <w:rFonts w:cs="Arial"/>
        </w:rPr>
        <w:t>New Monolith: Liebherr continues expansion of iconic product line</w:t>
      </w:r>
    </w:p>
    <w:p w14:paraId="4F87E901" w14:textId="77777777" w:rsidR="00B81ED6" w:rsidRPr="005023B7" w:rsidRDefault="00B81ED6" w:rsidP="00B81ED6">
      <w:pPr>
        <w:pStyle w:val="HeadlineH233Pt"/>
        <w:spacing w:before="240" w:after="240" w:line="140" w:lineRule="exact"/>
        <w:rPr>
          <w:rFonts w:ascii="Tahoma" w:hAnsi="Tahoma" w:cs="Tahoma"/>
        </w:rPr>
      </w:pPr>
      <w:r w:rsidRPr="005023B7">
        <w:rPr>
          <w:rFonts w:ascii="Tahoma" w:hAnsi="Tahoma" w:cs="Tahoma"/>
        </w:rPr>
        <w:t>⸺</w:t>
      </w:r>
    </w:p>
    <w:p w14:paraId="2C02A74D" w14:textId="3F858CB8" w:rsidR="009A3D17" w:rsidRPr="005023B7" w:rsidRDefault="001E3FD2" w:rsidP="009A3D17">
      <w:pPr>
        <w:pStyle w:val="Bulletpoints11Pt"/>
      </w:pPr>
      <w:r w:rsidRPr="005023B7">
        <w:t xml:space="preserve">Monolith Bottom Freezer reveals space-saving, efficient and stylish options for American </w:t>
      </w:r>
      <w:r w:rsidR="00337015" w:rsidRPr="005023B7">
        <w:t>kitchens</w:t>
      </w:r>
    </w:p>
    <w:p w14:paraId="397FDB5E" w14:textId="5C0EF6FC" w:rsidR="009A3D17" w:rsidRPr="005023B7" w:rsidRDefault="00337015" w:rsidP="009A3D17">
      <w:pPr>
        <w:pStyle w:val="Teaser11Pt"/>
      </w:pPr>
      <w:r w:rsidRPr="005023B7">
        <w:t xml:space="preserve">Liebherr Refrigerators and Freezers </w:t>
      </w:r>
      <w:r w:rsidR="00060E92" w:rsidRPr="005023B7">
        <w:t>announces an addition to their Monolith collection</w:t>
      </w:r>
      <w:r w:rsidR="00A722EE" w:rsidRPr="005023B7">
        <w:t xml:space="preserve"> that gives</w:t>
      </w:r>
      <w:r w:rsidR="00060E92" w:rsidRPr="005023B7">
        <w:t xml:space="preserve"> customers enhanced features </w:t>
      </w:r>
      <w:r w:rsidR="0040515E" w:rsidRPr="005023B7">
        <w:t>and a large bottom freezer</w:t>
      </w:r>
      <w:r w:rsidR="00A722EE" w:rsidRPr="005023B7">
        <w:t>, all</w:t>
      </w:r>
      <w:r w:rsidR="0040515E" w:rsidRPr="005023B7">
        <w:t xml:space="preserve"> in the same slee</w:t>
      </w:r>
      <w:r w:rsidR="00A722EE" w:rsidRPr="005023B7">
        <w:t>k Monolith silhouette</w:t>
      </w:r>
      <w:r w:rsidR="0040515E" w:rsidRPr="005023B7">
        <w:t>.</w:t>
      </w:r>
    </w:p>
    <w:p w14:paraId="343C1935" w14:textId="61F40EA6" w:rsidR="001E3FD2" w:rsidRPr="005023B7" w:rsidRDefault="001E3FD2" w:rsidP="001E3FD2">
      <w:pPr>
        <w:pStyle w:val="Copytext11Pt"/>
      </w:pPr>
      <w:r w:rsidRPr="005023B7">
        <w:t>Miami, FL</w:t>
      </w:r>
      <w:r w:rsidR="008D70BE" w:rsidRPr="005023B7">
        <w:t xml:space="preserve"> (</w:t>
      </w:r>
      <w:r w:rsidRPr="005023B7">
        <w:t>USA</w:t>
      </w:r>
      <w:r w:rsidR="008D70BE" w:rsidRPr="005023B7">
        <w:t xml:space="preserve">), </w:t>
      </w:r>
      <w:r w:rsidRPr="005023B7">
        <w:t>August 2, 2021</w:t>
      </w:r>
      <w:r w:rsidR="00AF789A" w:rsidRPr="005023B7">
        <w:t xml:space="preserve"> </w:t>
      </w:r>
      <w:r w:rsidR="009A3D17" w:rsidRPr="005023B7">
        <w:t xml:space="preserve">– </w:t>
      </w:r>
      <w:r w:rsidRPr="005023B7">
        <w:t xml:space="preserve">For more than 65 years, Liebherr </w:t>
      </w:r>
      <w:r w:rsidR="00724CA9" w:rsidRPr="005023B7">
        <w:t>Refrigerators and Freezers</w:t>
      </w:r>
      <w:r w:rsidRPr="005023B7">
        <w:t xml:space="preserve"> has been pushing the limits of technology, convenience and design with the expansion of the Monolith collection, a line of groundbreaking refrigeration products that reflect a towering achievement of cooling technology.</w:t>
      </w:r>
    </w:p>
    <w:p w14:paraId="5BE4BEED" w14:textId="4463317A" w:rsidR="00CC64B3" w:rsidRPr="005023B7" w:rsidRDefault="001E3FD2" w:rsidP="001E3FD2">
      <w:pPr>
        <w:pStyle w:val="Copytext11Pt"/>
      </w:pPr>
      <w:r w:rsidRPr="005023B7">
        <w:t>The Monolith product lineup, currently featuring column refrigeration, column freezing and wine products, will now offer a 30- and 36-inch refrigerator with bottom freezer in two configurations - left hinge or right hinge – along with the highly anticipated, 36-inch French door option.</w:t>
      </w:r>
    </w:p>
    <w:p w14:paraId="798AAFC7" w14:textId="68EFF94D" w:rsidR="008E2284" w:rsidRPr="005023B7" w:rsidRDefault="008E2284" w:rsidP="008E2284">
      <w:pPr>
        <w:pStyle w:val="Copyhead11Pt"/>
        <w:rPr>
          <w:b w:val="0"/>
        </w:rPr>
      </w:pPr>
      <w:r w:rsidRPr="005023B7">
        <w:rPr>
          <w:b w:val="0"/>
        </w:rPr>
        <w:t xml:space="preserve">“We’re excited to debut a product that our customers have been asking for,” said Alex Squarize, Divisional Director of Liebherr </w:t>
      </w:r>
      <w:r w:rsidR="0051466E" w:rsidRPr="005023B7">
        <w:rPr>
          <w:b w:val="0"/>
        </w:rPr>
        <w:t>USA, Co. Refrigerators and Freezers</w:t>
      </w:r>
      <w:r w:rsidRPr="005023B7">
        <w:rPr>
          <w:b w:val="0"/>
        </w:rPr>
        <w:t xml:space="preserve">. “With people focused on making the most out of their living spaces, we can now provide them with smart, elegant solutions.” </w:t>
      </w:r>
    </w:p>
    <w:p w14:paraId="3C274CD0" w14:textId="146EE8C5" w:rsidR="00CC64B3" w:rsidRPr="005023B7" w:rsidRDefault="00B50DC8" w:rsidP="00CC64B3">
      <w:pPr>
        <w:pStyle w:val="Copyhead11Pt"/>
      </w:pPr>
      <w:r w:rsidRPr="005023B7">
        <w:t>Features</w:t>
      </w:r>
    </w:p>
    <w:p w14:paraId="7DE47C78" w14:textId="03C374CE" w:rsidR="00B50DC8" w:rsidRPr="005023B7" w:rsidRDefault="00B50DC8" w:rsidP="00CC64B3">
      <w:pPr>
        <w:pStyle w:val="Copyhead11Pt"/>
        <w:rPr>
          <w:b w:val="0"/>
        </w:rPr>
      </w:pPr>
      <w:r w:rsidRPr="005023B7">
        <w:rPr>
          <w:b w:val="0"/>
        </w:rPr>
        <w:t>In addition to being fully customizable to any American kitchen — like all the products in the Monolith line — the Monolith Bottom Freezer is designed to enhance luxury and performance in kitchens across North America, without compromising valuable space. Features include:</w:t>
      </w:r>
    </w:p>
    <w:p w14:paraId="79D52153" w14:textId="3E0B0C7A" w:rsidR="00B50DC8" w:rsidRPr="005023B7" w:rsidRDefault="00B50DC8" w:rsidP="00B50DC8">
      <w:pPr>
        <w:pStyle w:val="Copyhead11Pt"/>
        <w:ind w:left="708"/>
        <w:rPr>
          <w:b w:val="0"/>
          <w:bCs/>
        </w:rPr>
      </w:pPr>
      <w:proofErr w:type="spellStart"/>
      <w:r w:rsidRPr="005023B7">
        <w:t>InfinitySwipe</w:t>
      </w:r>
      <w:proofErr w:type="spellEnd"/>
      <w:r w:rsidRPr="005023B7">
        <w:t>:</w:t>
      </w:r>
      <w:r w:rsidRPr="005023B7">
        <w:rPr>
          <w:b w:val="0"/>
          <w:bCs/>
        </w:rPr>
        <w:t xml:space="preserve"> Monolith’s intuitive electronic touch-control panel features a full-color 3.5-inch touch &amp; swipe screen that’s bright, clean, and wonderfully user-friendly.  </w:t>
      </w:r>
    </w:p>
    <w:p w14:paraId="58420989" w14:textId="059336D6" w:rsidR="00B50DC8" w:rsidRPr="005023B7" w:rsidRDefault="00B50DC8" w:rsidP="00B50DC8">
      <w:pPr>
        <w:pStyle w:val="Copyhead11Pt"/>
        <w:ind w:left="708"/>
        <w:rPr>
          <w:b w:val="0"/>
          <w:bCs/>
        </w:rPr>
      </w:pPr>
      <w:proofErr w:type="spellStart"/>
      <w:r w:rsidRPr="005023B7">
        <w:t>PowerCooling</w:t>
      </w:r>
      <w:proofErr w:type="spellEnd"/>
      <w:r w:rsidRPr="005023B7">
        <w:t>:</w:t>
      </w:r>
      <w:r w:rsidRPr="005023B7">
        <w:rPr>
          <w:b w:val="0"/>
          <w:bCs/>
        </w:rPr>
        <w:t xml:space="preserve"> Liebherr’s high-performance </w:t>
      </w:r>
      <w:proofErr w:type="spellStart"/>
      <w:r w:rsidRPr="005023B7">
        <w:rPr>
          <w:b w:val="0"/>
          <w:bCs/>
        </w:rPr>
        <w:t>PowerCooling</w:t>
      </w:r>
      <w:proofErr w:type="spellEnd"/>
      <w:r w:rsidRPr="005023B7">
        <w:rPr>
          <w:b w:val="0"/>
          <w:bCs/>
        </w:rPr>
        <w:t xml:space="preserve"> system ensures that newly stored foods are quickly cooled, while maintaining an even temperature throughout the interior. Taking this system </w:t>
      </w:r>
      <w:r w:rsidRPr="005023B7">
        <w:rPr>
          <w:b w:val="0"/>
          <w:bCs/>
        </w:rPr>
        <w:lastRenderedPageBreak/>
        <w:t xml:space="preserve">one step further, Monolith circulates cold air through the door, keeping items stored in the door just as cold as everything else inside. </w:t>
      </w:r>
    </w:p>
    <w:p w14:paraId="2EA42640" w14:textId="44747772" w:rsidR="00B50DC8" w:rsidRPr="005023B7" w:rsidRDefault="00B50DC8" w:rsidP="00B50DC8">
      <w:pPr>
        <w:pStyle w:val="Copyhead11Pt"/>
        <w:ind w:left="708"/>
        <w:rPr>
          <w:b w:val="0"/>
          <w:bCs/>
        </w:rPr>
      </w:pPr>
      <w:proofErr w:type="spellStart"/>
      <w:r w:rsidRPr="005023B7">
        <w:t>InfinityLight</w:t>
      </w:r>
      <w:proofErr w:type="spellEnd"/>
      <w:r w:rsidRPr="005023B7">
        <w:t>:</w:t>
      </w:r>
      <w:r w:rsidRPr="005023B7">
        <w:rPr>
          <w:b w:val="0"/>
          <w:bCs/>
        </w:rPr>
        <w:t xml:space="preserve"> Monolith’s seamlessly integrated LED side-wall lighting casts a beautiful and even glow, including a soft brightening effect upon opening the doors. </w:t>
      </w:r>
      <w:proofErr w:type="spellStart"/>
      <w:r w:rsidRPr="005023B7">
        <w:rPr>
          <w:b w:val="0"/>
          <w:bCs/>
        </w:rPr>
        <w:t>InfinityLight</w:t>
      </w:r>
      <w:proofErr w:type="spellEnd"/>
      <w:r w:rsidRPr="005023B7">
        <w:rPr>
          <w:b w:val="0"/>
          <w:bCs/>
        </w:rPr>
        <w:t xml:space="preserve"> doesn’t just add drama and flair, it also emits less heat, preserving food quality </w:t>
      </w:r>
    </w:p>
    <w:p w14:paraId="6B1EDE60" w14:textId="52757EF8" w:rsidR="00B50DC8" w:rsidRPr="005023B7" w:rsidRDefault="00B50DC8" w:rsidP="00B50DC8">
      <w:pPr>
        <w:pStyle w:val="Copyhead11Pt"/>
        <w:ind w:left="708"/>
        <w:rPr>
          <w:b w:val="0"/>
          <w:bCs/>
        </w:rPr>
      </w:pPr>
      <w:proofErr w:type="spellStart"/>
      <w:r w:rsidRPr="005023B7">
        <w:t>BioFresh</w:t>
      </w:r>
      <w:proofErr w:type="spellEnd"/>
      <w:r w:rsidRPr="005023B7">
        <w:t>-Plus:</w:t>
      </w:r>
      <w:r w:rsidRPr="005023B7">
        <w:rPr>
          <w:b w:val="0"/>
          <w:bCs/>
        </w:rPr>
        <w:t xml:space="preserve"> The </w:t>
      </w:r>
      <w:proofErr w:type="spellStart"/>
      <w:r w:rsidRPr="005023B7">
        <w:rPr>
          <w:b w:val="0"/>
          <w:bCs/>
        </w:rPr>
        <w:t>BioFresh</w:t>
      </w:r>
      <w:proofErr w:type="spellEnd"/>
      <w:r w:rsidRPr="005023B7">
        <w:rPr>
          <w:b w:val="0"/>
          <w:bCs/>
        </w:rPr>
        <w:t xml:space="preserve">-Plus technology stores fish and seafood at the perfect temperature, like at the fish market. Featuring separate electronic controls, </w:t>
      </w:r>
      <w:proofErr w:type="spellStart"/>
      <w:r w:rsidRPr="005023B7">
        <w:rPr>
          <w:b w:val="0"/>
          <w:bCs/>
        </w:rPr>
        <w:t>BioFresh</w:t>
      </w:r>
      <w:proofErr w:type="spellEnd"/>
      <w:r w:rsidRPr="005023B7">
        <w:rPr>
          <w:b w:val="0"/>
          <w:bCs/>
        </w:rPr>
        <w:t xml:space="preserve">-Plus offers precise temperature regulation that can easily separate the drawer into two compartments with independent temperatures for everyday use. </w:t>
      </w:r>
    </w:p>
    <w:p w14:paraId="0BA35858" w14:textId="2561E64A" w:rsidR="00B50DC8" w:rsidRPr="005023B7" w:rsidRDefault="00B50DC8" w:rsidP="00B50DC8">
      <w:pPr>
        <w:pStyle w:val="Copyhead11Pt"/>
        <w:ind w:left="708"/>
        <w:rPr>
          <w:b w:val="0"/>
          <w:bCs/>
        </w:rPr>
      </w:pPr>
      <w:proofErr w:type="spellStart"/>
      <w:r w:rsidRPr="005023B7">
        <w:t>SmartDevice</w:t>
      </w:r>
      <w:proofErr w:type="spellEnd"/>
      <w:r w:rsidRPr="005023B7">
        <w:t>:</w:t>
      </w:r>
      <w:r w:rsidRPr="005023B7">
        <w:rPr>
          <w:b w:val="0"/>
          <w:bCs/>
        </w:rPr>
        <w:t xml:space="preserve"> Monolith comes with a </w:t>
      </w:r>
      <w:proofErr w:type="spellStart"/>
      <w:r w:rsidRPr="005023B7">
        <w:rPr>
          <w:b w:val="0"/>
          <w:bCs/>
        </w:rPr>
        <w:t>SmartDeviceBox</w:t>
      </w:r>
      <w:proofErr w:type="spellEnd"/>
      <w:r w:rsidRPr="005023B7">
        <w:rPr>
          <w:b w:val="0"/>
          <w:bCs/>
        </w:rPr>
        <w:t xml:space="preserve"> which allows for the option of </w:t>
      </w:r>
      <w:proofErr w:type="spellStart"/>
      <w:r w:rsidRPr="005023B7">
        <w:rPr>
          <w:b w:val="0"/>
          <w:bCs/>
        </w:rPr>
        <w:t>wifi</w:t>
      </w:r>
      <w:proofErr w:type="spellEnd"/>
      <w:r w:rsidRPr="005023B7">
        <w:rPr>
          <w:b w:val="0"/>
          <w:bCs/>
        </w:rPr>
        <w:t xml:space="preserve"> capability, allowing temperature changes and adjustments to be made via a smartphone or tablet remotely</w:t>
      </w:r>
    </w:p>
    <w:p w14:paraId="7C64B33C" w14:textId="1480DF6B" w:rsidR="00B50DC8" w:rsidRPr="005023B7" w:rsidRDefault="00B50DC8" w:rsidP="00B50DC8">
      <w:pPr>
        <w:pStyle w:val="Copyhead11Pt"/>
        <w:ind w:left="708"/>
        <w:rPr>
          <w:b w:val="0"/>
          <w:bCs/>
        </w:rPr>
      </w:pPr>
      <w:r w:rsidRPr="005023B7">
        <w:t xml:space="preserve">Ice Maker &amp; </w:t>
      </w:r>
      <w:proofErr w:type="spellStart"/>
      <w:r w:rsidRPr="005023B7">
        <w:t>FrostSafe</w:t>
      </w:r>
      <w:proofErr w:type="spellEnd"/>
      <w:r w:rsidRPr="005023B7">
        <w:t xml:space="preserve"> Drawer:</w:t>
      </w:r>
      <w:r w:rsidRPr="005023B7">
        <w:rPr>
          <w:b w:val="0"/>
          <w:bCs/>
        </w:rPr>
        <w:t xml:space="preserve"> Monolith's automatic </w:t>
      </w:r>
      <w:proofErr w:type="spellStart"/>
      <w:r w:rsidRPr="005023B7">
        <w:rPr>
          <w:b w:val="0"/>
          <w:bCs/>
        </w:rPr>
        <w:t>IceMaker</w:t>
      </w:r>
      <w:proofErr w:type="spellEnd"/>
      <w:r w:rsidRPr="005023B7">
        <w:rPr>
          <w:b w:val="0"/>
          <w:bCs/>
        </w:rPr>
        <w:t xml:space="preserve"> produces 3.5 pounds of filtered ice in 24 hours, and activating the </w:t>
      </w:r>
      <w:proofErr w:type="spellStart"/>
      <w:r w:rsidRPr="005023B7">
        <w:rPr>
          <w:b w:val="0"/>
          <w:bCs/>
        </w:rPr>
        <w:t>SuperFrost</w:t>
      </w:r>
      <w:proofErr w:type="spellEnd"/>
      <w:r w:rsidRPr="005023B7">
        <w:rPr>
          <w:b w:val="0"/>
          <w:bCs/>
        </w:rPr>
        <w:t xml:space="preserve"> function can create an even greater quantity. Additionally, Monolith's </w:t>
      </w:r>
      <w:proofErr w:type="spellStart"/>
      <w:r w:rsidRPr="005023B7">
        <w:rPr>
          <w:b w:val="0"/>
          <w:bCs/>
        </w:rPr>
        <w:t>FrostSafe</w:t>
      </w:r>
      <w:proofErr w:type="spellEnd"/>
      <w:r w:rsidRPr="005023B7">
        <w:rPr>
          <w:b w:val="0"/>
          <w:bCs/>
        </w:rPr>
        <w:t xml:space="preserve"> sealed removable freezer drawer protects frozen food from unwanted loss of chilled air, even when the door is opened.</w:t>
      </w:r>
    </w:p>
    <w:p w14:paraId="7722CB1D" w14:textId="7AC51CB8" w:rsidR="00B50DC8" w:rsidRPr="005023B7" w:rsidRDefault="00B50DC8" w:rsidP="00B50DC8">
      <w:pPr>
        <w:pStyle w:val="Copytext11Pt"/>
      </w:pPr>
      <w:r w:rsidRPr="005023B7">
        <w:t>Liebherr’s reputation as a world leader in technology and design stems from listening to what matters most to customers, then meeting their needs with the most advanced technology, in the most attractive forms. Monolith products are created to integrate seamlessly into all styles of American kitchens, with vast customization potential, advanced technology and an elegant look with cutting-edge features.</w:t>
      </w:r>
    </w:p>
    <w:p w14:paraId="4ABA8993" w14:textId="151B8328" w:rsidR="009A3D17" w:rsidRPr="005023B7" w:rsidRDefault="00B50DC8" w:rsidP="00B50DC8">
      <w:pPr>
        <w:pStyle w:val="Copytext11Pt"/>
      </w:pPr>
      <w:r w:rsidRPr="005023B7">
        <w:t xml:space="preserve">The Monolith Bottom Freezer will be available in showrooms in late 2021. For more information on Liebherr and the Monolith products, please visit </w:t>
      </w:r>
      <w:hyperlink r:id="rId8" w:history="1">
        <w:r w:rsidR="00913FF5" w:rsidRPr="005023B7">
          <w:rPr>
            <w:rStyle w:val="Hyperlink"/>
          </w:rPr>
          <w:t>home.liebherr.com/monolith</w:t>
        </w:r>
      </w:hyperlink>
      <w:r w:rsidRPr="005023B7">
        <w:t>.</w:t>
      </w:r>
    </w:p>
    <w:p w14:paraId="07842A3A" w14:textId="574AD564" w:rsidR="00913FF5" w:rsidRPr="005023B7" w:rsidRDefault="00913FF5" w:rsidP="00913FF5">
      <w:pPr>
        <w:pStyle w:val="BoilerplateCopytext9Pt"/>
        <w:rPr>
          <w:b/>
          <w:bCs/>
        </w:rPr>
      </w:pPr>
      <w:r w:rsidRPr="005023B7">
        <w:rPr>
          <w:b/>
          <w:bCs/>
        </w:rPr>
        <w:t xml:space="preserve">About Liebherr USA, Co. </w:t>
      </w:r>
    </w:p>
    <w:p w14:paraId="3EE7C884" w14:textId="14DFAA16" w:rsidR="008D70BE" w:rsidRPr="005023B7" w:rsidRDefault="00522C26" w:rsidP="00913FF5">
      <w:pPr>
        <w:pStyle w:val="BoilerplateCopytext9Pt"/>
      </w:pPr>
      <w:hyperlink r:id="rId9" w:history="1">
        <w:r w:rsidR="00913FF5" w:rsidRPr="00522C26">
          <w:rPr>
            <w:rStyle w:val="Hyperlink"/>
          </w:rPr>
          <w:t>Liebherr USA, Co.</w:t>
        </w:r>
      </w:hyperlink>
      <w:r w:rsidR="00913FF5" w:rsidRPr="005023B7">
        <w:t xml:space="preserve"> 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r w:rsidR="008D70BE" w:rsidRPr="005023B7">
        <w:t xml:space="preserve"> </w:t>
      </w:r>
    </w:p>
    <w:p w14:paraId="5D043A35" w14:textId="77777777" w:rsidR="008D70BE" w:rsidRPr="005023B7" w:rsidRDefault="008D70BE" w:rsidP="008D70BE">
      <w:pPr>
        <w:pStyle w:val="BoilerplateCopyhead9Pt"/>
      </w:pPr>
      <w:r w:rsidRPr="005023B7">
        <w:t>About the Liebherr Group</w:t>
      </w:r>
    </w:p>
    <w:p w14:paraId="0639DD52" w14:textId="7B5E9C6B" w:rsidR="009A3D17" w:rsidRPr="005023B7" w:rsidRDefault="008D70BE" w:rsidP="008D70BE">
      <w:pPr>
        <w:pStyle w:val="BoilerplateCopytext9Pt"/>
      </w:pPr>
      <w:r w:rsidRPr="005023B7">
        <w:t xml:space="preserve">The </w:t>
      </w:r>
      <w:hyperlink r:id="rId10" w:history="1">
        <w:r w:rsidR="00C704A1" w:rsidRPr="00522C26">
          <w:rPr>
            <w:rStyle w:val="Hyperlink"/>
          </w:rPr>
          <w:t>Liebherr Group</w:t>
        </w:r>
      </w:hyperlink>
      <w:r w:rsidR="00C704A1" w:rsidRPr="005023B7">
        <w:t xml:space="preserve">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C704A1" w:rsidRPr="005023B7">
        <w:t>Kirchdorf</w:t>
      </w:r>
      <w:proofErr w:type="spellEnd"/>
      <w:r w:rsidR="00C704A1" w:rsidRPr="005023B7">
        <w:t xml:space="preserve"> an der </w:t>
      </w:r>
      <w:proofErr w:type="spellStart"/>
      <w:r w:rsidR="00C704A1" w:rsidRPr="005023B7">
        <w:t>Iller</w:t>
      </w:r>
      <w:proofErr w:type="spellEnd"/>
      <w:r w:rsidR="00C704A1" w:rsidRPr="005023B7">
        <w:t xml:space="preserve"> in Southern Germany in 1949. Since then, the employees have been pursuing the goal of achieving continuous technological innovation, and bringing industry-leading solutions to its customers.</w:t>
      </w:r>
    </w:p>
    <w:p w14:paraId="30A531AC" w14:textId="43A1ABAE" w:rsidR="00C704A1" w:rsidRPr="005023B7" w:rsidRDefault="00C704A1" w:rsidP="008D70BE">
      <w:pPr>
        <w:pStyle w:val="BoilerplateCopytext9Pt"/>
        <w:rPr>
          <w:rFonts w:eastAsia="LiSu"/>
          <w:lang w:eastAsia="zh-CN"/>
        </w:rPr>
      </w:pPr>
    </w:p>
    <w:p w14:paraId="74EC5300" w14:textId="3A86E7BD" w:rsidR="009A3D17" w:rsidRPr="005023B7" w:rsidRDefault="007E7FC6" w:rsidP="009A3D17">
      <w:pPr>
        <w:pStyle w:val="Copyhead11Pt"/>
      </w:pPr>
      <w:r w:rsidRPr="005023B7">
        <w:lastRenderedPageBreak/>
        <w:t>Images</w:t>
      </w:r>
    </w:p>
    <w:p w14:paraId="7D18CD87" w14:textId="64A61686" w:rsidR="009A3D17" w:rsidRPr="005023B7" w:rsidRDefault="00913FF5" w:rsidP="009A3D17">
      <w:r w:rsidRPr="005023B7">
        <w:rPr>
          <w:b/>
          <w:bCs/>
          <w:noProof/>
        </w:rPr>
        <w:drawing>
          <wp:inline distT="0" distB="0" distL="0" distR="0" wp14:anchorId="52BAFE80" wp14:editId="6AC25CF3">
            <wp:extent cx="2952381" cy="1971429"/>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2952381" cy="1971429"/>
                    </a:xfrm>
                    <a:prstGeom prst="rect">
                      <a:avLst/>
                    </a:prstGeom>
                  </pic:spPr>
                </pic:pic>
              </a:graphicData>
            </a:graphic>
          </wp:inline>
        </w:drawing>
      </w:r>
    </w:p>
    <w:p w14:paraId="3B91A915" w14:textId="76878F74" w:rsidR="009A3D17" w:rsidRPr="005023B7" w:rsidRDefault="00B90B9F" w:rsidP="009A3D17">
      <w:pPr>
        <w:pStyle w:val="Caption9Pt"/>
      </w:pPr>
      <w:r w:rsidRPr="005023B7">
        <w:t xml:space="preserve">Story </w:t>
      </w:r>
      <w:r w:rsidR="005023B7">
        <w:t>L</w:t>
      </w:r>
      <w:r w:rsidRPr="005023B7">
        <w:t>iebherr-French-</w:t>
      </w:r>
      <w:proofErr w:type="spellStart"/>
      <w:r w:rsidRPr="005023B7">
        <w:t>DoorBottom</w:t>
      </w:r>
      <w:proofErr w:type="spellEnd"/>
      <w:r w:rsidRPr="005023B7">
        <w:t>- Freezer-</w:t>
      </w:r>
      <w:r w:rsidR="005F3EA4" w:rsidRPr="005023B7">
        <w:t>.png</w:t>
      </w:r>
      <w:r w:rsidR="008D70BE" w:rsidRPr="005023B7">
        <w:br/>
      </w:r>
      <w:r w:rsidR="005F3EA4" w:rsidRPr="005023B7">
        <w:t>Customized Liebherr French door monolith bottom freezer</w:t>
      </w:r>
    </w:p>
    <w:p w14:paraId="25846C6C" w14:textId="77777777" w:rsidR="008D70BE" w:rsidRPr="005023B7" w:rsidRDefault="00B87B8A" w:rsidP="008D70BE">
      <w:pPr>
        <w:pStyle w:val="Copyhead11Pt"/>
      </w:pPr>
      <w:r w:rsidRPr="005023B7">
        <w:t>Contact</w:t>
      </w:r>
    </w:p>
    <w:p w14:paraId="6440309E" w14:textId="20A330E9" w:rsidR="008D70BE" w:rsidRPr="005023B7" w:rsidRDefault="005F3EA4" w:rsidP="008D70BE">
      <w:pPr>
        <w:pStyle w:val="Copytext11Pt"/>
      </w:pPr>
      <w:r w:rsidRPr="005023B7">
        <w:t>Ana Cabiedes</w:t>
      </w:r>
      <w:r w:rsidR="008D70BE" w:rsidRPr="005023B7">
        <w:br/>
      </w:r>
      <w:r w:rsidRPr="005023B7">
        <w:t>General Manager, Marketing, Liebherr USA, Co.</w:t>
      </w:r>
      <w:r w:rsidR="008D70BE" w:rsidRPr="005023B7">
        <w:br/>
      </w:r>
      <w:r w:rsidRPr="005023B7">
        <w:t>Phone: +1 757-240-4250</w:t>
      </w:r>
      <w:r w:rsidR="008D70BE" w:rsidRPr="005023B7">
        <w:br/>
        <w:t xml:space="preserve">E-Mail: </w:t>
      </w:r>
      <w:r w:rsidRPr="005023B7">
        <w:t>ana.cabiedes@liebherr.com</w:t>
      </w:r>
      <w:r w:rsidR="008D70BE" w:rsidRPr="005023B7">
        <w:t xml:space="preserve"> </w:t>
      </w:r>
    </w:p>
    <w:p w14:paraId="56DA7CC7" w14:textId="0288B3B8" w:rsidR="00FC0EF8" w:rsidRPr="005023B7" w:rsidRDefault="00B37036" w:rsidP="008D70BE">
      <w:pPr>
        <w:pStyle w:val="Copytext11Pt"/>
      </w:pPr>
      <w:bookmarkStart w:id="0" w:name="_Hlk108094308"/>
      <w:r>
        <w:t xml:space="preserve">Jonathan </w:t>
      </w:r>
      <w:proofErr w:type="spellStart"/>
      <w:r>
        <w:t>Barfell</w:t>
      </w:r>
      <w:proofErr w:type="spellEnd"/>
      <w:r w:rsidRPr="00310263">
        <w:br/>
      </w:r>
      <w:r>
        <w:t>Senior Marketing Manager</w:t>
      </w:r>
      <w:r w:rsidDel="00633D7E">
        <w:t>,</w:t>
      </w:r>
      <w:r w:rsidRPr="00633D7E">
        <w:t xml:space="preserve"> Liebherr USA, Co., Refrigerators and Freezers</w:t>
      </w:r>
      <w:r w:rsidRPr="00310263">
        <w:br/>
      </w:r>
      <w:r>
        <w:t>Phone</w:t>
      </w:r>
      <w:r w:rsidRPr="00310263">
        <w:t xml:space="preserve">: </w:t>
      </w:r>
      <w:r w:rsidRPr="00F86F9E">
        <w:t>+1 305</w:t>
      </w:r>
      <w:r>
        <w:t>-</w:t>
      </w:r>
      <w:r w:rsidRPr="00F86F9E">
        <w:t>817</w:t>
      </w:r>
      <w:r>
        <w:t>-</w:t>
      </w:r>
      <w:r w:rsidRPr="00F86F9E">
        <w:t>7500</w:t>
      </w:r>
      <w:r w:rsidRPr="00310263">
        <w:br/>
        <w:t xml:space="preserve">E-Mail: </w:t>
      </w:r>
      <w:r>
        <w:t>jonathan.barfell@liebherr.com</w:t>
      </w:r>
      <w:r w:rsidRPr="00310263">
        <w:t xml:space="preserve"> </w:t>
      </w:r>
      <w:bookmarkEnd w:id="0"/>
    </w:p>
    <w:p w14:paraId="0D95FEE2" w14:textId="77777777" w:rsidR="008D70BE" w:rsidRPr="005023B7" w:rsidRDefault="008D70BE" w:rsidP="008D70BE">
      <w:pPr>
        <w:pStyle w:val="Copyhead11Pt"/>
      </w:pPr>
      <w:r w:rsidRPr="005023B7">
        <w:t>Published by</w:t>
      </w:r>
    </w:p>
    <w:p w14:paraId="4E5FE3A4" w14:textId="43916756" w:rsidR="00B81ED6" w:rsidRPr="005023B7" w:rsidRDefault="005F3EA4" w:rsidP="008D70BE">
      <w:pPr>
        <w:pStyle w:val="Copytext11Pt"/>
      </w:pPr>
      <w:r w:rsidRPr="005023B7">
        <w:t>Liebherr USA, Co.</w:t>
      </w:r>
      <w:r w:rsidR="008D70BE" w:rsidRPr="005023B7">
        <w:t xml:space="preserve"> </w:t>
      </w:r>
      <w:r w:rsidR="008D70BE" w:rsidRPr="005023B7">
        <w:br/>
      </w:r>
      <w:r w:rsidRPr="005023B7">
        <w:t>Newport News / USA</w:t>
      </w:r>
      <w:r w:rsidR="008D70BE" w:rsidRPr="005023B7">
        <w:br/>
        <w:t>www.liebherr.com</w:t>
      </w:r>
    </w:p>
    <w:sectPr w:rsidR="00B81ED6" w:rsidRPr="005023B7" w:rsidSect="002D3727">
      <w:headerReference w:type="default" r:id="rId12"/>
      <w:footerReference w:type="default" r:id="rId13"/>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70F610" w14:textId="77777777" w:rsidR="001A07E7" w:rsidRDefault="001A07E7" w:rsidP="00B81ED6">
      <w:pPr>
        <w:spacing w:after="0" w:line="240" w:lineRule="auto"/>
      </w:pPr>
      <w:r>
        <w:separator/>
      </w:r>
    </w:p>
  </w:endnote>
  <w:endnote w:type="continuationSeparator" w:id="0">
    <w:p w14:paraId="027BB6D0" w14:textId="77777777" w:rsidR="001A07E7" w:rsidRDefault="001A07E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C1CC" w14:textId="3DC0B3E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70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703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70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22C26">
      <w:rPr>
        <w:rFonts w:ascii="Arial" w:hAnsi="Arial" w:cs="Arial"/>
      </w:rPr>
      <w:fldChar w:fldCharType="separate"/>
    </w:r>
    <w:r w:rsidR="00B37036">
      <w:rPr>
        <w:rFonts w:ascii="Arial" w:hAnsi="Arial" w:cs="Arial"/>
        <w:noProof/>
      </w:rPr>
      <w:t>1</w:t>
    </w:r>
    <w:r w:rsidR="00B37036" w:rsidRPr="0093605C">
      <w:rPr>
        <w:rFonts w:ascii="Arial" w:hAnsi="Arial" w:cs="Arial"/>
        <w:noProof/>
      </w:rPr>
      <w:t>/</w:t>
    </w:r>
    <w:r w:rsidR="00B3703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093A7" w14:textId="77777777" w:rsidR="001A07E7" w:rsidRDefault="001A07E7" w:rsidP="00B81ED6">
      <w:pPr>
        <w:spacing w:after="0" w:line="240" w:lineRule="auto"/>
      </w:pPr>
      <w:r>
        <w:separator/>
      </w:r>
    </w:p>
  </w:footnote>
  <w:footnote w:type="continuationSeparator" w:id="0">
    <w:p w14:paraId="681B5624" w14:textId="77777777" w:rsidR="001A07E7" w:rsidRDefault="001A07E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2594F" w14:textId="77777777" w:rsidR="00E847CC" w:rsidRDefault="00E847CC">
    <w:pPr>
      <w:pStyle w:val="Header"/>
    </w:pPr>
    <w:r>
      <w:tab/>
    </w:r>
    <w:r>
      <w:tab/>
    </w:r>
    <w:r>
      <w:ptab w:relativeTo="margin" w:alignment="right" w:leader="none"/>
    </w:r>
    <w:r>
      <w:rPr>
        <w:noProof/>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E847CC" w:rsidRDefault="00E84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856776608">
    <w:abstractNumId w:val="0"/>
  </w:num>
  <w:num w:numId="2" w16cid:durableId="1216351926">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7385566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0E92"/>
    <w:rsid w:val="00066E54"/>
    <w:rsid w:val="001419B4"/>
    <w:rsid w:val="00145DB7"/>
    <w:rsid w:val="00194D30"/>
    <w:rsid w:val="001A07E7"/>
    <w:rsid w:val="001E3FD2"/>
    <w:rsid w:val="00234F7A"/>
    <w:rsid w:val="0026424B"/>
    <w:rsid w:val="002B5281"/>
    <w:rsid w:val="002D3727"/>
    <w:rsid w:val="00327624"/>
    <w:rsid w:val="00337015"/>
    <w:rsid w:val="003524D2"/>
    <w:rsid w:val="0037389B"/>
    <w:rsid w:val="003936A6"/>
    <w:rsid w:val="0040515E"/>
    <w:rsid w:val="0042268E"/>
    <w:rsid w:val="004642CA"/>
    <w:rsid w:val="00492D3B"/>
    <w:rsid w:val="004932AF"/>
    <w:rsid w:val="005023B7"/>
    <w:rsid w:val="0051466E"/>
    <w:rsid w:val="00522C26"/>
    <w:rsid w:val="00530BAD"/>
    <w:rsid w:val="00555746"/>
    <w:rsid w:val="00556698"/>
    <w:rsid w:val="00566A67"/>
    <w:rsid w:val="005F3EA4"/>
    <w:rsid w:val="00652E53"/>
    <w:rsid w:val="00724CA9"/>
    <w:rsid w:val="007C2DD9"/>
    <w:rsid w:val="007E7FC6"/>
    <w:rsid w:val="007F2586"/>
    <w:rsid w:val="00824226"/>
    <w:rsid w:val="008D70BE"/>
    <w:rsid w:val="008E2284"/>
    <w:rsid w:val="00913FF5"/>
    <w:rsid w:val="009169F9"/>
    <w:rsid w:val="0093605C"/>
    <w:rsid w:val="00960B56"/>
    <w:rsid w:val="00965077"/>
    <w:rsid w:val="009738B2"/>
    <w:rsid w:val="009A3D17"/>
    <w:rsid w:val="009B130E"/>
    <w:rsid w:val="009C568C"/>
    <w:rsid w:val="009D5C17"/>
    <w:rsid w:val="00A722EE"/>
    <w:rsid w:val="00AC2129"/>
    <w:rsid w:val="00AF1F99"/>
    <w:rsid w:val="00AF789A"/>
    <w:rsid w:val="00B139D2"/>
    <w:rsid w:val="00B37036"/>
    <w:rsid w:val="00B50DC8"/>
    <w:rsid w:val="00B81ED6"/>
    <w:rsid w:val="00B87B8A"/>
    <w:rsid w:val="00B90B9F"/>
    <w:rsid w:val="00BB0BFF"/>
    <w:rsid w:val="00BD0270"/>
    <w:rsid w:val="00BD3824"/>
    <w:rsid w:val="00BD7045"/>
    <w:rsid w:val="00C41A87"/>
    <w:rsid w:val="00C464EC"/>
    <w:rsid w:val="00C704A1"/>
    <w:rsid w:val="00C77574"/>
    <w:rsid w:val="00CC64B3"/>
    <w:rsid w:val="00D82EAE"/>
    <w:rsid w:val="00DF40C0"/>
    <w:rsid w:val="00E260E6"/>
    <w:rsid w:val="00E32363"/>
    <w:rsid w:val="00E847CC"/>
    <w:rsid w:val="00E9366E"/>
    <w:rsid w:val="00EA26F3"/>
    <w:rsid w:val="00F3351A"/>
    <w:rsid w:val="00F654C7"/>
    <w:rsid w:val="00FC0EF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styleId="UnresolvedMention">
    <w:name w:val="Unresolved Mention"/>
    <w:basedOn w:val="DefaultParagraphFont"/>
    <w:uiPriority w:val="99"/>
    <w:semiHidden/>
    <w:unhideWhenUsed/>
    <w:rsid w:val="00913FF5"/>
    <w:rPr>
      <w:color w:val="605E5C"/>
      <w:shd w:val="clear" w:color="auto" w:fill="E1DFDD"/>
    </w:rPr>
  </w:style>
  <w:style w:type="character" w:styleId="CommentReference">
    <w:name w:val="annotation reference"/>
    <w:basedOn w:val="DefaultParagraphFont"/>
    <w:uiPriority w:val="99"/>
    <w:semiHidden/>
    <w:unhideWhenUsed/>
    <w:rsid w:val="00FC0EF8"/>
    <w:rPr>
      <w:sz w:val="16"/>
      <w:szCs w:val="16"/>
    </w:rPr>
  </w:style>
  <w:style w:type="paragraph" w:styleId="CommentText">
    <w:name w:val="annotation text"/>
    <w:basedOn w:val="Normal"/>
    <w:link w:val="CommentTextChar"/>
    <w:uiPriority w:val="99"/>
    <w:semiHidden/>
    <w:unhideWhenUsed/>
    <w:rsid w:val="00FC0EF8"/>
    <w:pPr>
      <w:spacing w:line="240" w:lineRule="auto"/>
    </w:pPr>
    <w:rPr>
      <w:sz w:val="20"/>
      <w:szCs w:val="20"/>
    </w:rPr>
  </w:style>
  <w:style w:type="character" w:customStyle="1" w:styleId="CommentTextChar">
    <w:name w:val="Comment Text Char"/>
    <w:basedOn w:val="DefaultParagraphFont"/>
    <w:link w:val="CommentText"/>
    <w:uiPriority w:val="99"/>
    <w:semiHidden/>
    <w:rsid w:val="00FC0EF8"/>
    <w:rPr>
      <w:sz w:val="20"/>
      <w:szCs w:val="20"/>
      <w:lang w:val="en-US"/>
    </w:rPr>
  </w:style>
  <w:style w:type="paragraph" w:styleId="CommentSubject">
    <w:name w:val="annotation subject"/>
    <w:basedOn w:val="CommentText"/>
    <w:next w:val="CommentText"/>
    <w:link w:val="CommentSubjectChar"/>
    <w:uiPriority w:val="99"/>
    <w:semiHidden/>
    <w:unhideWhenUsed/>
    <w:rsid w:val="00FC0EF8"/>
    <w:rPr>
      <w:b/>
      <w:bCs/>
    </w:rPr>
  </w:style>
  <w:style w:type="character" w:customStyle="1" w:styleId="CommentSubjectChar">
    <w:name w:val="Comment Subject Char"/>
    <w:basedOn w:val="CommentTextChar"/>
    <w:link w:val="CommentSubject"/>
    <w:uiPriority w:val="99"/>
    <w:semiHidden/>
    <w:rsid w:val="00FC0EF8"/>
    <w:rPr>
      <w:b/>
      <w:bCs/>
      <w:sz w:val="20"/>
      <w:szCs w:val="20"/>
      <w:lang w:val="en-US"/>
    </w:rPr>
  </w:style>
  <w:style w:type="paragraph" w:styleId="BalloonText">
    <w:name w:val="Balloon Text"/>
    <w:basedOn w:val="Normal"/>
    <w:link w:val="BalloonTextChar"/>
    <w:uiPriority w:val="99"/>
    <w:semiHidden/>
    <w:unhideWhenUsed/>
    <w:rsid w:val="00FC0E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EF8"/>
    <w:rPr>
      <w:rFonts w:ascii="Segoe UI" w:hAnsi="Segoe UI" w:cs="Segoe UI"/>
      <w:sz w:val="18"/>
      <w:szCs w:val="18"/>
      <w:lang w:val="en-US"/>
    </w:rPr>
  </w:style>
  <w:style w:type="character" w:customStyle="1" w:styleId="eop">
    <w:name w:val="eop"/>
    <w:basedOn w:val="DefaultParagraphFont"/>
    <w:rsid w:val="00B370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me.liebherr.com/monolith"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iebherr.com/en/usa/about-liebherr/about-liebherr.html" TargetMode="External"/><Relationship Id="rId4" Type="http://schemas.openxmlformats.org/officeDocument/2006/relationships/settings" Target="settings.xml"/><Relationship Id="rId9" Type="http://schemas.openxmlformats.org/officeDocument/2006/relationships/hyperlink" Target="https://www.liebherr.com/en/usa/start/start-page.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679CA-9665-4601-B1EA-5AE65EB38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806</Words>
  <Characters>4668</Characters>
  <Application>Microsoft Office Word</Application>
  <DocSecurity>0</DocSecurity>
  <Lines>79</Lines>
  <Paragraphs>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Young Grace (LUS)</cp:lastModifiedBy>
  <cp:revision>4</cp:revision>
  <dcterms:created xsi:type="dcterms:W3CDTF">2022-09-21T18:25:00Z</dcterms:created>
  <dcterms:modified xsi:type="dcterms:W3CDTF">2022-09-22T16:31:00Z</dcterms:modified>
  <cp:category>Presseinformation</cp:category>
</cp:coreProperties>
</file>