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37FD9B" w14:textId="77777777" w:rsidR="00B81ED6" w:rsidRDefault="00B81ED6" w:rsidP="00033002">
      <w:pPr>
        <w:pStyle w:val="TitleLogotoprightLH"/>
        <w:framePr w:h="1021" w:hRule="exact" w:wrap="notBeside"/>
      </w:pPr>
    </w:p>
    <w:p w14:paraId="3E08EFD0" w14:textId="77777777" w:rsidR="00B81ED6" w:rsidRPr="00EA26F3" w:rsidRDefault="00BA5AFB"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p>
    <w:p w14:paraId="77E4C37E" w14:textId="15226E1D" w:rsidR="00F62892" w:rsidRPr="000E4D0E" w:rsidRDefault="00BA5AFB" w:rsidP="00AC2129">
      <w:pPr>
        <w:pStyle w:val="Titel"/>
        <w:spacing w:line="660" w:lineRule="exact"/>
        <w:rPr>
          <w:lang w:val="en-US"/>
        </w:rPr>
      </w:pPr>
      <w:sdt>
        <w:sdtPr>
          <w:rPr>
            <w:szCs w:val="32"/>
            <w:lang w:val="en-US"/>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E3BED" w:rsidRPr="00D63A6A">
            <w:rPr>
              <w:szCs w:val="32"/>
              <w:lang w:val="en-US"/>
            </w:rPr>
            <w:t>Liebherr and A</w:t>
          </w:r>
          <w:r w:rsidR="007E3BED">
            <w:rPr>
              <w:szCs w:val="32"/>
              <w:lang w:val="en-US"/>
            </w:rPr>
            <w:t>METEK MRO AEM cooperate on E-Jet E1 landing gear overhaul</w:t>
          </w:r>
        </w:sdtContent>
      </w:sdt>
    </w:p>
    <w:p w14:paraId="1E2CBD2D" w14:textId="77777777" w:rsidR="00B81ED6" w:rsidRPr="000E4D0E"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1A472D97" w14:textId="453892D3" w:rsidR="007B316F" w:rsidRPr="00D4071D" w:rsidRDefault="007B316F" w:rsidP="007B316F">
      <w:pPr>
        <w:pStyle w:val="StandardWeb"/>
        <w:spacing w:after="225"/>
        <w:rPr>
          <w:rFonts w:ascii="Arial" w:hAnsi="Arial"/>
          <w:b/>
          <w:bCs/>
          <w:noProof/>
          <w:sz w:val="22"/>
          <w:szCs w:val="22"/>
          <w:lang w:val="en-GB" w:eastAsia="de-DE"/>
        </w:rPr>
      </w:pPr>
      <w:r w:rsidRPr="00D4071D">
        <w:rPr>
          <w:rFonts w:ascii="Arial" w:hAnsi="Arial"/>
          <w:b/>
          <w:bCs/>
          <w:noProof/>
          <w:sz w:val="22"/>
          <w:szCs w:val="22"/>
          <w:lang w:val="en-GB" w:eastAsia="de-DE"/>
        </w:rPr>
        <w:t xml:space="preserve">Liebherr-Aerospace and </w:t>
      </w:r>
      <w:r w:rsidR="007E3BED" w:rsidRPr="00D4071D">
        <w:rPr>
          <w:rFonts w:ascii="Arial" w:hAnsi="Arial"/>
          <w:b/>
          <w:bCs/>
          <w:noProof/>
          <w:sz w:val="22"/>
          <w:szCs w:val="22"/>
          <w:lang w:val="en-GB" w:eastAsia="de-DE"/>
        </w:rPr>
        <w:t xml:space="preserve">AEM </w:t>
      </w:r>
      <w:r w:rsidR="00043F7E" w:rsidRPr="00D4071D">
        <w:rPr>
          <w:rFonts w:ascii="Arial" w:hAnsi="Arial"/>
          <w:b/>
          <w:bCs/>
          <w:noProof/>
          <w:sz w:val="22"/>
          <w:szCs w:val="22"/>
          <w:lang w:val="en-GB" w:eastAsia="de-DE"/>
        </w:rPr>
        <w:t xml:space="preserve">have </w:t>
      </w:r>
      <w:r w:rsidR="00A02BA2" w:rsidRPr="00D4071D">
        <w:rPr>
          <w:rFonts w:ascii="Arial" w:hAnsi="Arial"/>
          <w:b/>
          <w:bCs/>
          <w:noProof/>
          <w:sz w:val="22"/>
          <w:szCs w:val="22"/>
          <w:lang w:val="en-GB" w:eastAsia="de-DE"/>
        </w:rPr>
        <w:t xml:space="preserve">publicly announced during MRO Europe 2022 that they have </w:t>
      </w:r>
      <w:r w:rsidR="00043F7E" w:rsidRPr="00D4071D">
        <w:rPr>
          <w:rFonts w:ascii="Arial" w:hAnsi="Arial"/>
          <w:b/>
          <w:bCs/>
          <w:noProof/>
          <w:sz w:val="22"/>
          <w:szCs w:val="22"/>
          <w:lang w:val="en-GB" w:eastAsia="de-DE"/>
        </w:rPr>
        <w:t xml:space="preserve">signed </w:t>
      </w:r>
      <w:r w:rsidRPr="00D4071D">
        <w:rPr>
          <w:rFonts w:ascii="Arial" w:hAnsi="Arial"/>
          <w:b/>
          <w:bCs/>
          <w:noProof/>
          <w:sz w:val="22"/>
          <w:szCs w:val="22"/>
          <w:lang w:val="en-GB" w:eastAsia="de-DE"/>
        </w:rPr>
        <w:t xml:space="preserve">a </w:t>
      </w:r>
      <w:r w:rsidR="00043F7E" w:rsidRPr="00D4071D">
        <w:rPr>
          <w:rFonts w:ascii="Arial" w:hAnsi="Arial"/>
          <w:b/>
          <w:bCs/>
          <w:noProof/>
          <w:sz w:val="22"/>
          <w:szCs w:val="22"/>
          <w:lang w:val="en-GB" w:eastAsia="de-DE"/>
        </w:rPr>
        <w:t xml:space="preserve">Memorandum of Understanding </w:t>
      </w:r>
      <w:r w:rsidRPr="00D4071D">
        <w:rPr>
          <w:rFonts w:ascii="Arial" w:hAnsi="Arial"/>
          <w:b/>
          <w:bCs/>
          <w:noProof/>
          <w:sz w:val="22"/>
          <w:szCs w:val="22"/>
          <w:lang w:val="en-GB" w:eastAsia="de-DE"/>
        </w:rPr>
        <w:t>for cooperation on</w:t>
      </w:r>
      <w:r w:rsidR="00043F7E" w:rsidRPr="00D4071D">
        <w:rPr>
          <w:rFonts w:ascii="Arial" w:hAnsi="Arial"/>
          <w:b/>
          <w:bCs/>
          <w:noProof/>
          <w:sz w:val="22"/>
          <w:szCs w:val="22"/>
          <w:lang w:val="en-GB" w:eastAsia="de-DE"/>
        </w:rPr>
        <w:t xml:space="preserve"> state-of-the-art landing gear maintenance, repair and overhaul (MRO) services to Embraer</w:t>
      </w:r>
      <w:r w:rsidRPr="00D4071D">
        <w:rPr>
          <w:rFonts w:ascii="Arial" w:hAnsi="Arial"/>
          <w:b/>
          <w:bCs/>
          <w:noProof/>
          <w:sz w:val="22"/>
          <w:szCs w:val="22"/>
          <w:lang w:val="en-GB" w:eastAsia="de-DE"/>
        </w:rPr>
        <w:t xml:space="preserve"> E</w:t>
      </w:r>
      <w:r w:rsidR="00043F7E" w:rsidRPr="00D4071D">
        <w:rPr>
          <w:rFonts w:ascii="Arial" w:hAnsi="Arial"/>
          <w:b/>
          <w:bCs/>
          <w:noProof/>
          <w:sz w:val="22"/>
          <w:szCs w:val="22"/>
          <w:lang w:val="en-GB" w:eastAsia="de-DE"/>
        </w:rPr>
        <w:t>-J</w:t>
      </w:r>
      <w:r w:rsidRPr="00D4071D">
        <w:rPr>
          <w:rFonts w:ascii="Arial" w:hAnsi="Arial"/>
          <w:b/>
          <w:bCs/>
          <w:noProof/>
          <w:sz w:val="22"/>
          <w:szCs w:val="22"/>
          <w:lang w:val="en-GB" w:eastAsia="de-DE"/>
        </w:rPr>
        <w:t xml:space="preserve">et E1 </w:t>
      </w:r>
      <w:r w:rsidR="00043F7E" w:rsidRPr="00D4071D">
        <w:rPr>
          <w:rFonts w:ascii="Arial" w:hAnsi="Arial"/>
          <w:b/>
          <w:bCs/>
          <w:noProof/>
          <w:sz w:val="22"/>
          <w:szCs w:val="22"/>
          <w:lang w:val="en-GB" w:eastAsia="de-DE"/>
        </w:rPr>
        <w:t xml:space="preserve">operators in </w:t>
      </w:r>
      <w:r w:rsidRPr="00D4071D">
        <w:rPr>
          <w:rFonts w:ascii="Arial" w:hAnsi="Arial"/>
          <w:b/>
          <w:bCs/>
          <w:noProof/>
          <w:sz w:val="22"/>
          <w:szCs w:val="22"/>
          <w:lang w:val="en-GB" w:eastAsia="de-DE"/>
        </w:rPr>
        <w:t xml:space="preserve">the EUMEA region. </w:t>
      </w:r>
    </w:p>
    <w:p w14:paraId="407B970A" w14:textId="7506FC5C" w:rsidR="00A12CA0" w:rsidRDefault="007B316F" w:rsidP="007B316F">
      <w:pPr>
        <w:pStyle w:val="StandardWeb"/>
        <w:spacing w:after="225"/>
        <w:rPr>
          <w:rFonts w:ascii="Arial" w:eastAsia="Calibri" w:hAnsi="Arial" w:cs="Arial"/>
          <w:sz w:val="22"/>
          <w:szCs w:val="22"/>
          <w:lang w:val="pt-PT" w:eastAsia="de-DE"/>
        </w:rPr>
      </w:pPr>
      <w:r>
        <w:rPr>
          <w:rFonts w:ascii="Arial" w:hAnsi="Arial" w:cs="Arial"/>
          <w:sz w:val="22"/>
          <w:szCs w:val="22"/>
          <w:lang w:val="en-US"/>
        </w:rPr>
        <w:t>London (UK)</w:t>
      </w:r>
      <w:r w:rsidR="009620F5" w:rsidRPr="00BC3E45">
        <w:rPr>
          <w:rFonts w:ascii="Arial" w:hAnsi="Arial" w:cs="Arial"/>
          <w:sz w:val="22"/>
          <w:szCs w:val="22"/>
          <w:lang w:val="en-US"/>
        </w:rPr>
        <w:t xml:space="preserve">, </w:t>
      </w:r>
      <w:r>
        <w:rPr>
          <w:rFonts w:ascii="Arial" w:hAnsi="Arial" w:cs="Arial"/>
          <w:sz w:val="22"/>
          <w:szCs w:val="22"/>
          <w:lang w:val="en-US"/>
        </w:rPr>
        <w:t>October</w:t>
      </w:r>
      <w:r w:rsidR="00AC6023">
        <w:rPr>
          <w:rFonts w:ascii="Arial" w:hAnsi="Arial" w:cs="Arial"/>
          <w:sz w:val="22"/>
          <w:szCs w:val="22"/>
          <w:lang w:val="en-US"/>
        </w:rPr>
        <w:t xml:space="preserve"> 2022 </w:t>
      </w:r>
      <w:r w:rsidR="009A3D17" w:rsidRPr="00BC3E45">
        <w:rPr>
          <w:rFonts w:ascii="Arial" w:hAnsi="Arial" w:cs="Arial"/>
          <w:sz w:val="22"/>
          <w:szCs w:val="22"/>
          <w:lang w:val="en-US"/>
        </w:rPr>
        <w:t>–</w:t>
      </w:r>
      <w:r w:rsidR="00AC6023">
        <w:rPr>
          <w:rFonts w:ascii="Arial" w:hAnsi="Arial" w:cs="Arial"/>
          <w:sz w:val="22"/>
          <w:szCs w:val="22"/>
          <w:lang w:val="en-US"/>
        </w:rPr>
        <w:t xml:space="preserve"> </w:t>
      </w:r>
      <w:r w:rsidRPr="007B316F">
        <w:rPr>
          <w:rFonts w:ascii="Arial" w:eastAsia="Calibri" w:hAnsi="Arial" w:cs="Arial"/>
          <w:sz w:val="22"/>
          <w:szCs w:val="22"/>
          <w:lang w:val="pt-PT" w:eastAsia="de-DE"/>
        </w:rPr>
        <w:t xml:space="preserve">Riding on the stable high market demand for MRO landing gear services in the </w:t>
      </w:r>
      <w:r w:rsidR="00043F7E">
        <w:rPr>
          <w:rFonts w:ascii="Arial" w:eastAsia="Calibri" w:hAnsi="Arial" w:cs="Arial"/>
          <w:sz w:val="22"/>
          <w:szCs w:val="22"/>
          <w:lang w:val="pt-PT" w:eastAsia="de-DE"/>
        </w:rPr>
        <w:t xml:space="preserve">EUMEA </w:t>
      </w:r>
      <w:r w:rsidRPr="007B316F">
        <w:rPr>
          <w:rFonts w:ascii="Arial" w:eastAsia="Calibri" w:hAnsi="Arial" w:cs="Arial"/>
          <w:sz w:val="22"/>
          <w:szCs w:val="22"/>
          <w:lang w:val="pt-PT" w:eastAsia="de-DE"/>
        </w:rPr>
        <w:t>region, the partnership</w:t>
      </w:r>
      <w:r w:rsidR="00043F7E">
        <w:rPr>
          <w:rFonts w:ascii="Arial" w:eastAsia="Calibri" w:hAnsi="Arial" w:cs="Arial"/>
          <w:sz w:val="22"/>
          <w:szCs w:val="22"/>
          <w:lang w:val="pt-PT" w:eastAsia="de-DE"/>
        </w:rPr>
        <w:t xml:space="preserve"> </w:t>
      </w:r>
      <w:r w:rsidRPr="007B316F">
        <w:rPr>
          <w:rFonts w:ascii="Arial" w:eastAsia="Calibri" w:hAnsi="Arial" w:cs="Arial"/>
          <w:sz w:val="22"/>
          <w:szCs w:val="22"/>
          <w:lang w:val="pt-PT" w:eastAsia="de-DE"/>
        </w:rPr>
        <w:t xml:space="preserve">enables Liebherr-Aerospace to off-load contracted landing gear work to </w:t>
      </w:r>
      <w:r w:rsidR="007E3BED" w:rsidRPr="007B316F">
        <w:rPr>
          <w:rFonts w:ascii="Arial" w:eastAsia="Calibri" w:hAnsi="Arial" w:cs="Arial"/>
          <w:sz w:val="22"/>
          <w:szCs w:val="22"/>
          <w:lang w:val="pt-PT" w:eastAsia="de-DE"/>
        </w:rPr>
        <w:t>A</w:t>
      </w:r>
      <w:r w:rsidR="007E3BED">
        <w:rPr>
          <w:rFonts w:ascii="Arial" w:eastAsia="Calibri" w:hAnsi="Arial" w:cs="Arial"/>
          <w:sz w:val="22"/>
          <w:szCs w:val="22"/>
          <w:lang w:val="pt-PT" w:eastAsia="de-DE"/>
        </w:rPr>
        <w:t>EM</w:t>
      </w:r>
      <w:r w:rsidRPr="007B316F">
        <w:rPr>
          <w:rFonts w:ascii="Arial" w:eastAsia="Calibri" w:hAnsi="Arial" w:cs="Arial"/>
          <w:sz w:val="22"/>
          <w:szCs w:val="22"/>
          <w:lang w:val="pt-PT" w:eastAsia="de-DE"/>
        </w:rPr>
        <w:t>, a highly qualified and well established MRO landing gear provider</w:t>
      </w:r>
      <w:r w:rsidR="00A02BA2">
        <w:rPr>
          <w:rFonts w:ascii="Arial" w:eastAsia="Calibri" w:hAnsi="Arial" w:cs="Arial"/>
          <w:sz w:val="22"/>
          <w:szCs w:val="22"/>
          <w:lang w:val="pt-PT" w:eastAsia="de-DE"/>
        </w:rPr>
        <w:t xml:space="preserve"> based in Ramsgate (UK)</w:t>
      </w:r>
      <w:r w:rsidRPr="007B316F">
        <w:rPr>
          <w:rFonts w:ascii="Arial" w:eastAsia="Calibri" w:hAnsi="Arial" w:cs="Arial"/>
          <w:sz w:val="22"/>
          <w:szCs w:val="22"/>
          <w:lang w:val="pt-PT" w:eastAsia="de-DE"/>
        </w:rPr>
        <w:t>.</w:t>
      </w:r>
      <w:r w:rsidR="002569B6">
        <w:rPr>
          <w:rFonts w:ascii="Arial" w:eastAsia="Calibri" w:hAnsi="Arial" w:cs="Arial"/>
          <w:sz w:val="22"/>
          <w:szCs w:val="22"/>
          <w:lang w:val="pt-PT" w:eastAsia="de-DE"/>
        </w:rPr>
        <w:t xml:space="preserve">  </w:t>
      </w:r>
      <w:r w:rsidRPr="007B316F">
        <w:rPr>
          <w:rFonts w:ascii="Arial" w:eastAsia="Calibri" w:hAnsi="Arial" w:cs="Arial"/>
          <w:sz w:val="22"/>
          <w:szCs w:val="22"/>
          <w:lang w:val="pt-PT" w:eastAsia="de-DE"/>
        </w:rPr>
        <w:t xml:space="preserve">This agreement will increase the number of available overhaul slots for </w:t>
      </w:r>
      <w:r w:rsidR="00043F7E" w:rsidRPr="007B316F">
        <w:rPr>
          <w:rFonts w:ascii="Arial" w:eastAsia="Calibri" w:hAnsi="Arial" w:cs="Arial"/>
          <w:sz w:val="22"/>
          <w:szCs w:val="22"/>
          <w:lang w:val="pt-PT" w:eastAsia="de-DE"/>
        </w:rPr>
        <w:t>E</w:t>
      </w:r>
      <w:r w:rsidR="00043F7E">
        <w:rPr>
          <w:rFonts w:ascii="Arial" w:eastAsia="Calibri" w:hAnsi="Arial" w:cs="Arial"/>
          <w:sz w:val="22"/>
          <w:szCs w:val="22"/>
          <w:lang w:val="pt-PT" w:eastAsia="de-DE"/>
        </w:rPr>
        <w:t>-Jet</w:t>
      </w:r>
      <w:r w:rsidR="00043F7E" w:rsidRPr="007B316F">
        <w:rPr>
          <w:rFonts w:ascii="Arial" w:eastAsia="Calibri" w:hAnsi="Arial" w:cs="Arial"/>
          <w:sz w:val="22"/>
          <w:szCs w:val="22"/>
          <w:lang w:val="pt-PT" w:eastAsia="de-DE"/>
        </w:rPr>
        <w:t xml:space="preserve"> </w:t>
      </w:r>
      <w:r w:rsidRPr="007B316F">
        <w:rPr>
          <w:rFonts w:ascii="Arial" w:eastAsia="Calibri" w:hAnsi="Arial" w:cs="Arial"/>
          <w:sz w:val="22"/>
          <w:szCs w:val="22"/>
          <w:lang w:val="pt-PT" w:eastAsia="de-DE"/>
        </w:rPr>
        <w:t>E1</w:t>
      </w:r>
      <w:r w:rsidR="00043F7E">
        <w:rPr>
          <w:rFonts w:ascii="Arial" w:eastAsia="Calibri" w:hAnsi="Arial" w:cs="Arial"/>
          <w:sz w:val="22"/>
          <w:szCs w:val="22"/>
          <w:lang w:val="pt-PT" w:eastAsia="de-DE"/>
        </w:rPr>
        <w:t xml:space="preserve"> aircraft</w:t>
      </w:r>
      <w:r w:rsidRPr="007B316F">
        <w:rPr>
          <w:rFonts w:ascii="Arial" w:eastAsia="Calibri" w:hAnsi="Arial" w:cs="Arial"/>
          <w:sz w:val="22"/>
          <w:szCs w:val="22"/>
          <w:lang w:val="pt-PT" w:eastAsia="de-DE"/>
        </w:rPr>
        <w:t xml:space="preserve">, while the reliability of the service offer will be backed through the partnership between Liebherr-Aerospace and </w:t>
      </w:r>
      <w:r w:rsidR="007E3BED" w:rsidRPr="007B316F">
        <w:rPr>
          <w:rFonts w:ascii="Arial" w:eastAsia="Calibri" w:hAnsi="Arial" w:cs="Arial"/>
          <w:sz w:val="22"/>
          <w:szCs w:val="22"/>
          <w:lang w:val="pt-PT" w:eastAsia="de-DE"/>
        </w:rPr>
        <w:t>A</w:t>
      </w:r>
      <w:r w:rsidR="007E3BED">
        <w:rPr>
          <w:rFonts w:ascii="Arial" w:eastAsia="Calibri" w:hAnsi="Arial" w:cs="Arial"/>
          <w:sz w:val="22"/>
          <w:szCs w:val="22"/>
          <w:lang w:val="pt-PT" w:eastAsia="de-DE"/>
        </w:rPr>
        <w:t>EM</w:t>
      </w:r>
      <w:r w:rsidRPr="007B316F">
        <w:rPr>
          <w:rFonts w:ascii="Arial" w:eastAsia="Calibri" w:hAnsi="Arial" w:cs="Arial"/>
          <w:sz w:val="22"/>
          <w:szCs w:val="22"/>
          <w:lang w:val="pt-PT" w:eastAsia="de-DE"/>
        </w:rPr>
        <w:t xml:space="preserve">. </w:t>
      </w:r>
      <w:r w:rsidR="000514F2">
        <w:rPr>
          <w:rFonts w:ascii="Arial" w:eastAsia="Calibri" w:hAnsi="Arial" w:cs="Arial"/>
          <w:sz w:val="22"/>
          <w:szCs w:val="22"/>
          <w:lang w:val="pt-PT" w:eastAsia="de-DE"/>
        </w:rPr>
        <w:br/>
      </w:r>
      <w:r w:rsidRPr="007B316F">
        <w:rPr>
          <w:rFonts w:ascii="Arial" w:eastAsia="Calibri" w:hAnsi="Arial" w:cs="Arial"/>
          <w:sz w:val="22"/>
          <w:szCs w:val="22"/>
          <w:lang w:val="pt-PT" w:eastAsia="de-DE"/>
        </w:rPr>
        <w:br/>
        <w:t>Christian Franz, Director Customer Service</w:t>
      </w:r>
      <w:r w:rsidR="008A71C2">
        <w:rPr>
          <w:rFonts w:ascii="Arial" w:eastAsia="Calibri" w:hAnsi="Arial" w:cs="Arial"/>
          <w:sz w:val="22"/>
          <w:szCs w:val="22"/>
          <w:lang w:val="pt-PT" w:eastAsia="de-DE"/>
        </w:rPr>
        <w:t xml:space="preserve"> of</w:t>
      </w:r>
      <w:r w:rsidRPr="007B316F">
        <w:rPr>
          <w:rFonts w:ascii="Arial" w:eastAsia="Calibri" w:hAnsi="Arial" w:cs="Arial"/>
          <w:sz w:val="22"/>
          <w:szCs w:val="22"/>
          <w:lang w:val="pt-PT" w:eastAsia="de-DE"/>
        </w:rPr>
        <w:t xml:space="preserve"> Liebherr-Aerospace Lindenberg</w:t>
      </w:r>
      <w:r w:rsidR="007933F0">
        <w:rPr>
          <w:rFonts w:ascii="Arial" w:eastAsia="Calibri" w:hAnsi="Arial" w:cs="Arial"/>
          <w:sz w:val="22"/>
          <w:szCs w:val="22"/>
          <w:lang w:val="pt-PT" w:eastAsia="de-DE"/>
        </w:rPr>
        <w:t xml:space="preserve"> </w:t>
      </w:r>
      <w:r w:rsidR="00043F7E">
        <w:rPr>
          <w:rFonts w:ascii="Arial" w:eastAsia="Calibri" w:hAnsi="Arial" w:cs="Arial"/>
          <w:sz w:val="22"/>
          <w:szCs w:val="22"/>
          <w:lang w:val="pt-PT" w:eastAsia="de-DE"/>
        </w:rPr>
        <w:t>(Germany)</w:t>
      </w:r>
      <w:r w:rsidRPr="007B316F">
        <w:rPr>
          <w:rFonts w:ascii="Arial" w:eastAsia="Calibri" w:hAnsi="Arial" w:cs="Arial"/>
          <w:sz w:val="22"/>
          <w:szCs w:val="22"/>
          <w:lang w:val="pt-PT" w:eastAsia="de-DE"/>
        </w:rPr>
        <w:t xml:space="preserve">, </w:t>
      </w:r>
      <w:r w:rsidR="007933F0">
        <w:rPr>
          <w:rFonts w:ascii="Arial" w:eastAsia="Calibri" w:hAnsi="Arial" w:cs="Arial"/>
          <w:sz w:val="22"/>
          <w:szCs w:val="22"/>
          <w:lang w:val="pt-PT" w:eastAsia="de-DE"/>
        </w:rPr>
        <w:t>explained</w:t>
      </w:r>
      <w:r w:rsidRPr="007B316F">
        <w:rPr>
          <w:rFonts w:ascii="Arial" w:eastAsia="Calibri" w:hAnsi="Arial" w:cs="Arial"/>
          <w:sz w:val="22"/>
          <w:szCs w:val="22"/>
          <w:lang w:val="pt-PT" w:eastAsia="de-DE"/>
        </w:rPr>
        <w:t xml:space="preserve">: "For our customers, this partnership generates more flexibility and availability in planning and selecting overhaul slots, which will optimize the fleet operation of our E-Jet E1 </w:t>
      </w:r>
      <w:r w:rsidR="00043F7E">
        <w:rPr>
          <w:rFonts w:ascii="Arial" w:eastAsia="Calibri" w:hAnsi="Arial" w:cs="Arial"/>
          <w:sz w:val="22"/>
          <w:szCs w:val="22"/>
          <w:lang w:val="pt-PT" w:eastAsia="de-DE"/>
        </w:rPr>
        <w:t>c</w:t>
      </w:r>
      <w:r w:rsidRPr="007B316F">
        <w:rPr>
          <w:rFonts w:ascii="Arial" w:eastAsia="Calibri" w:hAnsi="Arial" w:cs="Arial"/>
          <w:sz w:val="22"/>
          <w:szCs w:val="22"/>
          <w:lang w:val="pt-PT" w:eastAsia="de-DE"/>
        </w:rPr>
        <w:t>ustomers."</w:t>
      </w:r>
      <w:r w:rsidR="000514F2">
        <w:rPr>
          <w:rFonts w:ascii="Arial" w:eastAsia="Calibri" w:hAnsi="Arial" w:cs="Arial"/>
          <w:sz w:val="22"/>
          <w:szCs w:val="22"/>
          <w:lang w:val="pt-PT" w:eastAsia="de-DE"/>
        </w:rPr>
        <w:br/>
      </w:r>
      <w:r w:rsidR="007933F0">
        <w:rPr>
          <w:rFonts w:ascii="Arial" w:eastAsia="Calibri" w:hAnsi="Arial" w:cs="Arial"/>
          <w:sz w:val="22"/>
          <w:szCs w:val="22"/>
          <w:lang w:val="pt-PT" w:eastAsia="de-DE"/>
        </w:rPr>
        <w:br/>
      </w:r>
      <w:r w:rsidR="002569B6">
        <w:rPr>
          <w:rFonts w:ascii="Arial" w:eastAsia="Calibri" w:hAnsi="Arial" w:cs="Arial"/>
          <w:sz w:val="22"/>
          <w:szCs w:val="22"/>
          <w:lang w:val="pt-PT" w:eastAsia="de-DE"/>
        </w:rPr>
        <w:t xml:space="preserve">Andy Wheeler, DVP </w:t>
      </w:r>
      <w:r w:rsidR="00DC782D">
        <w:rPr>
          <w:rFonts w:ascii="Arial" w:eastAsia="Calibri" w:hAnsi="Arial" w:cs="Arial"/>
          <w:sz w:val="22"/>
          <w:szCs w:val="22"/>
          <w:lang w:val="pt-PT" w:eastAsia="de-DE"/>
        </w:rPr>
        <w:t>and</w:t>
      </w:r>
      <w:r w:rsidR="002569B6">
        <w:rPr>
          <w:rFonts w:ascii="Arial" w:eastAsia="Calibri" w:hAnsi="Arial" w:cs="Arial"/>
          <w:sz w:val="22"/>
          <w:szCs w:val="22"/>
          <w:lang w:val="pt-PT" w:eastAsia="de-DE"/>
        </w:rPr>
        <w:t xml:space="preserve"> Managing Director of AEM, </w:t>
      </w:r>
      <w:r w:rsidR="00205C92">
        <w:rPr>
          <w:rFonts w:ascii="Arial" w:eastAsia="Calibri" w:hAnsi="Arial" w:cs="Arial"/>
          <w:sz w:val="22"/>
          <w:szCs w:val="22"/>
          <w:lang w:val="pt-PT" w:eastAsia="de-DE"/>
        </w:rPr>
        <w:t>commented, “AEM is delighted to partner with Liebherr-Aerospace to supply E-Jet landing gear overhaul services.  Our Ramsgate team has many years of experience in providing the quality of service that Liebherr-Aerospace’s customers demand.</w:t>
      </w:r>
      <w:r w:rsidR="0068658A">
        <w:rPr>
          <w:rFonts w:ascii="Arial" w:eastAsia="Calibri" w:hAnsi="Arial" w:cs="Arial"/>
          <w:sz w:val="22"/>
          <w:szCs w:val="22"/>
          <w:lang w:val="pt-PT" w:eastAsia="de-DE"/>
        </w:rPr>
        <w:t xml:space="preserve">  </w:t>
      </w:r>
      <w:r w:rsidR="0068658A" w:rsidRPr="0068658A">
        <w:rPr>
          <w:rFonts w:ascii="Arial" w:eastAsia="Calibri" w:hAnsi="Arial" w:cs="Arial"/>
          <w:sz w:val="22"/>
          <w:szCs w:val="22"/>
          <w:lang w:val="pt-PT" w:eastAsia="de-DE"/>
        </w:rPr>
        <w:t>This partnership further cements AEM as a leading landing gear maintenance provider and compl</w:t>
      </w:r>
      <w:r w:rsidR="0068658A">
        <w:rPr>
          <w:rFonts w:ascii="Arial" w:eastAsia="Calibri" w:hAnsi="Arial" w:cs="Arial"/>
          <w:sz w:val="22"/>
          <w:szCs w:val="22"/>
          <w:lang w:val="pt-PT" w:eastAsia="de-DE"/>
        </w:rPr>
        <w:t>e</w:t>
      </w:r>
      <w:r w:rsidR="0068658A" w:rsidRPr="0068658A">
        <w:rPr>
          <w:rFonts w:ascii="Arial" w:eastAsia="Calibri" w:hAnsi="Arial" w:cs="Arial"/>
          <w:sz w:val="22"/>
          <w:szCs w:val="22"/>
          <w:lang w:val="pt-PT" w:eastAsia="de-DE"/>
        </w:rPr>
        <w:t>ments wider landing systems capabilities offered by AMETEK MRO.</w:t>
      </w:r>
      <w:r w:rsidR="00205C92">
        <w:rPr>
          <w:rFonts w:ascii="Arial" w:eastAsia="Calibri" w:hAnsi="Arial" w:cs="Arial"/>
          <w:sz w:val="22"/>
          <w:szCs w:val="22"/>
          <w:lang w:val="pt-PT" w:eastAsia="de-DE"/>
        </w:rPr>
        <w:t>”</w:t>
      </w:r>
      <w:r w:rsidR="000514F2">
        <w:rPr>
          <w:rFonts w:ascii="Arial" w:eastAsia="Calibri" w:hAnsi="Arial" w:cs="Arial"/>
          <w:sz w:val="22"/>
          <w:szCs w:val="22"/>
          <w:lang w:val="pt-PT" w:eastAsia="de-DE"/>
        </w:rPr>
        <w:br/>
      </w:r>
    </w:p>
    <w:p w14:paraId="605E2615" w14:textId="77777777" w:rsidR="00E71E43" w:rsidRPr="00A841C1" w:rsidRDefault="00E71E43" w:rsidP="00E71E43">
      <w:pPr>
        <w:pStyle w:val="BoilerplateCopyhead9Pt"/>
        <w:rPr>
          <w:lang w:val="en-GB"/>
        </w:rPr>
      </w:pPr>
      <w:r w:rsidRPr="00A841C1">
        <w:rPr>
          <w:lang w:val="en-GB"/>
        </w:rPr>
        <w:t xml:space="preserve">About </w:t>
      </w:r>
      <w:r>
        <w:rPr>
          <w:lang w:val="en-GB"/>
        </w:rPr>
        <w:t>Liebherr-Aerospace &amp; Transportation</w:t>
      </w:r>
    </w:p>
    <w:p w14:paraId="16E7F076" w14:textId="77777777" w:rsidR="00E71E43" w:rsidRPr="00662A5A" w:rsidRDefault="00E71E43" w:rsidP="00E71E43">
      <w:pPr>
        <w:pStyle w:val="BoilerplateCopyhead9Pt"/>
        <w:rPr>
          <w:b w:val="0"/>
          <w:lang w:val="en-GB"/>
        </w:rPr>
      </w:pPr>
      <w:r w:rsidRPr="00662A5A">
        <w:rPr>
          <w:b w:val="0"/>
          <w:lang w:val="en-GB"/>
        </w:rPr>
        <w:t xml:space="preserve">Liebherr-Aerospace &amp; Transportation SAS, Toulouse (France), is one of eleven divisional control companies within the Liebherr Group and coordinates all activities in the aerospace and transportation systems sectors. </w:t>
      </w:r>
    </w:p>
    <w:p w14:paraId="5B00A9DE" w14:textId="77777777" w:rsidR="00F06CD1" w:rsidRDefault="00E71E43" w:rsidP="00E71E43">
      <w:pPr>
        <w:pStyle w:val="BoilerplateCopyhead9Pt"/>
        <w:rPr>
          <w:b w:val="0"/>
          <w:lang w:val="en-GB"/>
        </w:rPr>
      </w:pPr>
      <w:r w:rsidRPr="00662A5A">
        <w:rPr>
          <w:b w:val="0"/>
          <w:lang w:val="en-GB"/>
        </w:rPr>
        <w:t xml:space="preserve">Liebherr-Aerospace is a leading supplier of systems for the aviation industry and has more than six decades of experience in this field. The range of aviation equipment produced by Liebherr for the civil and </w:t>
      </w:r>
      <w:r w:rsidR="005805E5">
        <w:rPr>
          <w:b w:val="0"/>
          <w:lang w:val="en-GB"/>
        </w:rPr>
        <w:t>defense</w:t>
      </w:r>
      <w:r w:rsidRPr="00662A5A">
        <w:rPr>
          <w:b w:val="0"/>
          <w:lang w:val="en-GB"/>
        </w:rPr>
        <w:t xml:space="preserve"> sectors includes flight control and actuation systems, gears and gearboxes, landing gear and air management systems as well as electronics. These systems are deployed in wide-bodied aircraft, single aisle and regional aircraft, business jets, </w:t>
      </w:r>
      <w:r w:rsidR="005805E5">
        <w:rPr>
          <w:b w:val="0"/>
          <w:lang w:val="en-GB"/>
        </w:rPr>
        <w:t>defense</w:t>
      </w:r>
      <w:r w:rsidRPr="00662A5A">
        <w:rPr>
          <w:b w:val="0"/>
          <w:lang w:val="en-GB"/>
        </w:rPr>
        <w:t xml:space="preserve"> aircraft, </w:t>
      </w:r>
      <w:r w:rsidR="005805E5">
        <w:rPr>
          <w:b w:val="0"/>
          <w:lang w:val="en-GB"/>
        </w:rPr>
        <w:t>defense</w:t>
      </w:r>
      <w:r w:rsidRPr="00662A5A">
        <w:rPr>
          <w:b w:val="0"/>
          <w:lang w:val="en-GB"/>
        </w:rPr>
        <w:t xml:space="preserve"> transporters, </w:t>
      </w:r>
      <w:r w:rsidR="005805E5">
        <w:rPr>
          <w:b w:val="0"/>
          <w:lang w:val="en-GB"/>
        </w:rPr>
        <w:t>defense training aircraft and</w:t>
      </w:r>
      <w:r w:rsidRPr="00662A5A">
        <w:rPr>
          <w:b w:val="0"/>
          <w:lang w:val="en-GB"/>
        </w:rPr>
        <w:t xml:space="preserve"> civil and </w:t>
      </w:r>
      <w:r w:rsidR="005805E5">
        <w:rPr>
          <w:b w:val="0"/>
          <w:lang w:val="en-GB"/>
        </w:rPr>
        <w:t>defense</w:t>
      </w:r>
      <w:r w:rsidRPr="00662A5A">
        <w:rPr>
          <w:b w:val="0"/>
          <w:lang w:val="en-GB"/>
        </w:rPr>
        <w:t xml:space="preserve"> helicopters.</w:t>
      </w:r>
    </w:p>
    <w:p w14:paraId="4381A308" w14:textId="66F04BAF" w:rsidR="00F06CD1" w:rsidRDefault="00E71E43" w:rsidP="009620F5">
      <w:pPr>
        <w:pStyle w:val="BoilerplateCopyhead9Pt"/>
        <w:rPr>
          <w:b w:val="0"/>
          <w:lang w:val="en-GB"/>
        </w:rPr>
      </w:pPr>
      <w:r w:rsidRPr="00662A5A">
        <w:rPr>
          <w:b w:val="0"/>
          <w:lang w:val="en-GB"/>
        </w:rPr>
        <w:t>Liebherr’s aerospace and transportation sys</w:t>
      </w:r>
      <w:r>
        <w:rPr>
          <w:b w:val="0"/>
          <w:lang w:val="en-GB"/>
        </w:rPr>
        <w:t>tems division employs around 6,0</w:t>
      </w:r>
      <w:r w:rsidRPr="00662A5A">
        <w:rPr>
          <w:b w:val="0"/>
          <w:lang w:val="en-GB"/>
        </w:rPr>
        <w:t xml:space="preserve">00 people. It has four </w:t>
      </w:r>
      <w:proofErr w:type="gramStart"/>
      <w:r w:rsidRPr="00662A5A">
        <w:rPr>
          <w:b w:val="0"/>
          <w:lang w:val="en-GB"/>
        </w:rPr>
        <w:t>aviation equipment production plants</w:t>
      </w:r>
      <w:proofErr w:type="gramEnd"/>
      <w:r w:rsidRPr="00662A5A">
        <w:rPr>
          <w:b w:val="0"/>
          <w:lang w:val="en-GB"/>
        </w:rPr>
        <w:t xml:space="preserve"> at Lindenberg (Germany), Toulouse (France), Guaratinguetá (Brazil) and Nizhny Novgorod (Russia). These production sites offer a worldwide service with additional customer service centers in Saline (Michigan/USA), Seattle (Washington/USA), Montreal (Canada), Hamb</w:t>
      </w:r>
      <w:r w:rsidR="000514F2">
        <w:rPr>
          <w:b w:val="0"/>
          <w:lang w:val="en-GB"/>
        </w:rPr>
        <w:t xml:space="preserve">urg (Germany), </w:t>
      </w:r>
      <w:r w:rsidRPr="00662A5A">
        <w:rPr>
          <w:b w:val="0"/>
          <w:lang w:val="en-GB"/>
        </w:rPr>
        <w:t>Dubai (UAE), Bangalore (India), Singapore and Shanghai (People’s Republic of China).</w:t>
      </w:r>
    </w:p>
    <w:p w14:paraId="656DC3DF" w14:textId="77777777" w:rsidR="007933F0" w:rsidRPr="00F06CD1" w:rsidRDefault="007933F0" w:rsidP="009620F5">
      <w:pPr>
        <w:pStyle w:val="BoilerplateCopyhead9Pt"/>
        <w:rPr>
          <w:b w:val="0"/>
          <w:lang w:val="en-GB"/>
        </w:rPr>
      </w:pPr>
    </w:p>
    <w:p w14:paraId="5F584DA2" w14:textId="77777777" w:rsidR="009620F5" w:rsidRPr="002D1A7C" w:rsidRDefault="009620F5" w:rsidP="009620F5">
      <w:pPr>
        <w:pStyle w:val="BoilerplateCopyhead9Pt"/>
      </w:pPr>
      <w:r w:rsidRPr="002D1A7C">
        <w:t>About the Liebherr Group</w:t>
      </w:r>
    </w:p>
    <w:p w14:paraId="3FE4C51C" w14:textId="7DFB9BEB" w:rsidR="005967CC" w:rsidRDefault="009620F5" w:rsidP="00415B65">
      <w:pPr>
        <w:pStyle w:val="BoilerplateCopytext9Pt"/>
      </w:pPr>
      <w:r w:rsidRPr="00C7099A">
        <w:t xml:space="preserve">The Liebherr Group is a family-run technology company with a highly diversified product portfolio. The company is one of the largest construction equipment manufacturers in the world. It also provides </w:t>
      </w:r>
      <w:proofErr w:type="gramStart"/>
      <w:r w:rsidRPr="00C7099A">
        <w:t>high-quality</w:t>
      </w:r>
      <w:proofErr w:type="gramEnd"/>
      <w:r w:rsidRPr="00C7099A">
        <w:t xml:space="preserve"> and user-oriented products and services in a wide range of other areas. The Liebherr Group includes over 140 companies across</w:t>
      </w:r>
      <w:r w:rsidR="00086BB3">
        <w:t xml:space="preserve"> all continents. In 2021</w:t>
      </w:r>
      <w:r>
        <w:t>, it</w:t>
      </w:r>
      <w:r w:rsidR="00DC3B16">
        <w:t xml:space="preserve"> </w:t>
      </w:r>
      <w:r>
        <w:t>employed</w:t>
      </w:r>
      <w:r w:rsidRPr="00C7099A">
        <w:t xml:space="preserve"> </w:t>
      </w:r>
      <w:r w:rsidR="00086BB3">
        <w:t>more than 49</w:t>
      </w:r>
      <w:r w:rsidRPr="00C7099A">
        <w:t>,000 staff and achieve</w:t>
      </w:r>
      <w:r w:rsidR="00086BB3">
        <w:t>d combined revenues of over 11.6</w:t>
      </w:r>
      <w:r w:rsidRPr="00C7099A">
        <w:t xml:space="preserve"> billion euros. </w:t>
      </w:r>
      <w:r w:rsidRPr="00DC3B16">
        <w:t xml:space="preserve">Liebherr was founded in </w:t>
      </w:r>
      <w:proofErr w:type="spellStart"/>
      <w:r w:rsidRPr="00DC3B16">
        <w:t>Kirchdorf</w:t>
      </w:r>
      <w:proofErr w:type="spellEnd"/>
      <w:r w:rsidR="00DC3B16">
        <w:t xml:space="preserve"> </w:t>
      </w:r>
      <w:proofErr w:type="gramStart"/>
      <w:r w:rsidRPr="00DC3B16">
        <w:t>an</w:t>
      </w:r>
      <w:proofErr w:type="gramEnd"/>
      <w:r w:rsidRPr="00DC3B16">
        <w:t xml:space="preserve"> der </w:t>
      </w:r>
      <w:proofErr w:type="spellStart"/>
      <w:r w:rsidRPr="00DC3B16">
        <w:t>Iller</w:t>
      </w:r>
      <w:proofErr w:type="spellEnd"/>
      <w:r w:rsidRPr="00DC3B16">
        <w:t xml:space="preserve"> in Southern Germany</w:t>
      </w:r>
      <w:r w:rsidR="00DC3B16" w:rsidRPr="00D3497D">
        <w:t xml:space="preserve"> </w:t>
      </w:r>
      <w:r w:rsidRPr="00DC3B16">
        <w:t xml:space="preserve">in 1949. </w:t>
      </w:r>
      <w:r w:rsidRPr="00C7099A">
        <w:t>Since then, the employees have been pursuing the goal of achieving continuous technological innovation, and bringing industry-leading solutions to its customers.</w:t>
      </w:r>
    </w:p>
    <w:p w14:paraId="2213EEBC" w14:textId="178BA668" w:rsidR="00D01CC9" w:rsidRDefault="00D01CC9" w:rsidP="00D01CC9">
      <w:pPr>
        <w:pStyle w:val="BoilerplateCopytext9Pt"/>
        <w:rPr>
          <w:b/>
          <w:bCs/>
        </w:rPr>
      </w:pPr>
      <w:r w:rsidRPr="00DB37BE">
        <w:rPr>
          <w:b/>
          <w:bCs/>
        </w:rPr>
        <w:t>About AEM</w:t>
      </w:r>
    </w:p>
    <w:p w14:paraId="148D7DB3" w14:textId="6181A0A6" w:rsidR="00D01CC9" w:rsidRPr="000514F2" w:rsidRDefault="00901322" w:rsidP="00D01CC9">
      <w:pPr>
        <w:pStyle w:val="BoilerplateCopytext9Pt"/>
        <w:rPr>
          <w:bCs/>
        </w:rPr>
      </w:pPr>
      <w:r w:rsidRPr="000514F2">
        <w:rPr>
          <w:bCs/>
        </w:rPr>
        <w:t>AEM has been Europe's leading independent overhaul and repair facility for more than 60 years</w:t>
      </w:r>
      <w:r w:rsidR="00A31B1A" w:rsidRPr="000514F2">
        <w:rPr>
          <w:bCs/>
        </w:rPr>
        <w:t xml:space="preserve"> and</w:t>
      </w:r>
      <w:r w:rsidRPr="000514F2">
        <w:rPr>
          <w:bCs/>
        </w:rPr>
        <w:t xml:space="preserve"> has a solid reputation in the aerospace industry for providing a broad range of services to international and regional airlines, helicopter operators and airframe manufacturers. Conducting business from three sites in the United Kingdom, AEM</w:t>
      </w:r>
      <w:r w:rsidR="00286C2D" w:rsidRPr="000514F2">
        <w:rPr>
          <w:bCs/>
        </w:rPr>
        <w:t>’</w:t>
      </w:r>
      <w:r w:rsidRPr="000514F2">
        <w:rPr>
          <w:bCs/>
        </w:rPr>
        <w:t>s capabilities cover aircraft windings, electrical power, hydraulic components, landing gear and safety equipment.</w:t>
      </w:r>
    </w:p>
    <w:p w14:paraId="7E1799B5" w14:textId="4A421BBB" w:rsidR="00A26BBC" w:rsidRPr="00A26BBC" w:rsidRDefault="00A26BBC" w:rsidP="00D01CC9">
      <w:pPr>
        <w:pStyle w:val="BoilerplateCopytext9Pt"/>
        <w:rPr>
          <w:b/>
          <w:bCs/>
        </w:rPr>
      </w:pPr>
      <w:r w:rsidRPr="00DB37BE">
        <w:rPr>
          <w:b/>
          <w:bCs/>
        </w:rPr>
        <w:t>About AMETEK MRO</w:t>
      </w:r>
    </w:p>
    <w:p w14:paraId="227A689F" w14:textId="09B0C1AC" w:rsidR="00286C2D" w:rsidRDefault="00013D75" w:rsidP="00D01CC9">
      <w:pPr>
        <w:pStyle w:val="BoilerplateCopytext9Pt"/>
      </w:pPr>
      <w:r w:rsidRPr="000514F2">
        <w:rPr>
          <w:bCs/>
        </w:rPr>
        <w:t>AMETEK MRO</w:t>
      </w:r>
      <w:r w:rsidR="00286C2D" w:rsidRPr="000514F2">
        <w:rPr>
          <w:bCs/>
        </w:rPr>
        <w:t>, a division of AMETEK Inc,</w:t>
      </w:r>
      <w:r w:rsidRPr="000514F2">
        <w:rPr>
          <w:bCs/>
        </w:rPr>
        <w:t xml:space="preserve"> is a well</w:t>
      </w:r>
      <w:r w:rsidR="0068658A" w:rsidRPr="000514F2">
        <w:rPr>
          <w:bCs/>
        </w:rPr>
        <w:t>-</w:t>
      </w:r>
      <w:r w:rsidRPr="000514F2">
        <w:rPr>
          <w:bCs/>
        </w:rPr>
        <w:t xml:space="preserve">respected global provider of MRO services to the commercial, regional, and general aviation aftermarkets. With 13 strategically placed locations around the world, </w:t>
      </w:r>
      <w:r w:rsidR="00362FCF" w:rsidRPr="000514F2">
        <w:rPr>
          <w:bCs/>
        </w:rPr>
        <w:t>AMETEK MRO is</w:t>
      </w:r>
      <w:r w:rsidRPr="000514F2">
        <w:rPr>
          <w:bCs/>
        </w:rPr>
        <w:t xml:space="preserve"> capable of servicing more than 40,000 aircraft components</w:t>
      </w:r>
      <w:r w:rsidR="00286C2D" w:rsidRPr="000514F2">
        <w:rPr>
          <w:bCs/>
        </w:rPr>
        <w:t xml:space="preserve"> across its brands:</w:t>
      </w:r>
      <w:r w:rsidR="00286C2D" w:rsidRPr="00286C2D">
        <w:t xml:space="preserve"> </w:t>
      </w:r>
      <w:r w:rsidR="0068658A">
        <w:t xml:space="preserve"> </w:t>
      </w:r>
      <w:r w:rsidR="00286C2D" w:rsidRPr="00DC2D1D">
        <w:t xml:space="preserve">AEM, </w:t>
      </w:r>
      <w:proofErr w:type="spellStart"/>
      <w:r w:rsidR="00286C2D" w:rsidRPr="00DC2D1D">
        <w:t>Aeromedic</w:t>
      </w:r>
      <w:proofErr w:type="spellEnd"/>
      <w:r w:rsidR="00286C2D" w:rsidRPr="00DC2D1D">
        <w:t xml:space="preserve">, </w:t>
      </w:r>
      <w:proofErr w:type="spellStart"/>
      <w:r w:rsidR="00286C2D" w:rsidRPr="00DC2D1D">
        <w:t>Ameron</w:t>
      </w:r>
      <w:proofErr w:type="spellEnd"/>
      <w:r w:rsidR="00286C2D" w:rsidRPr="00DC2D1D">
        <w:t xml:space="preserve">, AMETEK Singapore, </w:t>
      </w:r>
      <w:proofErr w:type="spellStart"/>
      <w:r w:rsidR="00286C2D" w:rsidRPr="00DC2D1D">
        <w:t>Antavia</w:t>
      </w:r>
      <w:proofErr w:type="spellEnd"/>
      <w:r w:rsidR="00286C2D" w:rsidRPr="00DC2D1D">
        <w:t xml:space="preserve">, </w:t>
      </w:r>
      <w:proofErr w:type="spellStart"/>
      <w:r w:rsidR="00286C2D" w:rsidRPr="00DC2D1D">
        <w:t>Avtech</w:t>
      </w:r>
      <w:proofErr w:type="spellEnd"/>
      <w:r w:rsidR="00286C2D" w:rsidRPr="00DC2D1D">
        <w:t xml:space="preserve"> Avionics and Instruments, B&amp;S Aircraft, Drake Air, Muirhead Avionics, and Southern Aeroparts</w:t>
      </w:r>
      <w:r w:rsidR="00286C2D">
        <w:t>.</w:t>
      </w:r>
    </w:p>
    <w:p w14:paraId="5D02AAE4" w14:textId="12CFA772" w:rsidR="003D2F3D" w:rsidRDefault="003D2F3D" w:rsidP="00D01CC9">
      <w:pPr>
        <w:pStyle w:val="BoilerplateCopytext9Pt"/>
        <w:rPr>
          <w:b/>
          <w:bCs/>
        </w:rPr>
      </w:pPr>
      <w:r>
        <w:t>AMETEK, Inc. (NYSE: AME) is a leading global manufacturer of electronic instruments and electromechanical devices with annualized sales of approximately $5.5 billion. The common stock of AMETEK is a component of the S&amp;P 500.</w:t>
      </w:r>
    </w:p>
    <w:p w14:paraId="4F8F8770" w14:textId="0ED6F344" w:rsidR="00086BB3" w:rsidRPr="009620F5" w:rsidRDefault="005967CC" w:rsidP="00B3081B">
      <w:pPr>
        <w:pStyle w:val="Copyhead11Pt"/>
      </w:pPr>
      <w:r>
        <w:br/>
      </w:r>
      <w:r w:rsidR="008A59F7">
        <w:t>Image</w:t>
      </w:r>
      <w:r w:rsidR="0084388D">
        <w:t>s</w:t>
      </w:r>
    </w:p>
    <w:p w14:paraId="73D85BD2" w14:textId="7C542AB3" w:rsidR="00DC0D59" w:rsidRDefault="00FE363F" w:rsidP="009A3D17">
      <w:pPr>
        <w:rPr>
          <w:rFonts w:ascii="Arial" w:hAnsi="Arial" w:cs="Arial"/>
          <w:sz w:val="18"/>
          <w:szCs w:val="18"/>
          <w:lang w:val="en-US"/>
        </w:rPr>
      </w:pPr>
      <w:r>
        <w:rPr>
          <w:rFonts w:ascii="Arial" w:hAnsi="Arial" w:cs="Arial"/>
          <w:noProof/>
          <w:sz w:val="18"/>
          <w:szCs w:val="18"/>
          <w:lang w:eastAsia="de-DE"/>
        </w:rPr>
        <w:drawing>
          <wp:inline distT="0" distB="0" distL="0" distR="0" wp14:anchorId="6016974B" wp14:editId="65904E48">
            <wp:extent cx="1866900" cy="1244660"/>
            <wp:effectExtent l="0" t="0" r="0" b="0"/>
            <wp:docPr id="3" name="Picture 3" descr="A person working on a mach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erson working on a machine&#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89598" cy="1259793"/>
                    </a:xfrm>
                    <a:prstGeom prst="rect">
                      <a:avLst/>
                    </a:prstGeom>
                  </pic:spPr>
                </pic:pic>
              </a:graphicData>
            </a:graphic>
          </wp:inline>
        </w:drawing>
      </w:r>
      <w:r w:rsidR="00C00FB5">
        <w:rPr>
          <w:rFonts w:ascii="Arial" w:hAnsi="Arial" w:cs="Arial"/>
          <w:sz w:val="18"/>
          <w:szCs w:val="18"/>
          <w:lang w:val="en-US"/>
        </w:rPr>
        <w:br/>
      </w:r>
      <w:r w:rsidR="00DC0D59" w:rsidRPr="00DC0D59">
        <w:rPr>
          <w:rFonts w:ascii="Arial" w:hAnsi="Arial" w:cs="Arial"/>
          <w:sz w:val="18"/>
          <w:szCs w:val="18"/>
          <w:lang w:val="en-US"/>
        </w:rPr>
        <w:t>Landing Gear-copyright-AEM-AMETEK-MRO</w:t>
      </w:r>
      <w:r w:rsidR="00DC0D59">
        <w:rPr>
          <w:rFonts w:ascii="Arial" w:hAnsi="Arial" w:cs="Arial"/>
          <w:sz w:val="18"/>
          <w:szCs w:val="18"/>
          <w:lang w:val="en-US"/>
        </w:rPr>
        <w:t>.jpg</w:t>
      </w:r>
    </w:p>
    <w:p w14:paraId="46465E2B" w14:textId="4F9F735D" w:rsidR="007933F0" w:rsidRDefault="000514F2" w:rsidP="009A3D17">
      <w:pPr>
        <w:rPr>
          <w:rFonts w:ascii="Arial" w:hAnsi="Arial" w:cs="Arial"/>
          <w:sz w:val="18"/>
          <w:szCs w:val="18"/>
          <w:lang w:val="en-US"/>
        </w:rPr>
      </w:pPr>
      <w:r>
        <w:rPr>
          <w:rFonts w:ascii="Arial" w:hAnsi="Arial" w:cs="Arial"/>
          <w:sz w:val="18"/>
          <w:szCs w:val="18"/>
          <w:lang w:val="en-US"/>
        </w:rPr>
        <w:t>Landing gear in overhaul shop</w:t>
      </w:r>
      <w:r w:rsidR="00DC0D59">
        <w:rPr>
          <w:rFonts w:ascii="Arial" w:hAnsi="Arial" w:cs="Arial"/>
          <w:sz w:val="18"/>
          <w:szCs w:val="18"/>
          <w:lang w:val="en-US"/>
        </w:rPr>
        <w:t xml:space="preserve"> AMETEK MRO</w:t>
      </w:r>
      <w:r>
        <w:rPr>
          <w:rFonts w:ascii="Arial" w:hAnsi="Arial" w:cs="Arial"/>
          <w:sz w:val="18"/>
          <w:szCs w:val="18"/>
          <w:lang w:val="en-US"/>
        </w:rPr>
        <w:t xml:space="preserve"> – © </w:t>
      </w:r>
      <w:r w:rsidR="00DC0D59">
        <w:rPr>
          <w:rFonts w:ascii="Arial" w:hAnsi="Arial" w:cs="Arial"/>
          <w:sz w:val="18"/>
          <w:szCs w:val="18"/>
          <w:lang w:val="en-US"/>
        </w:rPr>
        <w:t xml:space="preserve">AEM </w:t>
      </w:r>
      <w:r>
        <w:rPr>
          <w:rFonts w:ascii="Arial" w:hAnsi="Arial" w:cs="Arial"/>
          <w:sz w:val="18"/>
          <w:szCs w:val="18"/>
          <w:lang w:val="en-US"/>
        </w:rPr>
        <w:t>AMETEK</w:t>
      </w:r>
      <w:r w:rsidR="00DC0D59">
        <w:rPr>
          <w:rFonts w:ascii="Arial" w:hAnsi="Arial" w:cs="Arial"/>
          <w:sz w:val="18"/>
          <w:szCs w:val="18"/>
          <w:lang w:val="en-US"/>
        </w:rPr>
        <w:t xml:space="preserve"> MRO</w:t>
      </w:r>
    </w:p>
    <w:p w14:paraId="33199FE9" w14:textId="77777777" w:rsidR="008A71C2" w:rsidRDefault="008A71C2" w:rsidP="009A3D17">
      <w:pPr>
        <w:rPr>
          <w:rFonts w:ascii="Arial" w:hAnsi="Arial" w:cs="Arial"/>
          <w:sz w:val="18"/>
          <w:szCs w:val="18"/>
          <w:lang w:val="en-US"/>
        </w:rPr>
      </w:pPr>
    </w:p>
    <w:p w14:paraId="6BAF8F4A" w14:textId="19F35825" w:rsidR="008A71C2" w:rsidRDefault="008A71C2" w:rsidP="000514F2">
      <w:pPr>
        <w:rPr>
          <w:rFonts w:ascii="Arial" w:hAnsi="Arial" w:cs="Arial"/>
          <w:sz w:val="18"/>
          <w:szCs w:val="18"/>
          <w:lang w:val="en-US"/>
        </w:rPr>
      </w:pPr>
      <w:r w:rsidRPr="008A71C2">
        <w:rPr>
          <w:rFonts w:ascii="Arial" w:hAnsi="Arial" w:cs="Arial"/>
          <w:sz w:val="18"/>
          <w:szCs w:val="18"/>
          <w:lang w:val="en-US"/>
        </w:rPr>
        <w:drawing>
          <wp:inline distT="0" distB="0" distL="0" distR="0" wp14:anchorId="7488DFC3" wp14:editId="457FB9D1">
            <wp:extent cx="1927860" cy="1234292"/>
            <wp:effectExtent l="0" t="0" r="0" b="444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943265" cy="1244155"/>
                    </a:xfrm>
                    <a:prstGeom prst="rect">
                      <a:avLst/>
                    </a:prstGeom>
                  </pic:spPr>
                </pic:pic>
              </a:graphicData>
            </a:graphic>
          </wp:inline>
        </w:drawing>
      </w:r>
      <w:r>
        <w:rPr>
          <w:rFonts w:ascii="Arial" w:hAnsi="Arial" w:cs="Arial"/>
          <w:sz w:val="18"/>
          <w:szCs w:val="18"/>
          <w:lang w:val="en-US"/>
        </w:rPr>
        <w:br/>
      </w:r>
      <w:proofErr w:type="gramStart"/>
      <w:r w:rsidRPr="008A71C2">
        <w:rPr>
          <w:rFonts w:ascii="Arial" w:hAnsi="Arial" w:cs="Arial"/>
          <w:sz w:val="18"/>
          <w:szCs w:val="18"/>
          <w:lang w:val="en-US"/>
        </w:rPr>
        <w:t>liebherr-ametek-mro-landing-gear-mou-picture-copyright-liebherr</w:t>
      </w:r>
      <w:r>
        <w:rPr>
          <w:rFonts w:ascii="Arial" w:hAnsi="Arial" w:cs="Arial"/>
          <w:sz w:val="18"/>
          <w:szCs w:val="18"/>
          <w:lang w:val="en-US"/>
        </w:rPr>
        <w:t>.jpg</w:t>
      </w:r>
      <w:proofErr w:type="gramEnd"/>
    </w:p>
    <w:p w14:paraId="78276100" w14:textId="367C62DC" w:rsidR="008A71C2" w:rsidRDefault="008A71C2" w:rsidP="000514F2">
      <w:pPr>
        <w:rPr>
          <w:rFonts w:ascii="Arial" w:hAnsi="Arial" w:cs="Arial"/>
          <w:sz w:val="18"/>
          <w:szCs w:val="18"/>
          <w:lang w:val="en-US"/>
        </w:rPr>
      </w:pPr>
      <w:r>
        <w:rPr>
          <w:rFonts w:ascii="Arial" w:hAnsi="Arial" w:cs="Arial"/>
          <w:sz w:val="18"/>
          <w:szCs w:val="18"/>
          <w:lang w:val="en-US"/>
        </w:rPr>
        <w:t>At the signature ceremony from left to right:  Sven Dicke,</w:t>
      </w:r>
      <w:r w:rsidRPr="008A71C2">
        <w:rPr>
          <w:lang w:val="en-US"/>
        </w:rPr>
        <w:t xml:space="preserve"> </w:t>
      </w:r>
      <w:r>
        <w:rPr>
          <w:rFonts w:ascii="Arial" w:hAnsi="Arial" w:cs="Arial"/>
          <w:sz w:val="18"/>
          <w:szCs w:val="18"/>
          <w:lang w:val="en-US"/>
        </w:rPr>
        <w:t>VP</w:t>
      </w:r>
      <w:r w:rsidRPr="008A71C2">
        <w:rPr>
          <w:rFonts w:ascii="Arial" w:hAnsi="Arial" w:cs="Arial"/>
          <w:sz w:val="18"/>
          <w:szCs w:val="18"/>
          <w:lang w:val="en-US"/>
        </w:rPr>
        <w:t xml:space="preserve"> MRO Operation &amp; Strategic Investment</w:t>
      </w:r>
      <w:r>
        <w:rPr>
          <w:rFonts w:ascii="Arial" w:hAnsi="Arial" w:cs="Arial"/>
          <w:sz w:val="18"/>
          <w:szCs w:val="18"/>
          <w:lang w:val="en-US"/>
        </w:rPr>
        <w:t xml:space="preserve">, Customer Support &amp; Services of Liebherr-Aerospace &amp; Transportation SAS, Andy Wheeler, </w:t>
      </w:r>
      <w:r w:rsidRPr="008A71C2">
        <w:rPr>
          <w:rFonts w:ascii="Arial" w:hAnsi="Arial" w:cs="Arial"/>
          <w:sz w:val="18"/>
          <w:szCs w:val="18"/>
          <w:lang w:val="en-US"/>
        </w:rPr>
        <w:t>DVP and Managing Director of AEM</w:t>
      </w:r>
      <w:r>
        <w:rPr>
          <w:rFonts w:ascii="Arial" w:hAnsi="Arial" w:cs="Arial"/>
          <w:sz w:val="18"/>
          <w:szCs w:val="18"/>
          <w:lang w:val="en-US"/>
        </w:rPr>
        <w:t xml:space="preserve">, Christian Franz, </w:t>
      </w:r>
      <w:r w:rsidRPr="008A71C2">
        <w:rPr>
          <w:rFonts w:ascii="Arial" w:hAnsi="Arial" w:cs="Arial"/>
          <w:sz w:val="18"/>
          <w:szCs w:val="18"/>
          <w:lang w:val="en-US"/>
        </w:rPr>
        <w:t>Director Customer Service</w:t>
      </w:r>
      <w:r>
        <w:rPr>
          <w:rFonts w:ascii="Arial" w:hAnsi="Arial" w:cs="Arial"/>
          <w:sz w:val="18"/>
          <w:szCs w:val="18"/>
          <w:lang w:val="en-US"/>
        </w:rPr>
        <w:t xml:space="preserve"> of</w:t>
      </w:r>
      <w:r w:rsidRPr="008A71C2">
        <w:rPr>
          <w:rFonts w:ascii="Arial" w:hAnsi="Arial" w:cs="Arial"/>
          <w:sz w:val="18"/>
          <w:szCs w:val="18"/>
          <w:lang w:val="en-US"/>
        </w:rPr>
        <w:t xml:space="preserve"> Liebherr-Aerospace Lindenberg</w:t>
      </w:r>
      <w:r>
        <w:rPr>
          <w:rFonts w:ascii="Arial" w:hAnsi="Arial" w:cs="Arial"/>
          <w:sz w:val="18"/>
          <w:szCs w:val="18"/>
          <w:lang w:val="en-US"/>
        </w:rPr>
        <w:t xml:space="preserve"> GmbH and Markus Fritsch, Team Leader MRO Purchasing of Liebherr-Aerospace Lindenberg GmbH</w:t>
      </w:r>
      <w:r w:rsidR="00BA5AFB">
        <w:rPr>
          <w:rFonts w:ascii="Arial" w:hAnsi="Arial" w:cs="Arial"/>
          <w:sz w:val="18"/>
          <w:szCs w:val="18"/>
          <w:lang w:val="en-US"/>
        </w:rPr>
        <w:t xml:space="preserve"> – © Liebherr</w:t>
      </w:r>
      <w:bookmarkStart w:id="0" w:name="_GoBack"/>
      <w:bookmarkEnd w:id="0"/>
    </w:p>
    <w:p w14:paraId="3B095FED" w14:textId="77777777" w:rsidR="008A71C2" w:rsidRDefault="008A71C2" w:rsidP="000514F2">
      <w:pPr>
        <w:rPr>
          <w:rFonts w:ascii="Arial" w:hAnsi="Arial" w:cs="Arial"/>
          <w:sz w:val="18"/>
          <w:szCs w:val="18"/>
          <w:lang w:val="en-US"/>
        </w:rPr>
      </w:pPr>
    </w:p>
    <w:p w14:paraId="217D7694" w14:textId="77777777" w:rsidR="008A71C2" w:rsidRDefault="008A71C2" w:rsidP="000514F2">
      <w:pPr>
        <w:rPr>
          <w:rFonts w:ascii="Arial" w:hAnsi="Arial" w:cs="Arial"/>
          <w:sz w:val="18"/>
          <w:szCs w:val="18"/>
          <w:lang w:val="en-US"/>
        </w:rPr>
      </w:pPr>
    </w:p>
    <w:p w14:paraId="21FE97F1" w14:textId="77777777" w:rsidR="008A71C2" w:rsidRDefault="008A71C2" w:rsidP="000514F2">
      <w:pPr>
        <w:rPr>
          <w:rFonts w:ascii="Arial" w:hAnsi="Arial" w:cs="Arial"/>
          <w:sz w:val="18"/>
          <w:szCs w:val="18"/>
          <w:lang w:val="en-US"/>
        </w:rPr>
      </w:pPr>
    </w:p>
    <w:p w14:paraId="27895078" w14:textId="68C67EE2" w:rsidR="008A71C2" w:rsidRPr="000514F2" w:rsidRDefault="008A71C2" w:rsidP="000514F2">
      <w:pPr>
        <w:rPr>
          <w:rFonts w:ascii="Arial" w:hAnsi="Arial" w:cs="Arial"/>
          <w:sz w:val="18"/>
          <w:szCs w:val="18"/>
          <w:lang w:val="en-US"/>
        </w:rPr>
      </w:pPr>
      <w:r>
        <w:rPr>
          <w:rFonts w:ascii="Arial" w:hAnsi="Arial" w:cs="Arial"/>
          <w:sz w:val="18"/>
          <w:szCs w:val="18"/>
          <w:lang w:val="en-US"/>
        </w:rPr>
        <w:t xml:space="preserve"> </w:t>
      </w:r>
    </w:p>
    <w:p w14:paraId="1C0404DC" w14:textId="76766E00" w:rsidR="009620F5" w:rsidRPr="00112840" w:rsidRDefault="009620F5" w:rsidP="009620F5">
      <w:pPr>
        <w:pStyle w:val="Copyhead11Pt"/>
      </w:pPr>
      <w:r w:rsidRPr="00112840">
        <w:t>Contact person</w:t>
      </w:r>
    </w:p>
    <w:p w14:paraId="390745FD" w14:textId="67A1B095" w:rsidR="00E71E43" w:rsidRPr="00E71E43" w:rsidRDefault="00E71E43" w:rsidP="00E71E43">
      <w:pPr>
        <w:spacing w:after="300" w:line="300" w:lineRule="exact"/>
        <w:rPr>
          <w:rFonts w:ascii="Arial" w:eastAsia="Times New Roman" w:hAnsi="Arial" w:cs="Times New Roman"/>
          <w:szCs w:val="18"/>
          <w:lang w:val="en-GB" w:eastAsia="de-DE"/>
        </w:rPr>
      </w:pPr>
      <w:r w:rsidRPr="00E71E43">
        <w:rPr>
          <w:rFonts w:ascii="Arial" w:eastAsia="Times New Roman" w:hAnsi="Arial" w:cs="Times New Roman"/>
          <w:szCs w:val="18"/>
          <w:lang w:val="en-GB" w:eastAsia="de-DE"/>
        </w:rPr>
        <w:t>Ute Braam</w:t>
      </w:r>
      <w:r w:rsidRPr="00E71E43">
        <w:rPr>
          <w:rFonts w:ascii="Arial" w:eastAsia="Times New Roman" w:hAnsi="Arial" w:cs="Times New Roman"/>
          <w:szCs w:val="18"/>
          <w:lang w:val="en-GB" w:eastAsia="de-DE"/>
        </w:rPr>
        <w:br/>
        <w:t>Corporate Communications</w:t>
      </w:r>
      <w:r w:rsidRPr="00E71E43">
        <w:rPr>
          <w:rFonts w:ascii="Arial" w:eastAsia="Times New Roman" w:hAnsi="Arial" w:cs="Times New Roman"/>
          <w:szCs w:val="18"/>
          <w:lang w:val="en-GB" w:eastAsia="de-DE"/>
        </w:rPr>
        <w:br/>
        <w:t>Phone: +49 8381 / 46 - 4403</w:t>
      </w:r>
      <w:r w:rsidRPr="00E71E43">
        <w:rPr>
          <w:rFonts w:ascii="Arial" w:eastAsia="Times New Roman" w:hAnsi="Arial" w:cs="Times New Roman"/>
          <w:szCs w:val="18"/>
          <w:lang w:val="en-GB" w:eastAsia="de-DE"/>
        </w:rPr>
        <w:br/>
      </w:r>
      <w:proofErr w:type="gramStart"/>
      <w:r w:rsidR="00DC3B16" w:rsidRPr="00E71E43">
        <w:rPr>
          <w:rFonts w:ascii="Arial" w:eastAsia="Times New Roman" w:hAnsi="Arial" w:cs="Times New Roman"/>
          <w:szCs w:val="18"/>
          <w:lang w:val="en-GB" w:eastAsia="de-DE"/>
        </w:rPr>
        <w:t>E-mail</w:t>
      </w:r>
      <w:r w:rsidR="00DC3B16">
        <w:rPr>
          <w:rFonts w:ascii="Arial" w:eastAsia="Times New Roman" w:hAnsi="Arial" w:cs="Times New Roman"/>
          <w:szCs w:val="18"/>
          <w:lang w:val="en-GB" w:eastAsia="de-DE"/>
        </w:rPr>
        <w:t>:</w:t>
      </w:r>
      <w:proofErr w:type="gramEnd"/>
      <w:r w:rsidRPr="00E71E43">
        <w:rPr>
          <w:rFonts w:ascii="Arial" w:eastAsia="Times New Roman" w:hAnsi="Arial" w:cs="Times New Roman"/>
          <w:szCs w:val="18"/>
          <w:lang w:val="en-GB" w:eastAsia="de-DE"/>
        </w:rPr>
        <w:t xml:space="preserve"> ute.braam@liebherr.com </w:t>
      </w:r>
      <w:r w:rsidR="005967CC">
        <w:rPr>
          <w:rFonts w:ascii="Arial" w:eastAsia="Times New Roman" w:hAnsi="Arial" w:cs="Times New Roman"/>
          <w:szCs w:val="18"/>
          <w:lang w:val="en-GB" w:eastAsia="de-DE"/>
        </w:rPr>
        <w:br/>
      </w:r>
    </w:p>
    <w:p w14:paraId="6714C8D5" w14:textId="77777777" w:rsidR="00E71E43" w:rsidRPr="00E71E43" w:rsidRDefault="00E71E43" w:rsidP="00E71E43">
      <w:pPr>
        <w:spacing w:after="300" w:line="300" w:lineRule="exact"/>
        <w:rPr>
          <w:rFonts w:ascii="Arial" w:eastAsia="Times New Roman" w:hAnsi="Arial" w:cs="Times New Roman"/>
          <w:b/>
          <w:szCs w:val="18"/>
          <w:lang w:val="en-GB" w:eastAsia="de-DE"/>
        </w:rPr>
      </w:pPr>
      <w:r w:rsidRPr="00E71E43">
        <w:rPr>
          <w:rFonts w:ascii="Arial" w:eastAsia="Times New Roman" w:hAnsi="Arial" w:cs="Times New Roman"/>
          <w:b/>
          <w:szCs w:val="18"/>
          <w:lang w:val="en-GB" w:eastAsia="de-DE"/>
        </w:rPr>
        <w:t>Published by</w:t>
      </w:r>
    </w:p>
    <w:p w14:paraId="23698FFD" w14:textId="77777777" w:rsidR="00B81ED6" w:rsidRPr="00E71E43" w:rsidRDefault="00E71E43" w:rsidP="00CF3C93">
      <w:pPr>
        <w:spacing w:after="300" w:line="300" w:lineRule="exact"/>
        <w:rPr>
          <w:lang w:val="en-GB"/>
        </w:rPr>
      </w:pPr>
      <w:r w:rsidRPr="00E71E43">
        <w:rPr>
          <w:rFonts w:ascii="Arial" w:eastAsia="Times New Roman" w:hAnsi="Arial" w:cs="Times New Roman"/>
          <w:szCs w:val="18"/>
          <w:lang w:val="en-GB" w:eastAsia="de-DE"/>
        </w:rPr>
        <w:t xml:space="preserve">Liebherr-Aerospace &amp; Transportation SAS </w:t>
      </w:r>
      <w:r w:rsidRPr="00E71E43">
        <w:rPr>
          <w:rFonts w:ascii="Arial" w:eastAsia="Times New Roman" w:hAnsi="Arial" w:cs="Times New Roman"/>
          <w:szCs w:val="18"/>
          <w:lang w:val="en-GB" w:eastAsia="de-DE"/>
        </w:rPr>
        <w:br/>
        <w:t>Toulouse / France</w:t>
      </w:r>
      <w:r>
        <w:rPr>
          <w:rFonts w:ascii="Arial" w:eastAsia="Times New Roman" w:hAnsi="Arial" w:cs="Times New Roman"/>
          <w:szCs w:val="18"/>
          <w:lang w:val="en-GB" w:eastAsia="de-DE"/>
        </w:rPr>
        <w:br/>
        <w:t>www.liebherr.com</w:t>
      </w:r>
    </w:p>
    <w:sectPr w:rsidR="00B81ED6" w:rsidRPr="00E71E43" w:rsidSect="009169F9">
      <w:headerReference w:type="even" r:id="rId10"/>
      <w:headerReference w:type="default" r:id="rId11"/>
      <w:footerReference w:type="default" r:id="rId12"/>
      <w:headerReference w:type="firs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3DE18B" w14:textId="77777777" w:rsidR="00191D9C" w:rsidRDefault="00191D9C" w:rsidP="00B81ED6">
      <w:pPr>
        <w:spacing w:after="0" w:line="240" w:lineRule="auto"/>
      </w:pPr>
      <w:r>
        <w:separator/>
      </w:r>
    </w:p>
  </w:endnote>
  <w:endnote w:type="continuationSeparator" w:id="0">
    <w:p w14:paraId="190BA269" w14:textId="77777777" w:rsidR="00191D9C" w:rsidRDefault="00191D9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41772" w14:textId="3E132CA1" w:rsidR="00965077" w:rsidRPr="00652E53" w:rsidRDefault="00AA16C8" w:rsidP="00652E53">
    <w:pPr>
      <w:pStyle w:val="zzPageNumberLine"/>
      <w:rPr>
        <w:rFonts w:ascii="Arial" w:hAnsi="Arial" w:cs="Arial"/>
      </w:rPr>
    </w:pPr>
    <w:r w:rsidRPr="0093605C">
      <w:rPr>
        <w:rFonts w:ascii="Arial" w:hAnsi="Arial" w:cs="Arial"/>
      </w:rPr>
      <w:fldChar w:fldCharType="begin"/>
    </w:r>
    <w:r w:rsidR="0093605C" w:rsidRPr="0093605C">
      <w:rPr>
        <w:rFonts w:ascii="Arial" w:hAnsi="Arial" w:cs="Arial"/>
      </w:rPr>
      <w:instrText xml:space="preserve"> IF </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BA5AFB">
      <w:rPr>
        <w:rFonts w:ascii="Arial" w:hAnsi="Arial" w:cs="Arial"/>
        <w:noProof/>
      </w:rPr>
      <w:instrText>3</w:instrText>
    </w:r>
    <w:r w:rsidRPr="0093605C">
      <w:rPr>
        <w:rFonts w:ascii="Arial" w:hAnsi="Arial" w:cs="Arial"/>
        <w:noProof/>
      </w:rPr>
      <w:fldChar w:fldCharType="end"/>
    </w:r>
    <w:r w:rsidR="0093605C" w:rsidRPr="0093605C">
      <w:rPr>
        <w:rFonts w:ascii="Arial" w:hAnsi="Arial" w:cs="Arial"/>
      </w:rPr>
      <w:instrText>&gt; 1 "</w:instrText>
    </w:r>
    <w:r w:rsidRPr="0093605C">
      <w:rPr>
        <w:rFonts w:ascii="Arial" w:hAnsi="Arial" w:cs="Arial"/>
      </w:rPr>
      <w:fldChar w:fldCharType="begin"/>
    </w:r>
    <w:r w:rsidR="0093605C" w:rsidRPr="0093605C">
      <w:rPr>
        <w:rFonts w:ascii="Arial" w:hAnsi="Arial" w:cs="Arial"/>
      </w:rPr>
      <w:instrText xml:space="preserve"> PAGE  </w:instrText>
    </w:r>
    <w:r w:rsidRPr="0093605C">
      <w:rPr>
        <w:rFonts w:ascii="Arial" w:hAnsi="Arial" w:cs="Arial"/>
      </w:rPr>
      <w:fldChar w:fldCharType="separate"/>
    </w:r>
    <w:r w:rsidR="00BA5AFB">
      <w:rPr>
        <w:rFonts w:ascii="Arial" w:hAnsi="Arial" w:cs="Arial"/>
        <w:noProof/>
      </w:rPr>
      <w:instrText>3</w:instrText>
    </w:r>
    <w:r w:rsidRPr="0093605C">
      <w:rPr>
        <w:rFonts w:ascii="Arial" w:hAnsi="Arial" w:cs="Arial"/>
      </w:rPr>
      <w:fldChar w:fldCharType="end"/>
    </w:r>
    <w:r w:rsidR="0093605C" w:rsidRPr="0093605C">
      <w:rPr>
        <w:rFonts w:ascii="Arial" w:hAnsi="Arial" w:cs="Arial"/>
      </w:rPr>
      <w:instrText>/</w:instrText>
    </w:r>
    <w:r w:rsidRPr="0093605C">
      <w:rPr>
        <w:rFonts w:ascii="Arial" w:hAnsi="Arial" w:cs="Arial"/>
      </w:rPr>
      <w:fldChar w:fldCharType="begin"/>
    </w:r>
    <w:r w:rsidR="0093605C" w:rsidRPr="0093605C">
      <w:rPr>
        <w:rFonts w:ascii="Arial" w:hAnsi="Arial" w:cs="Arial"/>
      </w:rPr>
      <w:instrText xml:space="preserve"> SECTIONPAGES  </w:instrText>
    </w:r>
    <w:r w:rsidRPr="0093605C">
      <w:rPr>
        <w:rFonts w:ascii="Arial" w:hAnsi="Arial" w:cs="Arial"/>
      </w:rPr>
      <w:fldChar w:fldCharType="separate"/>
    </w:r>
    <w:r w:rsidR="00BA5AFB">
      <w:rPr>
        <w:rFonts w:ascii="Arial" w:hAnsi="Arial" w:cs="Arial"/>
        <w:noProof/>
      </w:rPr>
      <w:instrText>3</w:instrText>
    </w:r>
    <w:r w:rsidRPr="0093605C">
      <w:rPr>
        <w:rFonts w:ascii="Arial" w:hAnsi="Arial" w:cs="Arial"/>
        <w:noProof/>
      </w:rPr>
      <w:fldChar w:fldCharType="end"/>
    </w:r>
    <w:r w:rsidR="0093605C" w:rsidRPr="0093605C">
      <w:rPr>
        <w:rFonts w:ascii="Arial" w:hAnsi="Arial" w:cs="Arial"/>
      </w:rPr>
      <w:instrText xml:space="preserve">" "" </w:instrText>
    </w:r>
    <w:r w:rsidR="00BA5AFB">
      <w:rPr>
        <w:rFonts w:ascii="Arial" w:hAnsi="Arial" w:cs="Arial"/>
      </w:rPr>
      <w:fldChar w:fldCharType="separate"/>
    </w:r>
    <w:r w:rsidR="00BA5AFB">
      <w:rPr>
        <w:rFonts w:ascii="Arial" w:hAnsi="Arial" w:cs="Arial"/>
        <w:noProof/>
      </w:rPr>
      <w:t>3</w:t>
    </w:r>
    <w:r w:rsidR="00BA5AFB" w:rsidRPr="0093605C">
      <w:rPr>
        <w:rFonts w:ascii="Arial" w:hAnsi="Arial" w:cs="Arial"/>
        <w:noProof/>
      </w:rPr>
      <w:t>/</w:t>
    </w:r>
    <w:r w:rsidR="00BA5AF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8ACB0A" w14:textId="77777777" w:rsidR="00191D9C" w:rsidRDefault="00191D9C" w:rsidP="00B81ED6">
      <w:pPr>
        <w:spacing w:after="0" w:line="240" w:lineRule="auto"/>
      </w:pPr>
      <w:r>
        <w:separator/>
      </w:r>
    </w:p>
  </w:footnote>
  <w:footnote w:type="continuationSeparator" w:id="0">
    <w:p w14:paraId="610B122B" w14:textId="77777777" w:rsidR="00191D9C" w:rsidRDefault="00191D9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52604" w14:textId="7A0F6592" w:rsidR="00552E52" w:rsidRDefault="00552E5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32D77" w14:textId="3BB8801C" w:rsidR="000C6D6D" w:rsidRDefault="000C6D6D" w:rsidP="000C6D6D">
    <w:pPr>
      <w:pStyle w:val="Kopfzeile"/>
      <w:jc w:val="right"/>
    </w:pPr>
    <w:r>
      <w:rPr>
        <w:noProof/>
        <w:lang w:eastAsia="de-DE"/>
      </w:rPr>
      <w:drawing>
        <wp:inline distT="0" distB="0" distL="0" distR="0" wp14:anchorId="2B3C931B" wp14:editId="4DE44036">
          <wp:extent cx="2164080" cy="26797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4080" cy="2679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C42CE" w14:textId="1F82DAC4" w:rsidR="00552E52" w:rsidRDefault="00552E5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E92370F"/>
    <w:multiLevelType w:val="hybridMultilevel"/>
    <w:tmpl w:val="FAAC456C"/>
    <w:lvl w:ilvl="0" w:tplc="DCFE75C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007"/>
    <w:rsid w:val="00006199"/>
    <w:rsid w:val="00013D75"/>
    <w:rsid w:val="000144F2"/>
    <w:rsid w:val="00033002"/>
    <w:rsid w:val="00043F7E"/>
    <w:rsid w:val="000514F2"/>
    <w:rsid w:val="0006449F"/>
    <w:rsid w:val="00066E54"/>
    <w:rsid w:val="00073172"/>
    <w:rsid w:val="00080E68"/>
    <w:rsid w:val="00086BB3"/>
    <w:rsid w:val="000A7F5C"/>
    <w:rsid w:val="000C25D5"/>
    <w:rsid w:val="000C6D6D"/>
    <w:rsid w:val="000D29F1"/>
    <w:rsid w:val="000E1268"/>
    <w:rsid w:val="000E4D0E"/>
    <w:rsid w:val="001132B6"/>
    <w:rsid w:val="00131807"/>
    <w:rsid w:val="0013412C"/>
    <w:rsid w:val="001419B4"/>
    <w:rsid w:val="00145DB7"/>
    <w:rsid w:val="00186082"/>
    <w:rsid w:val="00191D9C"/>
    <w:rsid w:val="001D310D"/>
    <w:rsid w:val="00205C92"/>
    <w:rsid w:val="00222602"/>
    <w:rsid w:val="002569B6"/>
    <w:rsid w:val="00286C2D"/>
    <w:rsid w:val="002D1A7C"/>
    <w:rsid w:val="002F0611"/>
    <w:rsid w:val="002F7FA1"/>
    <w:rsid w:val="00333D78"/>
    <w:rsid w:val="0034133F"/>
    <w:rsid w:val="00343234"/>
    <w:rsid w:val="003524D2"/>
    <w:rsid w:val="00362FCF"/>
    <w:rsid w:val="00365A53"/>
    <w:rsid w:val="003808BD"/>
    <w:rsid w:val="003B46CF"/>
    <w:rsid w:val="003C4B2C"/>
    <w:rsid w:val="003D2F3D"/>
    <w:rsid w:val="003D6079"/>
    <w:rsid w:val="00415B65"/>
    <w:rsid w:val="00415C94"/>
    <w:rsid w:val="00422D58"/>
    <w:rsid w:val="00423820"/>
    <w:rsid w:val="004822AE"/>
    <w:rsid w:val="004C3AAA"/>
    <w:rsid w:val="004F3551"/>
    <w:rsid w:val="00501A97"/>
    <w:rsid w:val="00520A02"/>
    <w:rsid w:val="00552E52"/>
    <w:rsid w:val="00556698"/>
    <w:rsid w:val="005656CC"/>
    <w:rsid w:val="005805E5"/>
    <w:rsid w:val="005853AD"/>
    <w:rsid w:val="00586589"/>
    <w:rsid w:val="00594394"/>
    <w:rsid w:val="005967CC"/>
    <w:rsid w:val="005C4A31"/>
    <w:rsid w:val="005D3919"/>
    <w:rsid w:val="005E0AA9"/>
    <w:rsid w:val="005E6847"/>
    <w:rsid w:val="005E716B"/>
    <w:rsid w:val="00613A3F"/>
    <w:rsid w:val="00626E8F"/>
    <w:rsid w:val="0062701B"/>
    <w:rsid w:val="00652324"/>
    <w:rsid w:val="00652E53"/>
    <w:rsid w:val="00681081"/>
    <w:rsid w:val="0068658A"/>
    <w:rsid w:val="006B371A"/>
    <w:rsid w:val="006D00D8"/>
    <w:rsid w:val="006F0AC6"/>
    <w:rsid w:val="00702693"/>
    <w:rsid w:val="00730878"/>
    <w:rsid w:val="007801D1"/>
    <w:rsid w:val="00792A62"/>
    <w:rsid w:val="007933F0"/>
    <w:rsid w:val="007B1447"/>
    <w:rsid w:val="007B316F"/>
    <w:rsid w:val="007C1C52"/>
    <w:rsid w:val="007D1285"/>
    <w:rsid w:val="007D4DDE"/>
    <w:rsid w:val="007E3BED"/>
    <w:rsid w:val="007F2586"/>
    <w:rsid w:val="00802E8F"/>
    <w:rsid w:val="00803E19"/>
    <w:rsid w:val="008126A4"/>
    <w:rsid w:val="0081290F"/>
    <w:rsid w:val="00827325"/>
    <w:rsid w:val="008403BF"/>
    <w:rsid w:val="0084388D"/>
    <w:rsid w:val="008555AC"/>
    <w:rsid w:val="008638BF"/>
    <w:rsid w:val="008A59F7"/>
    <w:rsid w:val="008A71C2"/>
    <w:rsid w:val="008B0FB5"/>
    <w:rsid w:val="008B7EF4"/>
    <w:rsid w:val="008F1353"/>
    <w:rsid w:val="00901322"/>
    <w:rsid w:val="009169F9"/>
    <w:rsid w:val="0093605C"/>
    <w:rsid w:val="00945369"/>
    <w:rsid w:val="009620F5"/>
    <w:rsid w:val="00965077"/>
    <w:rsid w:val="00987D50"/>
    <w:rsid w:val="009A0361"/>
    <w:rsid w:val="009A0E8F"/>
    <w:rsid w:val="009A3D17"/>
    <w:rsid w:val="009A3D88"/>
    <w:rsid w:val="009C09F1"/>
    <w:rsid w:val="009E2E08"/>
    <w:rsid w:val="009F2BA9"/>
    <w:rsid w:val="009F2F2E"/>
    <w:rsid w:val="00A02BA2"/>
    <w:rsid w:val="00A12CA0"/>
    <w:rsid w:val="00A22CCF"/>
    <w:rsid w:val="00A26BBC"/>
    <w:rsid w:val="00A30618"/>
    <w:rsid w:val="00A31B1A"/>
    <w:rsid w:val="00A41097"/>
    <w:rsid w:val="00A53BE6"/>
    <w:rsid w:val="00A65F04"/>
    <w:rsid w:val="00A868A7"/>
    <w:rsid w:val="00AA16C8"/>
    <w:rsid w:val="00AA6DC8"/>
    <w:rsid w:val="00AB517E"/>
    <w:rsid w:val="00AC2129"/>
    <w:rsid w:val="00AC6023"/>
    <w:rsid w:val="00AF1F99"/>
    <w:rsid w:val="00AF3A88"/>
    <w:rsid w:val="00AF7AB3"/>
    <w:rsid w:val="00B03867"/>
    <w:rsid w:val="00B10D41"/>
    <w:rsid w:val="00B3081B"/>
    <w:rsid w:val="00B36461"/>
    <w:rsid w:val="00B726B0"/>
    <w:rsid w:val="00B81ED6"/>
    <w:rsid w:val="00B82785"/>
    <w:rsid w:val="00B8420F"/>
    <w:rsid w:val="00B85293"/>
    <w:rsid w:val="00B95344"/>
    <w:rsid w:val="00BA5AFB"/>
    <w:rsid w:val="00BC2C86"/>
    <w:rsid w:val="00BC3E45"/>
    <w:rsid w:val="00BD7045"/>
    <w:rsid w:val="00C00FB5"/>
    <w:rsid w:val="00C2556A"/>
    <w:rsid w:val="00C353EB"/>
    <w:rsid w:val="00C66C81"/>
    <w:rsid w:val="00C81F12"/>
    <w:rsid w:val="00C903B7"/>
    <w:rsid w:val="00CD2F75"/>
    <w:rsid w:val="00CF3C93"/>
    <w:rsid w:val="00CF4781"/>
    <w:rsid w:val="00D01CC9"/>
    <w:rsid w:val="00D3497D"/>
    <w:rsid w:val="00D34AAC"/>
    <w:rsid w:val="00D4071D"/>
    <w:rsid w:val="00D63A6A"/>
    <w:rsid w:val="00D63E2A"/>
    <w:rsid w:val="00D7515E"/>
    <w:rsid w:val="00D7648B"/>
    <w:rsid w:val="00D80EDD"/>
    <w:rsid w:val="00DB37BE"/>
    <w:rsid w:val="00DC0D59"/>
    <w:rsid w:val="00DC2D1D"/>
    <w:rsid w:val="00DC3073"/>
    <w:rsid w:val="00DC3B16"/>
    <w:rsid w:val="00DC782D"/>
    <w:rsid w:val="00E05C6E"/>
    <w:rsid w:val="00E22EEB"/>
    <w:rsid w:val="00E71E43"/>
    <w:rsid w:val="00E7472C"/>
    <w:rsid w:val="00E9653B"/>
    <w:rsid w:val="00EA26F3"/>
    <w:rsid w:val="00ED7F32"/>
    <w:rsid w:val="00EE0567"/>
    <w:rsid w:val="00EF582A"/>
    <w:rsid w:val="00F06CD1"/>
    <w:rsid w:val="00F12C72"/>
    <w:rsid w:val="00F137C3"/>
    <w:rsid w:val="00F739D3"/>
    <w:rsid w:val="00F77231"/>
    <w:rsid w:val="00FE155D"/>
    <w:rsid w:val="00FE363F"/>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DA6930"/>
  <w15:docId w15:val="{64945226-7D00-456A-BF36-6C2462C39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 w:type="character" w:customStyle="1" w:styleId="UnresolvedMention">
    <w:name w:val="Unresolved Mention"/>
    <w:basedOn w:val="Absatz-Standardschriftart"/>
    <w:uiPriority w:val="99"/>
    <w:semiHidden/>
    <w:unhideWhenUsed/>
    <w:rsid w:val="00D01CC9"/>
    <w:rPr>
      <w:color w:val="605E5C"/>
      <w:shd w:val="clear" w:color="auto" w:fill="E1DFDD"/>
    </w:rPr>
  </w:style>
  <w:style w:type="character" w:styleId="BesuchterLink">
    <w:name w:val="FollowedHyperlink"/>
    <w:basedOn w:val="Absatz-Standardschriftart"/>
    <w:uiPriority w:val="99"/>
    <w:semiHidden/>
    <w:unhideWhenUsed/>
    <w:rsid w:val="00D01CC9"/>
    <w:rPr>
      <w:color w:val="954F72" w:themeColor="followedHyperlink"/>
      <w:u w:val="single"/>
    </w:rPr>
  </w:style>
  <w:style w:type="paragraph" w:styleId="berarbeitung">
    <w:name w:val="Revision"/>
    <w:hidden/>
    <w:uiPriority w:val="99"/>
    <w:semiHidden/>
    <w:rsid w:val="004F355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2635540">
      <w:bodyDiv w:val="1"/>
      <w:marLeft w:val="0"/>
      <w:marRight w:val="0"/>
      <w:marTop w:val="0"/>
      <w:marBottom w:val="0"/>
      <w:divBdr>
        <w:top w:val="none" w:sz="0" w:space="0" w:color="auto"/>
        <w:left w:val="none" w:sz="0" w:space="0" w:color="auto"/>
        <w:bottom w:val="none" w:sz="0" w:space="0" w:color="auto"/>
        <w:right w:val="none" w:sz="0" w:space="0" w:color="auto"/>
      </w:divBdr>
    </w:div>
    <w:div w:id="1154569379">
      <w:bodyDiv w:val="1"/>
      <w:marLeft w:val="0"/>
      <w:marRight w:val="0"/>
      <w:marTop w:val="0"/>
      <w:marBottom w:val="0"/>
      <w:divBdr>
        <w:top w:val="none" w:sz="0" w:space="0" w:color="auto"/>
        <w:left w:val="none" w:sz="0" w:space="0" w:color="auto"/>
        <w:bottom w:val="none" w:sz="0" w:space="0" w:color="auto"/>
        <w:right w:val="none" w:sz="0" w:space="0" w:color="auto"/>
      </w:divBdr>
    </w:div>
    <w:div w:id="2054843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2"/>
  </w:compat>
  <w:rsids>
    <w:rsidRoot w:val="00C67096"/>
    <w:rsid w:val="000E7285"/>
    <w:rsid w:val="001B2975"/>
    <w:rsid w:val="00281395"/>
    <w:rsid w:val="00292C1D"/>
    <w:rsid w:val="0036565E"/>
    <w:rsid w:val="00372F43"/>
    <w:rsid w:val="00374378"/>
    <w:rsid w:val="003B6B35"/>
    <w:rsid w:val="003F14B9"/>
    <w:rsid w:val="00557DFF"/>
    <w:rsid w:val="00614BC2"/>
    <w:rsid w:val="00745223"/>
    <w:rsid w:val="00752FAB"/>
    <w:rsid w:val="00765192"/>
    <w:rsid w:val="007D4679"/>
    <w:rsid w:val="00807A8A"/>
    <w:rsid w:val="008C2187"/>
    <w:rsid w:val="00993134"/>
    <w:rsid w:val="009F1174"/>
    <w:rsid w:val="00A8204C"/>
    <w:rsid w:val="00BD0BEC"/>
    <w:rsid w:val="00C67096"/>
    <w:rsid w:val="00D31EDA"/>
    <w:rsid w:val="00E8505A"/>
    <w:rsid w:val="00EA2CC2"/>
    <w:rsid w:val="00F477EC"/>
    <w:rsid w:val="00F87BDC"/>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4522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2A9102-AB6B-4ED3-8493-8CA381583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768</Words>
  <Characters>4840</Characters>
  <Application>Microsoft Office Word</Application>
  <DocSecurity>0</DocSecurity>
  <Lines>40</Lines>
  <Paragraphs>11</Paragraphs>
  <ScaleCrop>false</ScaleCrop>
  <HeadingPairs>
    <vt:vector size="8" baseType="variant">
      <vt:variant>
        <vt:lpstr>Titel</vt:lpstr>
      </vt:variant>
      <vt:variant>
        <vt:i4>1</vt:i4>
      </vt:variant>
      <vt:variant>
        <vt:lpstr>Title</vt:lpstr>
      </vt:variant>
      <vt:variant>
        <vt:i4>1</vt:i4>
      </vt:variant>
      <vt:variant>
        <vt:lpstr>Título</vt:lpstr>
      </vt:variant>
      <vt:variant>
        <vt:i4>1</vt:i4>
      </vt:variant>
      <vt:variant>
        <vt:lpstr>Titre</vt:lpstr>
      </vt:variant>
      <vt:variant>
        <vt:i4>1</vt:i4>
      </vt:variant>
    </vt:vector>
  </HeadingPairs>
  <TitlesOfParts>
    <vt:vector size="4" baseType="lpstr">
      <vt:lpstr>Liebherr and AMETEK MRO AEM cooperate on E-Jet E1 landing gear overhaul</vt:lpstr>
      <vt:lpstr>Liebherr and AMETEK MRO AEM cooperate on E-Jet E1 landing gear overhaul</vt:lpstr>
      <vt:lpstr>Liebherr supplies Electro Mechanical Rudder for 
Phenom 300 – a milestone in commercial aviation</vt:lpstr>
      <vt:lpstr>Liebherr supplies Electro Mechanical Rudder for Phenom 300 – a milestone in commercial aviation</vt:lpstr>
    </vt:vector>
  </TitlesOfParts>
  <Company>Liebherr</Company>
  <LinksUpToDate>false</LinksUpToDate>
  <CharactersWithSpaces>5597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and AMETEK MRO AEM cooperate on E-Jet E1 landing gear overhaul</dc:title>
  <dc:creator>Goetz Manuel (LHO)</dc:creator>
  <cp:lastModifiedBy>Braam Ute (AER)</cp:lastModifiedBy>
  <cp:revision>6</cp:revision>
  <cp:lastPrinted>2022-10-20T13:16:00Z</cp:lastPrinted>
  <dcterms:created xsi:type="dcterms:W3CDTF">2022-10-05T14:53:00Z</dcterms:created>
  <dcterms:modified xsi:type="dcterms:W3CDTF">2022-10-20T13:42:00Z</dcterms:modified>
  <cp:category>Press release</cp:category>
</cp:coreProperties>
</file>