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A1B42" w14:textId="77777777" w:rsidR="00A74F25" w:rsidRPr="003A48AE" w:rsidRDefault="00590100">
      <w:pPr>
        <w:pStyle w:val="Topline16Pt"/>
        <w:rPr>
          <w:lang w:val="en-GB"/>
        </w:rPr>
      </w:pPr>
      <w:r w:rsidRPr="003A48AE">
        <w:rPr>
          <w:lang w:val="en-GB"/>
        </w:rPr>
        <w:t>Press release</w:t>
      </w:r>
    </w:p>
    <w:p w14:paraId="0781A78C" w14:textId="4EB65779" w:rsidR="00A74F25" w:rsidRPr="003A48AE" w:rsidRDefault="00C965F5">
      <w:pPr>
        <w:pStyle w:val="HeadlineH233Pt"/>
        <w:spacing w:line="240" w:lineRule="auto"/>
        <w:rPr>
          <w:rFonts w:cs="Arial"/>
          <w:lang w:val="en-GB"/>
        </w:rPr>
      </w:pPr>
      <w:bookmarkStart w:id="0" w:name="_Hlk105587299"/>
      <w:r w:rsidRPr="003A48AE">
        <w:rPr>
          <w:rFonts w:cs="Arial"/>
          <w:lang w:val="en-GB"/>
        </w:rPr>
        <w:t xml:space="preserve">Port of Dover </w:t>
      </w:r>
      <w:r w:rsidR="0046687C">
        <w:rPr>
          <w:rFonts w:cs="Arial"/>
          <w:lang w:val="en-GB"/>
        </w:rPr>
        <w:t>operates</w:t>
      </w:r>
      <w:r w:rsidR="006E45B0" w:rsidRPr="003A48AE">
        <w:rPr>
          <w:rFonts w:cs="Arial"/>
          <w:lang w:val="en-GB"/>
        </w:rPr>
        <w:t xml:space="preserve"> </w:t>
      </w:r>
      <w:r w:rsidR="009D6A44">
        <w:rPr>
          <w:rFonts w:cs="Arial"/>
          <w:lang w:val="en-GB"/>
        </w:rPr>
        <w:t>Liebherr LHMs powered by</w:t>
      </w:r>
      <w:r w:rsidRPr="003A48AE">
        <w:rPr>
          <w:rFonts w:cs="Arial"/>
          <w:lang w:val="en-GB"/>
        </w:rPr>
        <w:t xml:space="preserve"> HVO</w:t>
      </w:r>
      <w:r w:rsidR="00677BCF">
        <w:rPr>
          <w:rFonts w:cs="Arial"/>
          <w:lang w:val="en-GB"/>
        </w:rPr>
        <w:t> </w:t>
      </w:r>
      <w:r w:rsidRPr="003A48AE">
        <w:rPr>
          <w:rFonts w:cs="Arial"/>
          <w:lang w:val="en-GB"/>
        </w:rPr>
        <w:t>100</w:t>
      </w:r>
    </w:p>
    <w:bookmarkEnd w:id="0"/>
    <w:p w14:paraId="140559A3" w14:textId="77777777" w:rsidR="00A74F25" w:rsidRPr="003A48AE" w:rsidRDefault="00590100">
      <w:pPr>
        <w:pStyle w:val="HeadlineH233Pt"/>
        <w:spacing w:before="240" w:after="240" w:line="140" w:lineRule="exact"/>
        <w:rPr>
          <w:rFonts w:ascii="Tahoma" w:hAnsi="Tahoma" w:cs="Tahoma"/>
          <w:lang w:val="en-GB"/>
        </w:rPr>
      </w:pPr>
      <w:r w:rsidRPr="003A48AE">
        <w:rPr>
          <w:rFonts w:ascii="Tahoma" w:hAnsi="Tahoma" w:cs="Tahoma"/>
          <w:lang w:val="en-GB"/>
        </w:rPr>
        <w:t>⸺</w:t>
      </w:r>
    </w:p>
    <w:p w14:paraId="3CDD525C" w14:textId="690D4B75" w:rsidR="003A48AE" w:rsidRPr="003A48AE" w:rsidRDefault="003A48AE" w:rsidP="003A48AE">
      <w:pPr>
        <w:pStyle w:val="Bulletpoints11Pt"/>
        <w:rPr>
          <w:lang w:val="en-GB"/>
        </w:rPr>
      </w:pPr>
      <w:bookmarkStart w:id="1" w:name="_Hlk111549498"/>
      <w:r w:rsidRPr="003A48AE">
        <w:rPr>
          <w:lang w:val="en-GB"/>
        </w:rPr>
        <w:t xml:space="preserve">Liebherr mobile harbour cranes support logistical efforts at the Port of Dover, </w:t>
      </w:r>
      <w:r w:rsidR="00E10BA4">
        <w:rPr>
          <w:lang w:val="en-GB"/>
        </w:rPr>
        <w:t xml:space="preserve">right along </w:t>
      </w:r>
      <w:r w:rsidRPr="003A48AE">
        <w:rPr>
          <w:lang w:val="en-GB"/>
        </w:rPr>
        <w:t>the world’s busiest shipping lane</w:t>
      </w:r>
      <w:r w:rsidR="001B5A78">
        <w:rPr>
          <w:lang w:val="en-GB"/>
        </w:rPr>
        <w:t>, the Strait of Dover</w:t>
      </w:r>
    </w:p>
    <w:p w14:paraId="1212092F" w14:textId="06C3E4DB" w:rsidR="004367A9" w:rsidRPr="00E10BA4" w:rsidRDefault="00C965F5" w:rsidP="00C965F5">
      <w:pPr>
        <w:pStyle w:val="Bulletpoints11Pt"/>
        <w:rPr>
          <w:lang w:val="en-GB"/>
        </w:rPr>
      </w:pPr>
      <w:r w:rsidRPr="003A48AE">
        <w:rPr>
          <w:lang w:val="en-GB"/>
        </w:rPr>
        <w:t xml:space="preserve">HVO 100 allows the Liebherr </w:t>
      </w:r>
      <w:r w:rsidR="002D1DA8">
        <w:rPr>
          <w:lang w:val="en-GB"/>
        </w:rPr>
        <w:t>LHM 550</w:t>
      </w:r>
      <w:r w:rsidRPr="003A48AE">
        <w:rPr>
          <w:lang w:val="en-GB"/>
        </w:rPr>
        <w:t xml:space="preserve"> and </w:t>
      </w:r>
      <w:r w:rsidR="002D1DA8">
        <w:rPr>
          <w:lang w:val="en-GB"/>
        </w:rPr>
        <w:t>LHM 280</w:t>
      </w:r>
      <w:r w:rsidRPr="003A48AE">
        <w:rPr>
          <w:lang w:val="en-GB"/>
        </w:rPr>
        <w:t xml:space="preserve"> to operate without releasing additional carbon dioxide into the atmosphere</w:t>
      </w:r>
    </w:p>
    <w:p w14:paraId="07DA6B7F" w14:textId="0366DA75" w:rsidR="00E10BA4" w:rsidRPr="00E10BA4" w:rsidRDefault="003E138C" w:rsidP="00E40FDE">
      <w:pPr>
        <w:pStyle w:val="Bulletpoints11Pt"/>
      </w:pPr>
      <w:r>
        <w:t>F</w:t>
      </w:r>
      <w:r w:rsidR="00BE4694">
        <w:t xml:space="preserve">ive separate berths and minimal ship deviation </w:t>
      </w:r>
      <w:r>
        <w:t>make</w:t>
      </w:r>
      <w:r w:rsidR="00BE4694">
        <w:t xml:space="preserve"> the Port of Dover an important component in the supply chain of major </w:t>
      </w:r>
      <w:r w:rsidR="00D20FD5">
        <w:t xml:space="preserve">European </w:t>
      </w:r>
      <w:r w:rsidR="00BE4694">
        <w:t>ports</w:t>
      </w:r>
    </w:p>
    <w:p w14:paraId="1FE73563" w14:textId="43EDAD35" w:rsidR="00BF5876" w:rsidRPr="00E10BA4" w:rsidRDefault="00BF5876" w:rsidP="003A48AE">
      <w:pPr>
        <w:pStyle w:val="Bulletpoints11Pt"/>
        <w:numPr>
          <w:ilvl w:val="0"/>
          <w:numId w:val="0"/>
        </w:numPr>
        <w:rPr>
          <w:lang w:val="en-GB"/>
        </w:rPr>
      </w:pPr>
    </w:p>
    <w:p w14:paraId="03F7DD40" w14:textId="464B61D1" w:rsidR="00A74F25" w:rsidRPr="003A48AE" w:rsidRDefault="00C965F5">
      <w:pPr>
        <w:pStyle w:val="Bulletpoints11Pt"/>
        <w:numPr>
          <w:ilvl w:val="0"/>
          <w:numId w:val="0"/>
        </w:numPr>
        <w:rPr>
          <w:lang w:val="en-GB"/>
        </w:rPr>
      </w:pPr>
      <w:r w:rsidRPr="003A48AE">
        <w:rPr>
          <w:lang w:val="en-GB"/>
        </w:rPr>
        <w:t>Two Liebherr mobile harbour cranes are</w:t>
      </w:r>
      <w:r w:rsidR="00E10BA4" w:rsidRPr="00E10BA4">
        <w:rPr>
          <w:lang w:val="en-GB"/>
        </w:rPr>
        <w:t xml:space="preserve"> </w:t>
      </w:r>
      <w:r w:rsidR="001B5A78">
        <w:rPr>
          <w:lang w:val="en-GB"/>
        </w:rPr>
        <w:t xml:space="preserve">reinforcing </w:t>
      </w:r>
      <w:r w:rsidR="00E10BA4">
        <w:rPr>
          <w:lang w:val="en-GB"/>
        </w:rPr>
        <w:t>logistical operations at the Port of Dover, handling</w:t>
      </w:r>
      <w:r w:rsidRPr="003A48AE">
        <w:rPr>
          <w:lang w:val="en-GB"/>
        </w:rPr>
        <w:t xml:space="preserve"> </w:t>
      </w:r>
      <w:r w:rsidR="00E10BA4">
        <w:rPr>
          <w:lang w:val="en-GB"/>
        </w:rPr>
        <w:t xml:space="preserve">global products </w:t>
      </w:r>
      <w:r w:rsidRPr="003A48AE">
        <w:rPr>
          <w:lang w:val="en-GB"/>
        </w:rPr>
        <w:t xml:space="preserve">ranging from steel plates to </w:t>
      </w:r>
      <w:r w:rsidR="00881AF7">
        <w:rPr>
          <w:lang w:val="en-GB"/>
        </w:rPr>
        <w:t xml:space="preserve">South and Central American </w:t>
      </w:r>
      <w:r w:rsidRPr="003A48AE">
        <w:rPr>
          <w:lang w:val="en-GB"/>
        </w:rPr>
        <w:t>fruit. In a UK first, the cranes are operating on HVO</w:t>
      </w:r>
      <w:r w:rsidR="003E138C">
        <w:rPr>
          <w:lang w:val="en-GB"/>
        </w:rPr>
        <w:t>. The</w:t>
      </w:r>
      <w:r w:rsidRPr="003A48AE">
        <w:rPr>
          <w:lang w:val="en-GB"/>
        </w:rPr>
        <w:t xml:space="preserve"> fuel </w:t>
      </w:r>
      <w:r w:rsidR="003E138C">
        <w:rPr>
          <w:lang w:val="en-GB"/>
        </w:rPr>
        <w:t xml:space="preserve">is </w:t>
      </w:r>
      <w:r w:rsidRPr="003A48AE">
        <w:rPr>
          <w:lang w:val="en-GB"/>
        </w:rPr>
        <w:t>made of 100% renewable raw materials, which does not release any new carbon dioxide into the atmosphere.</w:t>
      </w:r>
    </w:p>
    <w:p w14:paraId="56EFA243" w14:textId="77777777" w:rsidR="0036177F" w:rsidRPr="003A48AE" w:rsidRDefault="0036177F" w:rsidP="00075A18">
      <w:pPr>
        <w:pStyle w:val="Bulletpoints11Pt"/>
        <w:numPr>
          <w:ilvl w:val="0"/>
          <w:numId w:val="0"/>
        </w:numPr>
        <w:rPr>
          <w:lang w:val="en-GB"/>
        </w:rPr>
      </w:pPr>
    </w:p>
    <w:p w14:paraId="63221AB3" w14:textId="58171F8C" w:rsidR="004D4569" w:rsidRPr="003A48AE" w:rsidRDefault="006D2134" w:rsidP="00981A78">
      <w:pPr>
        <w:rPr>
          <w:rFonts w:ascii="Arial" w:eastAsia="Times New Roman" w:hAnsi="Arial" w:cs="Times New Roman"/>
          <w:szCs w:val="18"/>
          <w:lang w:val="en-GB" w:eastAsia="de-DE"/>
        </w:rPr>
      </w:pPr>
      <w:r>
        <w:rPr>
          <w:rFonts w:ascii="Arial" w:eastAsia="Times New Roman" w:hAnsi="Arial" w:cs="Times New Roman"/>
          <w:szCs w:val="18"/>
          <w:lang w:val="en-GB" w:eastAsia="de-DE"/>
        </w:rPr>
        <w:t>Rostock</w:t>
      </w:r>
      <w:r w:rsidR="003E7866">
        <w:rPr>
          <w:rFonts w:ascii="Arial" w:eastAsia="Times New Roman" w:hAnsi="Arial" w:cs="Times New Roman"/>
          <w:szCs w:val="18"/>
          <w:lang w:val="en-GB" w:eastAsia="de-DE"/>
        </w:rPr>
        <w:t xml:space="preserve"> (Germany)</w:t>
      </w:r>
      <w:r w:rsidR="000857E0">
        <w:rPr>
          <w:rFonts w:ascii="Arial" w:eastAsia="Times New Roman" w:hAnsi="Arial" w:cs="Times New Roman"/>
          <w:szCs w:val="18"/>
          <w:lang w:val="en-GB" w:eastAsia="de-DE"/>
        </w:rPr>
        <w:t xml:space="preserve">, </w:t>
      </w:r>
      <w:r w:rsidR="003677FA">
        <w:rPr>
          <w:rFonts w:ascii="Arial" w:eastAsia="Times New Roman" w:hAnsi="Arial" w:cs="Times New Roman"/>
          <w:szCs w:val="18"/>
          <w:lang w:val="en-GB" w:eastAsia="de-DE"/>
        </w:rPr>
        <w:t>19 October</w:t>
      </w:r>
      <w:r w:rsidR="00C965F5" w:rsidRPr="003A48AE">
        <w:rPr>
          <w:rFonts w:ascii="Arial" w:eastAsia="Times New Roman" w:hAnsi="Arial" w:cs="Times New Roman"/>
          <w:szCs w:val="18"/>
          <w:lang w:val="en-GB" w:eastAsia="de-DE"/>
        </w:rPr>
        <w:t xml:space="preserve"> 2022 – The</w:t>
      </w:r>
      <w:r w:rsidR="00686114">
        <w:rPr>
          <w:rFonts w:ascii="Arial" w:eastAsia="Times New Roman" w:hAnsi="Arial" w:cs="Times New Roman"/>
          <w:szCs w:val="18"/>
          <w:lang w:val="en-GB" w:eastAsia="de-DE"/>
        </w:rPr>
        <w:t xml:space="preserve"> two Liebherr mobile harbour cranes</w:t>
      </w:r>
      <w:r w:rsidR="00C965F5" w:rsidRPr="003A48AE">
        <w:rPr>
          <w:rFonts w:ascii="Arial" w:eastAsia="Times New Roman" w:hAnsi="Arial" w:cs="Times New Roman"/>
          <w:szCs w:val="18"/>
          <w:lang w:val="en-GB" w:eastAsia="de-DE"/>
        </w:rPr>
        <w:t xml:space="preserve"> – an </w:t>
      </w:r>
      <w:r w:rsidR="002D1DA8">
        <w:rPr>
          <w:rFonts w:ascii="Arial" w:eastAsia="Times New Roman" w:hAnsi="Arial" w:cs="Times New Roman"/>
          <w:szCs w:val="18"/>
          <w:lang w:val="en-GB" w:eastAsia="de-DE"/>
        </w:rPr>
        <w:t>LHM 280</w:t>
      </w:r>
      <w:r w:rsidR="00C965F5" w:rsidRPr="003A48AE">
        <w:rPr>
          <w:rFonts w:ascii="Arial" w:eastAsia="Times New Roman" w:hAnsi="Arial" w:cs="Times New Roman"/>
          <w:szCs w:val="18"/>
          <w:lang w:val="en-GB" w:eastAsia="de-DE"/>
        </w:rPr>
        <w:t xml:space="preserve"> and </w:t>
      </w:r>
      <w:r w:rsidR="002D1DA8">
        <w:rPr>
          <w:rFonts w:ascii="Arial" w:eastAsia="Times New Roman" w:hAnsi="Arial" w:cs="Times New Roman"/>
          <w:szCs w:val="18"/>
          <w:lang w:val="en-GB" w:eastAsia="de-DE"/>
        </w:rPr>
        <w:t>LHM 550</w:t>
      </w:r>
      <w:r w:rsidR="00C965F5" w:rsidRPr="003A48AE">
        <w:rPr>
          <w:rFonts w:ascii="Arial" w:eastAsia="Times New Roman" w:hAnsi="Arial" w:cs="Times New Roman"/>
          <w:szCs w:val="18"/>
          <w:lang w:val="en-GB" w:eastAsia="de-DE"/>
        </w:rPr>
        <w:t xml:space="preserve"> – were installed at Port of Dover to strengthen a fleet of equipment that enables the multi-purpose terminal to handle and distribute all types of cargo arriving and departing from the world’s busiest shipping lane.</w:t>
      </w:r>
      <w:r w:rsidR="004429D3">
        <w:rPr>
          <w:rFonts w:ascii="Arial" w:eastAsia="Times New Roman" w:hAnsi="Arial" w:cs="Times New Roman"/>
          <w:szCs w:val="18"/>
          <w:lang w:val="en-GB" w:eastAsia="de-DE"/>
        </w:rPr>
        <w:br/>
      </w:r>
    </w:p>
    <w:p w14:paraId="2E673592" w14:textId="32A3896E" w:rsidR="00A74F25" w:rsidRPr="003A48AE" w:rsidRDefault="00C965F5">
      <w:pPr>
        <w:rPr>
          <w:rFonts w:ascii="Arial" w:eastAsia="Times New Roman" w:hAnsi="Arial" w:cs="Times New Roman"/>
          <w:b/>
          <w:bCs/>
          <w:szCs w:val="18"/>
          <w:lang w:val="en-GB" w:eastAsia="de-DE"/>
        </w:rPr>
      </w:pPr>
      <w:r w:rsidRPr="003A48AE">
        <w:rPr>
          <w:rFonts w:ascii="Arial" w:eastAsia="Times New Roman" w:hAnsi="Arial" w:cs="Times New Roman"/>
          <w:b/>
          <w:bCs/>
          <w:szCs w:val="18"/>
          <w:lang w:val="en-GB" w:eastAsia="de-DE"/>
        </w:rPr>
        <w:t xml:space="preserve">Liebherr mobile harbour cranes </w:t>
      </w:r>
      <w:r w:rsidR="00B06373">
        <w:rPr>
          <w:rFonts w:ascii="Arial" w:eastAsia="Times New Roman" w:hAnsi="Arial" w:cs="Times New Roman"/>
          <w:b/>
          <w:bCs/>
          <w:szCs w:val="18"/>
          <w:lang w:val="en-GB" w:eastAsia="de-DE"/>
        </w:rPr>
        <w:t>support all-year</w:t>
      </w:r>
      <w:r w:rsidRPr="003A48AE">
        <w:rPr>
          <w:rFonts w:ascii="Arial" w:eastAsia="Times New Roman" w:hAnsi="Arial" w:cs="Times New Roman"/>
          <w:b/>
          <w:bCs/>
          <w:szCs w:val="18"/>
          <w:lang w:val="en-GB" w:eastAsia="de-DE"/>
        </w:rPr>
        <w:t xml:space="preserve"> operating conditions at the terminal in Dover</w:t>
      </w:r>
    </w:p>
    <w:p w14:paraId="2FEBDF29" w14:textId="6C51FB9A" w:rsidR="00BC42B1" w:rsidRDefault="00C965F5" w:rsidP="00C965F5">
      <w:pPr>
        <w:rPr>
          <w:rFonts w:ascii="Arial" w:eastAsia="Times New Roman" w:hAnsi="Arial" w:cs="Times New Roman"/>
          <w:szCs w:val="18"/>
          <w:lang w:val="en-GB" w:eastAsia="de-DE"/>
        </w:rPr>
      </w:pPr>
      <w:r w:rsidRPr="003A48AE">
        <w:rPr>
          <w:rFonts w:ascii="Arial" w:eastAsia="Times New Roman" w:hAnsi="Arial" w:cs="Times New Roman"/>
          <w:szCs w:val="18"/>
          <w:lang w:val="en-GB" w:eastAsia="de-DE"/>
        </w:rPr>
        <w:t xml:space="preserve">The </w:t>
      </w:r>
      <w:r w:rsidR="002D1DA8">
        <w:rPr>
          <w:rFonts w:ascii="Arial" w:eastAsia="Times New Roman" w:hAnsi="Arial" w:cs="Times New Roman"/>
          <w:szCs w:val="18"/>
          <w:lang w:val="en-GB" w:eastAsia="de-DE"/>
        </w:rPr>
        <w:t>LHM 550</w:t>
      </w:r>
      <w:r w:rsidRPr="003A48AE">
        <w:rPr>
          <w:rFonts w:ascii="Arial" w:eastAsia="Times New Roman" w:hAnsi="Arial" w:cs="Times New Roman"/>
          <w:szCs w:val="18"/>
          <w:lang w:val="en-GB" w:eastAsia="de-DE"/>
        </w:rPr>
        <w:t xml:space="preserve"> is the larger of the pair, able to lift 104</w:t>
      </w:r>
      <w:r w:rsidR="00423FB8">
        <w:rPr>
          <w:rFonts w:ascii="Arial" w:eastAsia="Times New Roman" w:hAnsi="Arial" w:cs="Times New Roman"/>
          <w:szCs w:val="18"/>
          <w:lang w:val="en-GB" w:eastAsia="de-DE"/>
        </w:rPr>
        <w:t> </w:t>
      </w:r>
      <w:r w:rsidRPr="003A48AE">
        <w:rPr>
          <w:rFonts w:ascii="Arial" w:eastAsia="Times New Roman" w:hAnsi="Arial" w:cs="Times New Roman"/>
          <w:szCs w:val="18"/>
          <w:lang w:val="en-GB" w:eastAsia="de-DE"/>
        </w:rPr>
        <w:t>tonnes and with a maximum reach of 54</w:t>
      </w:r>
      <w:r w:rsidR="00423FB8">
        <w:rPr>
          <w:rFonts w:ascii="Arial" w:eastAsia="Times New Roman" w:hAnsi="Arial" w:cs="Times New Roman"/>
          <w:szCs w:val="18"/>
          <w:lang w:val="en-GB" w:eastAsia="de-DE"/>
        </w:rPr>
        <w:t> </w:t>
      </w:r>
      <w:r w:rsidRPr="003A48AE">
        <w:rPr>
          <w:rFonts w:ascii="Arial" w:eastAsia="Times New Roman" w:hAnsi="Arial" w:cs="Times New Roman"/>
          <w:szCs w:val="18"/>
          <w:lang w:val="en-GB" w:eastAsia="de-DE"/>
        </w:rPr>
        <w:t xml:space="preserve">metres, while its smaller stablemate has an </w:t>
      </w:r>
      <w:bookmarkStart w:id="2" w:name="_Hlk112940013"/>
      <w:r w:rsidRPr="003A48AE">
        <w:rPr>
          <w:rFonts w:ascii="Arial" w:eastAsia="Times New Roman" w:hAnsi="Arial" w:cs="Times New Roman"/>
          <w:szCs w:val="18"/>
          <w:lang w:val="en-GB" w:eastAsia="de-DE"/>
        </w:rPr>
        <w:t>84-tonne lift capacity and will reach out to 40</w:t>
      </w:r>
      <w:r w:rsidR="00423FB8">
        <w:rPr>
          <w:rFonts w:ascii="Arial" w:eastAsia="Times New Roman" w:hAnsi="Arial" w:cs="Times New Roman"/>
          <w:szCs w:val="18"/>
          <w:lang w:val="en-GB" w:eastAsia="de-DE"/>
        </w:rPr>
        <w:t> </w:t>
      </w:r>
      <w:r w:rsidRPr="003A48AE">
        <w:rPr>
          <w:rFonts w:ascii="Arial" w:eastAsia="Times New Roman" w:hAnsi="Arial" w:cs="Times New Roman"/>
          <w:szCs w:val="18"/>
          <w:lang w:val="en-GB" w:eastAsia="de-DE"/>
        </w:rPr>
        <w:t>metres</w:t>
      </w:r>
      <w:bookmarkEnd w:id="2"/>
      <w:r w:rsidRPr="003A48AE">
        <w:rPr>
          <w:rFonts w:ascii="Arial" w:eastAsia="Times New Roman" w:hAnsi="Arial" w:cs="Times New Roman"/>
          <w:szCs w:val="18"/>
          <w:lang w:val="en-GB" w:eastAsia="de-DE"/>
        </w:rPr>
        <w:t xml:space="preserve">, meaning they can handle steel, breakbulk, containers, palletised </w:t>
      </w:r>
      <w:r w:rsidR="004367A9" w:rsidRPr="003A48AE">
        <w:rPr>
          <w:rFonts w:ascii="Arial" w:eastAsia="Times New Roman" w:hAnsi="Arial" w:cs="Times New Roman"/>
          <w:szCs w:val="18"/>
          <w:lang w:val="en-GB" w:eastAsia="de-DE"/>
        </w:rPr>
        <w:t>fruit,</w:t>
      </w:r>
      <w:r w:rsidRPr="003A48AE">
        <w:rPr>
          <w:rFonts w:ascii="Arial" w:eastAsia="Times New Roman" w:hAnsi="Arial" w:cs="Times New Roman"/>
          <w:szCs w:val="18"/>
          <w:lang w:val="en-GB" w:eastAsia="de-DE"/>
        </w:rPr>
        <w:t xml:space="preserve"> and many other loads. </w:t>
      </w:r>
      <w:r w:rsidR="00665B03" w:rsidRPr="003A48AE">
        <w:rPr>
          <w:rFonts w:ascii="Arial" w:eastAsia="Times New Roman" w:hAnsi="Arial" w:cs="Times New Roman"/>
          <w:szCs w:val="18"/>
          <w:lang w:val="en-GB" w:eastAsia="de-DE"/>
        </w:rPr>
        <w:t>The robust design of the Liebherr LHM cranes was an important factor for the Port of Dover when procuring the cranes, especially given the exposed and windy nature of the terminal in Dover. The two cranes have the ability to work in wind speeds of up to a Force 9 severe gale</w:t>
      </w:r>
      <w:r w:rsidR="00256D71">
        <w:rPr>
          <w:rFonts w:ascii="Arial" w:eastAsia="Times New Roman" w:hAnsi="Arial" w:cs="Times New Roman"/>
          <w:szCs w:val="18"/>
          <w:lang w:val="en-GB" w:eastAsia="de-DE"/>
        </w:rPr>
        <w:t xml:space="preserve"> (</w:t>
      </w:r>
      <w:r w:rsidR="00665B03" w:rsidRPr="00D56A66">
        <w:rPr>
          <w:rFonts w:ascii="Arial" w:eastAsia="Times New Roman" w:hAnsi="Arial" w:cs="Times New Roman"/>
          <w:szCs w:val="18"/>
          <w:lang w:val="en-GB" w:eastAsia="de-DE"/>
        </w:rPr>
        <w:t>75</w:t>
      </w:r>
      <w:r w:rsidR="00665B03">
        <w:rPr>
          <w:rFonts w:ascii="Arial" w:eastAsia="Times New Roman" w:hAnsi="Arial" w:cs="Times New Roman"/>
          <w:szCs w:val="18"/>
          <w:lang w:val="en-GB" w:eastAsia="de-DE"/>
        </w:rPr>
        <w:t>-</w:t>
      </w:r>
      <w:r w:rsidR="00665B03" w:rsidRPr="00D56A66">
        <w:rPr>
          <w:rFonts w:ascii="Arial" w:eastAsia="Times New Roman" w:hAnsi="Arial" w:cs="Times New Roman"/>
          <w:szCs w:val="18"/>
          <w:lang w:val="en-GB" w:eastAsia="de-DE"/>
        </w:rPr>
        <w:t>88</w:t>
      </w:r>
      <w:r w:rsidR="00423FB8">
        <w:rPr>
          <w:rFonts w:ascii="Arial" w:eastAsia="Times New Roman" w:hAnsi="Arial" w:cs="Times New Roman"/>
          <w:szCs w:val="18"/>
          <w:lang w:val="en-GB" w:eastAsia="de-DE"/>
        </w:rPr>
        <w:t> </w:t>
      </w:r>
      <w:r w:rsidR="00665B03" w:rsidRPr="00D56A66">
        <w:rPr>
          <w:rFonts w:ascii="Arial" w:eastAsia="Times New Roman" w:hAnsi="Arial" w:cs="Times New Roman"/>
          <w:szCs w:val="18"/>
          <w:lang w:val="en-GB" w:eastAsia="de-DE"/>
        </w:rPr>
        <w:t>km/h</w:t>
      </w:r>
      <w:r w:rsidR="00256D71">
        <w:rPr>
          <w:rFonts w:ascii="Arial" w:eastAsia="Times New Roman" w:hAnsi="Arial" w:cs="Times New Roman"/>
          <w:szCs w:val="18"/>
          <w:lang w:val="en-GB" w:eastAsia="de-DE"/>
        </w:rPr>
        <w:t>)</w:t>
      </w:r>
      <w:r w:rsidR="00665B03" w:rsidRPr="003A48AE">
        <w:rPr>
          <w:rFonts w:ascii="Arial" w:eastAsia="Times New Roman" w:hAnsi="Arial" w:cs="Times New Roman"/>
          <w:szCs w:val="18"/>
          <w:lang w:val="en-GB" w:eastAsia="de-DE"/>
        </w:rPr>
        <w:t xml:space="preserve">, meaning vessels can be unloaded all year round, in nearly </w:t>
      </w:r>
      <w:proofErr w:type="gramStart"/>
      <w:r w:rsidR="004429D3" w:rsidRPr="003A48AE">
        <w:rPr>
          <w:rFonts w:ascii="Arial" w:eastAsia="Times New Roman" w:hAnsi="Arial" w:cs="Times New Roman"/>
          <w:szCs w:val="18"/>
          <w:lang w:val="en-GB" w:eastAsia="de-DE"/>
        </w:rPr>
        <w:t>all</w:t>
      </w:r>
      <w:r w:rsidR="00573831">
        <w:rPr>
          <w:rFonts w:ascii="Arial" w:eastAsia="Times New Roman" w:hAnsi="Arial" w:cs="Times New Roman"/>
          <w:szCs w:val="18"/>
          <w:lang w:val="en-GB" w:eastAsia="de-DE"/>
        </w:rPr>
        <w:t xml:space="preserve"> </w:t>
      </w:r>
      <w:r w:rsidR="004429D3" w:rsidRPr="003A48AE">
        <w:rPr>
          <w:rFonts w:ascii="Arial" w:eastAsia="Times New Roman" w:hAnsi="Arial" w:cs="Times New Roman"/>
          <w:szCs w:val="18"/>
          <w:lang w:val="en-GB" w:eastAsia="de-DE"/>
        </w:rPr>
        <w:t>weather</w:t>
      </w:r>
      <w:proofErr w:type="gramEnd"/>
      <w:r w:rsidR="00665B03" w:rsidRPr="003A48AE">
        <w:rPr>
          <w:rFonts w:ascii="Arial" w:eastAsia="Times New Roman" w:hAnsi="Arial" w:cs="Times New Roman"/>
          <w:szCs w:val="18"/>
          <w:lang w:val="en-GB" w:eastAsia="de-DE"/>
        </w:rPr>
        <w:t xml:space="preserve"> conditions.</w:t>
      </w:r>
      <w:r w:rsidR="00665B03">
        <w:rPr>
          <w:rFonts w:ascii="Arial" w:eastAsia="Times New Roman" w:hAnsi="Arial" w:cs="Times New Roman"/>
          <w:szCs w:val="18"/>
          <w:lang w:val="en-GB" w:eastAsia="de-DE"/>
        </w:rPr>
        <w:t xml:space="preserve"> </w:t>
      </w:r>
      <w:r w:rsidR="003E7866">
        <w:rPr>
          <w:rFonts w:ascii="Arial" w:eastAsia="Times New Roman" w:hAnsi="Arial" w:cs="Times New Roman"/>
          <w:szCs w:val="18"/>
          <w:lang w:val="en-GB" w:eastAsia="de-DE"/>
        </w:rPr>
        <w:t>Among the benefits of the cranes is their ability to run on HVO</w:t>
      </w:r>
      <w:r w:rsidR="00423FB8">
        <w:rPr>
          <w:rFonts w:ascii="Arial" w:eastAsia="Times New Roman" w:hAnsi="Arial" w:cs="Times New Roman"/>
          <w:szCs w:val="18"/>
          <w:lang w:val="en-GB" w:eastAsia="de-DE"/>
        </w:rPr>
        <w:t> </w:t>
      </w:r>
      <w:r w:rsidR="003E7866">
        <w:rPr>
          <w:rFonts w:ascii="Arial" w:eastAsia="Times New Roman" w:hAnsi="Arial" w:cs="Times New Roman"/>
          <w:szCs w:val="18"/>
          <w:lang w:val="en-GB" w:eastAsia="de-DE"/>
        </w:rPr>
        <w:t>100.</w:t>
      </w:r>
      <w:r w:rsidR="004429D3">
        <w:rPr>
          <w:rFonts w:ascii="Arial" w:eastAsia="Times New Roman" w:hAnsi="Arial" w:cs="Times New Roman"/>
          <w:szCs w:val="18"/>
          <w:lang w:val="en-GB" w:eastAsia="de-DE"/>
        </w:rPr>
        <w:br/>
      </w:r>
    </w:p>
    <w:p w14:paraId="0C04C67A" w14:textId="4282C302" w:rsidR="004429D3" w:rsidRPr="004429D3" w:rsidRDefault="004429D3" w:rsidP="00C965F5">
      <w:pPr>
        <w:rPr>
          <w:rFonts w:ascii="Arial" w:eastAsia="Times New Roman" w:hAnsi="Arial" w:cs="Times New Roman"/>
          <w:b/>
          <w:bCs/>
          <w:szCs w:val="18"/>
          <w:lang w:val="en-GB" w:eastAsia="de-DE"/>
        </w:rPr>
      </w:pPr>
      <w:r w:rsidRPr="004429D3">
        <w:rPr>
          <w:rFonts w:ascii="Arial" w:eastAsia="Times New Roman" w:hAnsi="Arial" w:cs="Times New Roman"/>
          <w:b/>
          <w:bCs/>
          <w:szCs w:val="18"/>
          <w:lang w:val="en-GB" w:eastAsia="de-DE"/>
        </w:rPr>
        <w:t>HVO as an alternative fuel at Liebherr</w:t>
      </w:r>
    </w:p>
    <w:p w14:paraId="1D6682AB" w14:textId="0F0DF8E4" w:rsidR="00BC42B1" w:rsidRDefault="009C2713" w:rsidP="00C965F5">
      <w:pPr>
        <w:rPr>
          <w:rFonts w:ascii="Arial" w:eastAsia="Times New Roman" w:hAnsi="Arial" w:cs="Times New Roman"/>
          <w:szCs w:val="18"/>
          <w:lang w:val="en-GB" w:eastAsia="de-DE"/>
        </w:rPr>
      </w:pPr>
      <w:r w:rsidRPr="009C2713">
        <w:rPr>
          <w:rFonts w:ascii="Arial" w:eastAsia="Times New Roman" w:hAnsi="Arial" w:cs="Times New Roman"/>
          <w:szCs w:val="18"/>
          <w:lang w:val="en-GB" w:eastAsia="de-DE"/>
        </w:rPr>
        <w:t xml:space="preserve">Cleaner drive concepts for vehicles and machines are becoming more important than ever </w:t>
      </w:r>
      <w:proofErr w:type="gramStart"/>
      <w:r w:rsidRPr="009C2713">
        <w:rPr>
          <w:rFonts w:ascii="Arial" w:eastAsia="Times New Roman" w:hAnsi="Arial" w:cs="Times New Roman"/>
          <w:szCs w:val="18"/>
          <w:lang w:val="en-GB" w:eastAsia="de-DE"/>
        </w:rPr>
        <w:t>in order to</w:t>
      </w:r>
      <w:proofErr w:type="gramEnd"/>
      <w:r w:rsidRPr="009C2713">
        <w:rPr>
          <w:rFonts w:ascii="Arial" w:eastAsia="Times New Roman" w:hAnsi="Arial" w:cs="Times New Roman"/>
          <w:szCs w:val="18"/>
          <w:lang w:val="en-GB" w:eastAsia="de-DE"/>
        </w:rPr>
        <w:t xml:space="preserve"> reduce CO2 emissions. Hydrotreated Vegetable Oils (HVO) play an important role at Liebherr. HVO is an alternative fuel</w:t>
      </w:r>
      <w:r w:rsidR="006354BB">
        <w:rPr>
          <w:rFonts w:ascii="Arial" w:eastAsia="Times New Roman" w:hAnsi="Arial" w:cs="Times New Roman"/>
          <w:szCs w:val="18"/>
          <w:lang w:val="en-GB" w:eastAsia="de-DE"/>
        </w:rPr>
        <w:t>,</w:t>
      </w:r>
      <w:r w:rsidRPr="009C2713">
        <w:rPr>
          <w:rFonts w:ascii="Arial" w:eastAsia="Times New Roman" w:hAnsi="Arial" w:cs="Times New Roman"/>
          <w:szCs w:val="18"/>
          <w:lang w:val="en-GB" w:eastAsia="de-DE"/>
        </w:rPr>
        <w:t xml:space="preserve"> which can now be used in the majority of the Liebherr construction machines, </w:t>
      </w:r>
      <w:proofErr w:type="gramStart"/>
      <w:r w:rsidRPr="009C2713">
        <w:rPr>
          <w:rFonts w:ascii="Arial" w:eastAsia="Times New Roman" w:hAnsi="Arial" w:cs="Times New Roman"/>
          <w:szCs w:val="18"/>
          <w:lang w:val="en-GB" w:eastAsia="de-DE"/>
        </w:rPr>
        <w:t>cranes</w:t>
      </w:r>
      <w:proofErr w:type="gramEnd"/>
      <w:r w:rsidRPr="009C2713">
        <w:rPr>
          <w:rFonts w:ascii="Arial" w:eastAsia="Times New Roman" w:hAnsi="Arial" w:cs="Times New Roman"/>
          <w:szCs w:val="18"/>
          <w:lang w:val="en-GB" w:eastAsia="de-DE"/>
        </w:rPr>
        <w:t xml:space="preserve"> and mining equipment in pure form or in addition to fossil diesel.</w:t>
      </w:r>
    </w:p>
    <w:p w14:paraId="48136C50" w14:textId="0081728E" w:rsidR="00BC42B1" w:rsidRDefault="009C2713" w:rsidP="00C965F5">
      <w:pPr>
        <w:rPr>
          <w:rFonts w:ascii="Arial" w:eastAsia="Times New Roman" w:hAnsi="Arial" w:cs="Times New Roman"/>
          <w:szCs w:val="18"/>
          <w:lang w:val="en-GB" w:eastAsia="de-DE"/>
        </w:rPr>
      </w:pPr>
      <w:r w:rsidRPr="009C2713">
        <w:rPr>
          <w:rFonts w:ascii="Arial" w:eastAsia="Times New Roman" w:hAnsi="Arial" w:cs="Times New Roman"/>
          <w:szCs w:val="18"/>
          <w:lang w:val="en-GB" w:eastAsia="de-DE"/>
        </w:rPr>
        <w:t xml:space="preserve">When working on new drive concepts Liebherr relies on HVO, among others, as an alternative fuel. Its manufacture is climate-neutral if electricity is solely generated from renewable energy sources. In addition, it generates fewer emissions during its use than a machine operated with fossil diesel fuel. This becomes clear in a comparison: During the life cycle of a product the greenhouse gas emissions can be </w:t>
      </w:r>
      <w:r w:rsidRPr="009C2713">
        <w:rPr>
          <w:rFonts w:ascii="Arial" w:eastAsia="Times New Roman" w:hAnsi="Arial" w:cs="Times New Roman"/>
          <w:szCs w:val="18"/>
          <w:lang w:val="en-GB" w:eastAsia="de-DE"/>
        </w:rPr>
        <w:lastRenderedPageBreak/>
        <w:t>lowered by up to 90% if the machine is fuelled with Neste MY Renewable Diesel (= HVO</w:t>
      </w:r>
      <w:r w:rsidR="00423FB8">
        <w:rPr>
          <w:rFonts w:ascii="Arial" w:eastAsia="Times New Roman" w:hAnsi="Arial" w:cs="Times New Roman"/>
          <w:szCs w:val="18"/>
          <w:lang w:val="en-GB" w:eastAsia="de-DE"/>
        </w:rPr>
        <w:t> </w:t>
      </w:r>
      <w:r w:rsidRPr="009C2713">
        <w:rPr>
          <w:rFonts w:ascii="Arial" w:eastAsia="Times New Roman" w:hAnsi="Arial" w:cs="Times New Roman"/>
          <w:szCs w:val="18"/>
          <w:lang w:val="en-GB" w:eastAsia="de-DE"/>
        </w:rPr>
        <w:t>100) instead of fossil diesel.</w:t>
      </w:r>
      <w:r w:rsidR="004429D3">
        <w:rPr>
          <w:rFonts w:ascii="Arial" w:eastAsia="Times New Roman" w:hAnsi="Arial" w:cs="Times New Roman"/>
          <w:szCs w:val="18"/>
          <w:lang w:val="en-GB" w:eastAsia="de-DE"/>
        </w:rPr>
        <w:br/>
      </w:r>
    </w:p>
    <w:p w14:paraId="498F040D" w14:textId="6C12056B" w:rsidR="00A74F25" w:rsidRPr="003A48AE" w:rsidRDefault="00C965F5">
      <w:pPr>
        <w:rPr>
          <w:rFonts w:ascii="Arial" w:eastAsia="Times New Roman" w:hAnsi="Arial" w:cs="Times New Roman"/>
          <w:szCs w:val="18"/>
          <w:lang w:val="en-GB" w:eastAsia="de-DE"/>
        </w:rPr>
      </w:pPr>
      <w:r w:rsidRPr="003A48AE">
        <w:rPr>
          <w:rFonts w:ascii="Arial" w:eastAsia="Times New Roman" w:hAnsi="Arial" w:cs="Times New Roman"/>
          <w:b/>
          <w:bCs/>
          <w:szCs w:val="18"/>
          <w:lang w:val="en-GB" w:eastAsia="de-DE"/>
        </w:rPr>
        <w:t>New fuel source supports Port of Dover decarbonisation efforts</w:t>
      </w:r>
    </w:p>
    <w:p w14:paraId="40A457F0" w14:textId="31DF08A3" w:rsidR="00954597" w:rsidRPr="003A48AE" w:rsidRDefault="00C965F5" w:rsidP="00C965F5">
      <w:pPr>
        <w:rPr>
          <w:rFonts w:ascii="Arial" w:eastAsia="Times New Roman" w:hAnsi="Arial" w:cs="Times New Roman"/>
          <w:szCs w:val="18"/>
          <w:lang w:val="en-GB" w:eastAsia="de-DE"/>
        </w:rPr>
      </w:pPr>
      <w:r w:rsidRPr="003A48AE">
        <w:rPr>
          <w:rFonts w:ascii="Arial" w:eastAsia="Times New Roman" w:hAnsi="Arial" w:cs="Times New Roman"/>
          <w:szCs w:val="18"/>
          <w:lang w:val="en-GB" w:eastAsia="de-DE"/>
        </w:rPr>
        <w:t xml:space="preserve">When the cranes were delivered, Karen Hayes, </w:t>
      </w:r>
      <w:r w:rsidR="002048C8">
        <w:rPr>
          <w:rFonts w:ascii="Arial" w:eastAsia="Times New Roman" w:hAnsi="Arial" w:cs="Times New Roman"/>
          <w:szCs w:val="18"/>
          <w:lang w:val="en-GB" w:eastAsia="de-DE"/>
        </w:rPr>
        <w:t>General</w:t>
      </w:r>
      <w:r w:rsidRPr="003A48AE">
        <w:rPr>
          <w:rFonts w:ascii="Arial" w:eastAsia="Times New Roman" w:hAnsi="Arial" w:cs="Times New Roman"/>
          <w:szCs w:val="18"/>
          <w:lang w:val="en-GB" w:eastAsia="de-DE"/>
        </w:rPr>
        <w:t xml:space="preserve"> Manager at Port of Dover Cargo, commented: “Since our new terminal in the Western Docks opened just over a year and a half ago, our business has flourished. We have continued to adapt to the latest technologies and techniques, enabling the team to process every range of cargo in the industry and expand our customer base even further.” The team at Dover is particularly pleased that the cranes are running on HVO, as this is supporting the Port’s drive towards achieving its recently announced industry-leading decarbonisation targets.</w:t>
      </w:r>
    </w:p>
    <w:p w14:paraId="6D32FEB9" w14:textId="035CECC7" w:rsidR="00C965F5" w:rsidRDefault="00C965F5" w:rsidP="00C965F5">
      <w:pPr>
        <w:rPr>
          <w:rFonts w:ascii="Arial" w:eastAsia="Times New Roman" w:hAnsi="Arial" w:cs="Times New Roman"/>
          <w:szCs w:val="18"/>
          <w:lang w:val="en-GB" w:eastAsia="de-DE"/>
        </w:rPr>
      </w:pPr>
      <w:r w:rsidRPr="003A48AE">
        <w:rPr>
          <w:rFonts w:ascii="Arial" w:eastAsia="Times New Roman" w:hAnsi="Arial" w:cs="Times New Roman"/>
          <w:szCs w:val="18"/>
          <w:lang w:val="en-GB" w:eastAsia="de-DE"/>
        </w:rPr>
        <w:t>Robert Alexander, Sales Manager at Liebherr-Great Britain, said: “It has been a pleasure working with the team at Port of Dover. We wish the port every success as they expand their operations, and we look forward to working with them in the future.”</w:t>
      </w:r>
    </w:p>
    <w:p w14:paraId="308EB666" w14:textId="6FA7EB35" w:rsidR="00E40FDE" w:rsidRDefault="00E40FDE" w:rsidP="00C965F5">
      <w:pPr>
        <w:rPr>
          <w:rFonts w:ascii="Arial" w:eastAsia="Times New Roman" w:hAnsi="Arial" w:cs="Times New Roman"/>
          <w:szCs w:val="18"/>
          <w:lang w:val="en-GB" w:eastAsia="de-DE"/>
        </w:rPr>
      </w:pPr>
    </w:p>
    <w:p w14:paraId="17F732B6" w14:textId="0ECC0079" w:rsidR="00E40FDE" w:rsidRDefault="00E40FDE" w:rsidP="00C965F5">
      <w:pPr>
        <w:rPr>
          <w:rFonts w:ascii="Arial" w:eastAsia="Times New Roman" w:hAnsi="Arial" w:cs="Times New Roman"/>
          <w:szCs w:val="18"/>
          <w:lang w:val="en-GB" w:eastAsia="de-DE"/>
        </w:rPr>
      </w:pPr>
    </w:p>
    <w:p w14:paraId="433AE3AC" w14:textId="77777777" w:rsidR="00AC6EE1" w:rsidRDefault="00AC6EE1" w:rsidP="00C965F5">
      <w:pPr>
        <w:rPr>
          <w:rFonts w:ascii="Arial" w:eastAsia="Times New Roman" w:hAnsi="Arial" w:cs="Times New Roman"/>
          <w:szCs w:val="18"/>
          <w:lang w:val="en-GB" w:eastAsia="de-DE"/>
        </w:rPr>
      </w:pPr>
    </w:p>
    <w:p w14:paraId="2A83BEBB" w14:textId="77777777" w:rsidR="00E40FDE" w:rsidRDefault="00E40FDE" w:rsidP="00C965F5">
      <w:pPr>
        <w:rPr>
          <w:rFonts w:ascii="Arial" w:eastAsia="Times New Roman" w:hAnsi="Arial" w:cs="Times New Roman"/>
          <w:szCs w:val="18"/>
          <w:lang w:val="en-GB" w:eastAsia="de-DE"/>
        </w:rPr>
      </w:pPr>
    </w:p>
    <w:p w14:paraId="656AA930" w14:textId="3FFB5ED5" w:rsidR="00416991" w:rsidRDefault="00416991" w:rsidP="00C965F5">
      <w:pPr>
        <w:rPr>
          <w:rFonts w:ascii="Arial" w:eastAsia="Times New Roman" w:hAnsi="Arial" w:cs="Times New Roman"/>
          <w:szCs w:val="18"/>
          <w:lang w:val="en-GB" w:eastAsia="de-DE"/>
        </w:rPr>
      </w:pPr>
    </w:p>
    <w:p w14:paraId="637E6630" w14:textId="77777777" w:rsidR="00416991" w:rsidRDefault="00416991" w:rsidP="00C965F5">
      <w:pPr>
        <w:rPr>
          <w:rFonts w:ascii="Arial" w:eastAsia="Times New Roman" w:hAnsi="Arial" w:cs="Times New Roman"/>
          <w:szCs w:val="18"/>
          <w:lang w:val="en-GB" w:eastAsia="de-DE"/>
        </w:rPr>
      </w:pPr>
    </w:p>
    <w:p w14:paraId="7488F6B9" w14:textId="70A2146F" w:rsidR="009D6A44" w:rsidRDefault="009D6A44" w:rsidP="00C965F5">
      <w:pPr>
        <w:rPr>
          <w:rFonts w:ascii="Arial" w:eastAsia="Times New Roman" w:hAnsi="Arial" w:cs="Times New Roman"/>
          <w:szCs w:val="18"/>
          <w:lang w:val="en-GB" w:eastAsia="de-DE"/>
        </w:rPr>
      </w:pPr>
    </w:p>
    <w:p w14:paraId="14F6CDA7" w14:textId="288EB66B" w:rsidR="009D6A44" w:rsidRDefault="009D6A44" w:rsidP="00C965F5">
      <w:pPr>
        <w:rPr>
          <w:rFonts w:ascii="Arial" w:eastAsia="Times New Roman" w:hAnsi="Arial" w:cs="Times New Roman"/>
          <w:szCs w:val="18"/>
          <w:lang w:val="en-GB" w:eastAsia="de-DE"/>
        </w:rPr>
      </w:pPr>
    </w:p>
    <w:p w14:paraId="05F8DEC5" w14:textId="2BE0183F" w:rsidR="009D6A44" w:rsidRDefault="009D6A44" w:rsidP="00C965F5">
      <w:pPr>
        <w:rPr>
          <w:rFonts w:ascii="Arial" w:eastAsia="Times New Roman" w:hAnsi="Arial" w:cs="Times New Roman"/>
          <w:szCs w:val="18"/>
          <w:lang w:val="en-GB" w:eastAsia="de-DE"/>
        </w:rPr>
      </w:pPr>
    </w:p>
    <w:p w14:paraId="018E9ABA" w14:textId="1D30106C" w:rsidR="009D6A44" w:rsidRDefault="009D6A44" w:rsidP="00C965F5">
      <w:pPr>
        <w:rPr>
          <w:rFonts w:ascii="Arial" w:eastAsia="Times New Roman" w:hAnsi="Arial" w:cs="Times New Roman"/>
          <w:szCs w:val="18"/>
          <w:lang w:val="en-GB" w:eastAsia="de-DE"/>
        </w:rPr>
      </w:pPr>
    </w:p>
    <w:p w14:paraId="57F2BA34" w14:textId="799B9FC5" w:rsidR="004429D3" w:rsidRDefault="004429D3" w:rsidP="00C965F5">
      <w:pPr>
        <w:rPr>
          <w:rFonts w:ascii="Arial" w:eastAsia="Times New Roman" w:hAnsi="Arial" w:cs="Times New Roman"/>
          <w:szCs w:val="18"/>
          <w:lang w:val="en-GB" w:eastAsia="de-DE"/>
        </w:rPr>
      </w:pPr>
    </w:p>
    <w:p w14:paraId="624D4D43" w14:textId="77777777" w:rsidR="006354BB" w:rsidRDefault="006354BB" w:rsidP="00C965F5">
      <w:pPr>
        <w:rPr>
          <w:rFonts w:ascii="Arial" w:eastAsia="Times New Roman" w:hAnsi="Arial" w:cs="Times New Roman"/>
          <w:szCs w:val="18"/>
          <w:lang w:val="en-GB" w:eastAsia="de-DE"/>
        </w:rPr>
      </w:pPr>
    </w:p>
    <w:p w14:paraId="199F99C7" w14:textId="77777777" w:rsidR="009D6A44" w:rsidRPr="003A48AE" w:rsidRDefault="009D6A44" w:rsidP="00C965F5">
      <w:pPr>
        <w:rPr>
          <w:rFonts w:ascii="Arial" w:eastAsia="Times New Roman" w:hAnsi="Arial" w:cs="Times New Roman"/>
          <w:szCs w:val="18"/>
          <w:lang w:val="en-GB" w:eastAsia="de-DE"/>
        </w:rPr>
      </w:pPr>
    </w:p>
    <w:bookmarkEnd w:id="1"/>
    <w:p w14:paraId="06C033F1" w14:textId="77777777" w:rsidR="00A74F25" w:rsidRPr="003A48AE" w:rsidRDefault="00590100" w:rsidP="001675E3">
      <w:pPr>
        <w:pStyle w:val="BoilerplateCopyhead9Pt"/>
        <w:rPr>
          <w:lang w:val="en-GB"/>
        </w:rPr>
      </w:pPr>
      <w:r w:rsidRPr="003A48AE">
        <w:rPr>
          <w:lang w:val="en-GB"/>
        </w:rPr>
        <w:t>About Liebherr-</w:t>
      </w:r>
      <w:proofErr w:type="spellStart"/>
      <w:r w:rsidRPr="003A48AE">
        <w:rPr>
          <w:lang w:val="en-GB"/>
        </w:rPr>
        <w:t>MCCtec</w:t>
      </w:r>
      <w:proofErr w:type="spellEnd"/>
      <w:r w:rsidRPr="003A48AE">
        <w:rPr>
          <w:lang w:val="en-GB"/>
        </w:rPr>
        <w:t xml:space="preserve"> Rostock GmbH</w:t>
      </w:r>
    </w:p>
    <w:p w14:paraId="16954E83" w14:textId="77777777" w:rsidR="00A74F25" w:rsidRPr="003A48AE" w:rsidRDefault="00590100" w:rsidP="00165B6F">
      <w:pPr>
        <w:pStyle w:val="BoilerplateCopytext9Pt"/>
        <w:rPr>
          <w:lang w:val="en-GB"/>
        </w:rPr>
      </w:pPr>
      <w:r w:rsidRPr="003A48AE">
        <w:rPr>
          <w:lang w:val="en-GB"/>
        </w:rPr>
        <w:t>Liebherr-</w:t>
      </w:r>
      <w:proofErr w:type="spellStart"/>
      <w:r w:rsidRPr="003A48AE">
        <w:rPr>
          <w:lang w:val="en-GB"/>
        </w:rPr>
        <w:t>MCCtec</w:t>
      </w:r>
      <w:proofErr w:type="spellEnd"/>
      <w:r w:rsidRPr="003A48AE">
        <w:rPr>
          <w:lang w:val="en-GB"/>
        </w:rPr>
        <w:t xml:space="preserve"> Rostock GmbH is one of the leading European manufacturers of maritime handling solutions. The product range includes ship, mobile </w:t>
      </w:r>
      <w:proofErr w:type="gramStart"/>
      <w:r w:rsidRPr="003A48AE">
        <w:rPr>
          <w:lang w:val="en-GB"/>
        </w:rPr>
        <w:t>harbour</w:t>
      </w:r>
      <w:proofErr w:type="gramEnd"/>
      <w:r w:rsidRPr="003A48AE">
        <w:rPr>
          <w:lang w:val="en-GB"/>
        </w:rPr>
        <w:t xml:space="preserve"> and offshore cranes. Reach stackers and components for container cranes are also included in the product portfolio.</w:t>
      </w:r>
    </w:p>
    <w:p w14:paraId="78F1C6A3" w14:textId="77777777" w:rsidR="00A74F25" w:rsidRPr="003A48AE" w:rsidRDefault="00590100" w:rsidP="001675E3">
      <w:pPr>
        <w:pStyle w:val="BoilerplateCopyhead9Pt"/>
        <w:rPr>
          <w:lang w:val="en-GB"/>
        </w:rPr>
      </w:pPr>
      <w:bookmarkStart w:id="3" w:name="_Hlk105584932"/>
      <w:r w:rsidRPr="003A48AE">
        <w:rPr>
          <w:lang w:val="en-GB"/>
        </w:rPr>
        <w:t>About the Liebherr Group</w:t>
      </w:r>
    </w:p>
    <w:p w14:paraId="6E5E4D41" w14:textId="77777777" w:rsidR="00A74F25" w:rsidRPr="003A48AE" w:rsidRDefault="00590100" w:rsidP="00165B6F">
      <w:pPr>
        <w:pStyle w:val="BoilerplateCopytext9Pt"/>
        <w:rPr>
          <w:lang w:val="en-GB"/>
        </w:rPr>
      </w:pPr>
      <w:r w:rsidRPr="003A48AE">
        <w:rPr>
          <w:lang w:val="en-GB"/>
        </w:rPr>
        <w:t xml:space="preserve">The Liebherr Group is a family-run technology company with a broadly diversified product range. The company is one of the largest construction machinery manufacturers in the world. However, it also offers high-quality, user-oriented products and services in many other areas. Today, the group comprises more than 140 companies on all continents. In 2021, it employed more than 49,000 people and generated a total consolidated turnover of over 11.6 billion euros. </w:t>
      </w:r>
      <w:r w:rsidRPr="00AD7E8A">
        <w:rPr>
          <w:lang w:val="de-DE"/>
        </w:rPr>
        <w:t xml:space="preserve">Liebherr was </w:t>
      </w:r>
      <w:proofErr w:type="spellStart"/>
      <w:r w:rsidRPr="00AD7E8A">
        <w:rPr>
          <w:lang w:val="de-DE"/>
        </w:rPr>
        <w:t>founded</w:t>
      </w:r>
      <w:proofErr w:type="spellEnd"/>
      <w:r w:rsidRPr="00AD7E8A">
        <w:rPr>
          <w:lang w:val="de-DE"/>
        </w:rPr>
        <w:t xml:space="preserve"> </w:t>
      </w:r>
      <w:proofErr w:type="gramStart"/>
      <w:r w:rsidRPr="00AD7E8A">
        <w:rPr>
          <w:lang w:val="de-DE"/>
        </w:rPr>
        <w:t>in 1949</w:t>
      </w:r>
      <w:proofErr w:type="gramEnd"/>
      <w:r w:rsidRPr="00AD7E8A">
        <w:rPr>
          <w:lang w:val="de-DE"/>
        </w:rPr>
        <w:t xml:space="preserve"> in Kirchdorf an der Iller in southern Germany. </w:t>
      </w:r>
      <w:r w:rsidRPr="003A48AE">
        <w:rPr>
          <w:lang w:val="en-GB"/>
        </w:rPr>
        <w:t>Since then, the employees have pursued the goal of convincing their customers with sophisticated solutions and contributing to technological progress.</w:t>
      </w:r>
    </w:p>
    <w:p w14:paraId="0946E55F" w14:textId="4CBF9A5A" w:rsidR="00A74F25" w:rsidRPr="003A48AE" w:rsidRDefault="00590100">
      <w:pPr>
        <w:pStyle w:val="Copyhead11Pt"/>
        <w:rPr>
          <w:lang w:val="en-GB"/>
        </w:rPr>
      </w:pPr>
      <w:r w:rsidRPr="003A48AE">
        <w:rPr>
          <w:lang w:val="en-GB"/>
        </w:rPr>
        <w:lastRenderedPageBreak/>
        <w:t>Images</w:t>
      </w:r>
    </w:p>
    <w:bookmarkEnd w:id="3"/>
    <w:p w14:paraId="549B235B" w14:textId="77777777" w:rsidR="00D360AD" w:rsidRPr="003A48AE" w:rsidRDefault="00D360AD" w:rsidP="00D360AD">
      <w:pPr>
        <w:rPr>
          <w:noProof/>
          <w:lang w:val="en-GB" w:eastAsia="de-DE"/>
        </w:rPr>
      </w:pPr>
      <w:r w:rsidRPr="003A48AE">
        <w:rPr>
          <w:rFonts w:ascii="Arial" w:hAnsi="Arial" w:cs="Arial"/>
          <w:noProof/>
          <w:lang w:eastAsia="de-DE"/>
        </w:rPr>
        <w:drawing>
          <wp:inline distT="0" distB="0" distL="0" distR="0" wp14:anchorId="3C278BB7" wp14:editId="477BC28D">
            <wp:extent cx="1216972" cy="1825458"/>
            <wp:effectExtent l="0" t="0" r="2540" b="381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216972" cy="1825458"/>
                    </a:xfrm>
                    <a:prstGeom prst="rect">
                      <a:avLst/>
                    </a:prstGeom>
                    <a:noFill/>
                    <a:ln>
                      <a:noFill/>
                    </a:ln>
                  </pic:spPr>
                </pic:pic>
              </a:graphicData>
            </a:graphic>
          </wp:inline>
        </w:drawing>
      </w:r>
    </w:p>
    <w:p w14:paraId="5EA82B0E" w14:textId="7F41E611" w:rsidR="00D360AD" w:rsidRPr="003A48AE" w:rsidRDefault="00AE6AAF" w:rsidP="00AD7E8A">
      <w:pPr>
        <w:rPr>
          <w:rFonts w:ascii="Arial" w:hAnsi="Arial" w:cs="Arial"/>
          <w:lang w:val="en-GB"/>
        </w:rPr>
      </w:pPr>
      <w:r>
        <w:rPr>
          <w:rFonts w:ascii="Arial" w:hAnsi="Arial" w:cs="Arial"/>
          <w:sz w:val="20"/>
          <w:szCs w:val="20"/>
          <w:lang w:val="en-GB"/>
        </w:rPr>
        <w:t>l</w:t>
      </w:r>
      <w:r w:rsidR="007F23BC">
        <w:rPr>
          <w:rFonts w:ascii="Arial" w:hAnsi="Arial" w:cs="Arial"/>
          <w:sz w:val="20"/>
          <w:szCs w:val="20"/>
          <w:lang w:val="en-GB"/>
        </w:rPr>
        <w:t>iebherr</w:t>
      </w:r>
      <w:r w:rsidR="003A48AE" w:rsidRPr="003A48AE">
        <w:rPr>
          <w:rFonts w:ascii="Arial" w:hAnsi="Arial" w:cs="Arial"/>
          <w:sz w:val="20"/>
          <w:szCs w:val="20"/>
          <w:lang w:val="en-GB"/>
        </w:rPr>
        <w:t>-lhm-550-mobile-harbour-crane-port-of-dover-uk-europe</w:t>
      </w:r>
      <w:r w:rsidR="00D360AD" w:rsidRPr="003A48AE">
        <w:rPr>
          <w:rFonts w:ascii="Arial" w:hAnsi="Arial" w:cs="Arial"/>
          <w:sz w:val="20"/>
          <w:szCs w:val="20"/>
          <w:lang w:val="en-GB"/>
        </w:rPr>
        <w:t>.jpg</w:t>
      </w:r>
      <w:r w:rsidR="00D360AD" w:rsidRPr="003A48AE">
        <w:rPr>
          <w:rFonts w:ascii="Arial" w:hAnsi="Arial" w:cs="Arial"/>
          <w:lang w:val="en-GB"/>
        </w:rPr>
        <w:br/>
      </w:r>
      <w:r w:rsidR="00AD7E8A">
        <w:rPr>
          <w:rFonts w:ascii="Arial" w:hAnsi="Arial" w:cs="Arial"/>
          <w:lang w:val="en-GB"/>
        </w:rPr>
        <w:t xml:space="preserve">The </w:t>
      </w:r>
      <w:r w:rsidR="00D360AD" w:rsidRPr="003A48AE">
        <w:rPr>
          <w:rFonts w:ascii="Arial" w:hAnsi="Arial" w:cs="Arial"/>
          <w:lang w:val="en-GB"/>
        </w:rPr>
        <w:t xml:space="preserve">Liebherr </w:t>
      </w:r>
      <w:r w:rsidR="002D1DA8">
        <w:rPr>
          <w:rFonts w:ascii="Arial" w:hAnsi="Arial" w:cs="Arial"/>
          <w:lang w:val="en-GB"/>
        </w:rPr>
        <w:t>LHM 550</w:t>
      </w:r>
      <w:r w:rsidR="00AD7E8A">
        <w:rPr>
          <w:rFonts w:ascii="Arial" w:hAnsi="Arial" w:cs="Arial"/>
          <w:lang w:val="en-GB"/>
        </w:rPr>
        <w:t xml:space="preserve"> </w:t>
      </w:r>
      <w:r w:rsidR="003A48AE" w:rsidRPr="003A48AE">
        <w:rPr>
          <w:rFonts w:ascii="Arial" w:hAnsi="Arial" w:cs="Arial"/>
          <w:lang w:val="en-GB"/>
        </w:rPr>
        <w:t>provides logistical support at the terminal in Dover</w:t>
      </w:r>
      <w:r w:rsidR="00AD7E8A">
        <w:rPr>
          <w:rFonts w:ascii="Arial" w:hAnsi="Arial" w:cs="Arial"/>
          <w:lang w:val="en-GB"/>
        </w:rPr>
        <w:t xml:space="preserve">, able to </w:t>
      </w:r>
      <w:r w:rsidR="00AD7E8A" w:rsidRPr="00AD7E8A">
        <w:rPr>
          <w:rFonts w:ascii="Arial" w:hAnsi="Arial" w:cs="Arial"/>
          <w:lang w:val="en-GB"/>
        </w:rPr>
        <w:t>lift 104</w:t>
      </w:r>
      <w:r w:rsidR="00423FB8">
        <w:rPr>
          <w:rFonts w:ascii="Arial" w:hAnsi="Arial" w:cs="Arial"/>
          <w:lang w:val="en-GB"/>
        </w:rPr>
        <w:t> </w:t>
      </w:r>
      <w:r w:rsidR="00AD7E8A" w:rsidRPr="00AD7E8A">
        <w:rPr>
          <w:rFonts w:ascii="Arial" w:hAnsi="Arial" w:cs="Arial"/>
          <w:lang w:val="en-GB"/>
        </w:rPr>
        <w:t xml:space="preserve">tonnes, and </w:t>
      </w:r>
      <w:r w:rsidR="00AD7E8A">
        <w:rPr>
          <w:rFonts w:ascii="Arial" w:hAnsi="Arial" w:cs="Arial"/>
          <w:lang w:val="en-GB"/>
        </w:rPr>
        <w:t xml:space="preserve">with a reach of up to </w:t>
      </w:r>
      <w:r w:rsidR="00AD7E8A" w:rsidRPr="00AD7E8A">
        <w:rPr>
          <w:rFonts w:ascii="Arial" w:hAnsi="Arial" w:cs="Arial"/>
          <w:lang w:val="en-GB"/>
        </w:rPr>
        <w:t>54m</w:t>
      </w:r>
      <w:r w:rsidR="00D360AD" w:rsidRPr="003A48AE">
        <w:rPr>
          <w:rFonts w:ascii="Arial" w:hAnsi="Arial" w:cs="Arial"/>
          <w:lang w:val="en-GB"/>
        </w:rPr>
        <w:t>.</w:t>
      </w:r>
    </w:p>
    <w:p w14:paraId="74889F7C" w14:textId="77777777" w:rsidR="00D360AD" w:rsidRPr="003A48AE" w:rsidRDefault="00D360AD" w:rsidP="00D360AD">
      <w:pPr>
        <w:rPr>
          <w:rFonts w:ascii="Arial" w:hAnsi="Arial" w:cs="Arial"/>
          <w:lang w:val="en-GB"/>
        </w:rPr>
      </w:pPr>
    </w:p>
    <w:p w14:paraId="385B4B5D" w14:textId="0EDE745F" w:rsidR="00D360AD" w:rsidRPr="003A48AE" w:rsidRDefault="00D360AD" w:rsidP="00D360AD">
      <w:pPr>
        <w:rPr>
          <w:rFonts w:ascii="Arial" w:hAnsi="Arial" w:cs="Arial"/>
          <w:lang w:val="en-GB"/>
        </w:rPr>
      </w:pPr>
      <w:r w:rsidRPr="003A48AE">
        <w:rPr>
          <w:rFonts w:ascii="Arial" w:hAnsi="Arial" w:cs="Arial"/>
          <w:noProof/>
          <w:lang w:eastAsia="de-DE"/>
        </w:rPr>
        <w:drawing>
          <wp:inline distT="0" distB="0" distL="0" distR="0" wp14:anchorId="7403E5FD" wp14:editId="733E124C">
            <wp:extent cx="1282842" cy="1821813"/>
            <wp:effectExtent l="0" t="0" r="0" b="762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282842" cy="1821813"/>
                    </a:xfrm>
                    <a:prstGeom prst="rect">
                      <a:avLst/>
                    </a:prstGeom>
                    <a:noFill/>
                    <a:ln>
                      <a:noFill/>
                    </a:ln>
                  </pic:spPr>
                </pic:pic>
              </a:graphicData>
            </a:graphic>
          </wp:inline>
        </w:drawing>
      </w:r>
    </w:p>
    <w:p w14:paraId="2166F73E" w14:textId="0134F7BF" w:rsidR="00D360AD" w:rsidRPr="003A48AE" w:rsidRDefault="00AE6AAF" w:rsidP="00D360AD">
      <w:pPr>
        <w:rPr>
          <w:rFonts w:ascii="Arial" w:hAnsi="Arial" w:cs="Arial"/>
          <w:lang w:val="en-GB"/>
        </w:rPr>
      </w:pPr>
      <w:r>
        <w:rPr>
          <w:rFonts w:ascii="Arial" w:hAnsi="Arial" w:cs="Arial"/>
          <w:sz w:val="20"/>
          <w:szCs w:val="20"/>
          <w:lang w:val="en-GB"/>
        </w:rPr>
        <w:t>l</w:t>
      </w:r>
      <w:r w:rsidR="007F23BC">
        <w:rPr>
          <w:rFonts w:ascii="Arial" w:hAnsi="Arial" w:cs="Arial"/>
          <w:sz w:val="20"/>
          <w:szCs w:val="20"/>
          <w:lang w:val="en-GB"/>
        </w:rPr>
        <w:t>iebherr</w:t>
      </w:r>
      <w:r w:rsidR="003A48AE" w:rsidRPr="003A48AE">
        <w:rPr>
          <w:rFonts w:ascii="Arial" w:hAnsi="Arial" w:cs="Arial"/>
          <w:sz w:val="20"/>
          <w:szCs w:val="20"/>
          <w:lang w:val="en-GB"/>
        </w:rPr>
        <w:t>-lhm-280-mobile-harbour-crane-port-of-dover-uk-europe</w:t>
      </w:r>
      <w:r w:rsidR="00D360AD" w:rsidRPr="003A48AE">
        <w:rPr>
          <w:rFonts w:ascii="Arial" w:hAnsi="Arial" w:cs="Arial"/>
          <w:sz w:val="20"/>
          <w:szCs w:val="20"/>
          <w:lang w:val="en-GB"/>
        </w:rPr>
        <w:t>.jpg</w:t>
      </w:r>
      <w:r w:rsidR="00D360AD" w:rsidRPr="003A48AE">
        <w:rPr>
          <w:rFonts w:ascii="Arial" w:hAnsi="Arial" w:cs="Arial"/>
          <w:lang w:val="en-GB"/>
        </w:rPr>
        <w:br/>
        <w:t xml:space="preserve">The </w:t>
      </w:r>
      <w:r w:rsidR="003A48AE" w:rsidRPr="003A48AE">
        <w:rPr>
          <w:rFonts w:ascii="Arial" w:hAnsi="Arial" w:cs="Arial"/>
          <w:lang w:val="en-GB"/>
        </w:rPr>
        <w:t xml:space="preserve">smaller </w:t>
      </w:r>
      <w:r w:rsidR="002D1DA8">
        <w:rPr>
          <w:rFonts w:ascii="Arial" w:hAnsi="Arial" w:cs="Arial"/>
          <w:lang w:val="en-GB"/>
        </w:rPr>
        <w:t>LHM 280</w:t>
      </w:r>
      <w:r w:rsidR="003A48AE" w:rsidRPr="003A48AE">
        <w:rPr>
          <w:rFonts w:ascii="Arial" w:hAnsi="Arial" w:cs="Arial"/>
          <w:lang w:val="en-GB"/>
        </w:rPr>
        <w:t xml:space="preserve"> </w:t>
      </w:r>
      <w:r w:rsidR="003A48AE">
        <w:rPr>
          <w:rFonts w:ascii="Arial" w:hAnsi="Arial" w:cs="Arial"/>
          <w:lang w:val="en-GB"/>
        </w:rPr>
        <w:t>provides a</w:t>
      </w:r>
      <w:r w:rsidR="00AD7E8A">
        <w:rPr>
          <w:rFonts w:ascii="Arial" w:hAnsi="Arial" w:cs="Arial"/>
          <w:lang w:val="en-GB"/>
        </w:rPr>
        <w:t>n</w:t>
      </w:r>
      <w:r w:rsidR="003A48AE">
        <w:rPr>
          <w:rFonts w:ascii="Arial" w:hAnsi="Arial" w:cs="Arial"/>
          <w:lang w:val="en-GB"/>
        </w:rPr>
        <w:t xml:space="preserve"> </w:t>
      </w:r>
      <w:r w:rsidR="003A48AE" w:rsidRPr="003A48AE">
        <w:rPr>
          <w:rFonts w:ascii="Arial" w:hAnsi="Arial" w:cs="Arial"/>
          <w:lang w:val="en-GB"/>
        </w:rPr>
        <w:t xml:space="preserve">84-tonne lift capacity and </w:t>
      </w:r>
      <w:r w:rsidR="00AD7E8A">
        <w:rPr>
          <w:rFonts w:ascii="Arial" w:hAnsi="Arial" w:cs="Arial"/>
          <w:lang w:val="en-GB"/>
        </w:rPr>
        <w:t xml:space="preserve">has a </w:t>
      </w:r>
      <w:r w:rsidR="003A48AE" w:rsidRPr="003A48AE">
        <w:rPr>
          <w:rFonts w:ascii="Arial" w:hAnsi="Arial" w:cs="Arial"/>
          <w:lang w:val="en-GB"/>
        </w:rPr>
        <w:t xml:space="preserve">reach </w:t>
      </w:r>
      <w:r w:rsidR="00AD7E8A">
        <w:rPr>
          <w:rFonts w:ascii="Arial" w:hAnsi="Arial" w:cs="Arial"/>
          <w:lang w:val="en-GB"/>
        </w:rPr>
        <w:t>of up</w:t>
      </w:r>
      <w:r w:rsidR="003A48AE" w:rsidRPr="003A48AE">
        <w:rPr>
          <w:rFonts w:ascii="Arial" w:hAnsi="Arial" w:cs="Arial"/>
          <w:lang w:val="en-GB"/>
        </w:rPr>
        <w:t xml:space="preserve"> to 40</w:t>
      </w:r>
      <w:r w:rsidR="00423FB8">
        <w:rPr>
          <w:rFonts w:ascii="Arial" w:hAnsi="Arial" w:cs="Arial"/>
          <w:lang w:val="en-GB"/>
        </w:rPr>
        <w:t> </w:t>
      </w:r>
      <w:r w:rsidR="003A48AE" w:rsidRPr="003A48AE">
        <w:rPr>
          <w:rFonts w:ascii="Arial" w:hAnsi="Arial" w:cs="Arial"/>
          <w:lang w:val="en-GB"/>
        </w:rPr>
        <w:t>metres</w:t>
      </w:r>
      <w:r w:rsidR="00D360AD" w:rsidRPr="003A48AE">
        <w:rPr>
          <w:rFonts w:ascii="Arial" w:hAnsi="Arial" w:cs="Arial"/>
          <w:lang w:val="en-GB"/>
        </w:rPr>
        <w:t>.</w:t>
      </w:r>
    </w:p>
    <w:p w14:paraId="0627D1CE" w14:textId="1B4DF565" w:rsidR="00D360AD" w:rsidRDefault="00D360AD" w:rsidP="00D360AD">
      <w:pPr>
        <w:rPr>
          <w:rFonts w:ascii="Arial" w:hAnsi="Arial" w:cs="Arial"/>
          <w:lang w:val="en-GB"/>
        </w:rPr>
      </w:pPr>
    </w:p>
    <w:p w14:paraId="39E77EC8" w14:textId="77777777" w:rsidR="00AF4A84" w:rsidRPr="003A48AE" w:rsidRDefault="00AF4A84" w:rsidP="00AF4A84">
      <w:pPr>
        <w:pStyle w:val="Copyhead11Pt"/>
        <w:spacing w:after="120"/>
        <w:rPr>
          <w:lang w:val="en-GB"/>
        </w:rPr>
      </w:pPr>
      <w:r w:rsidRPr="003A48AE">
        <w:rPr>
          <w:lang w:val="en-GB"/>
        </w:rPr>
        <w:t>Contact</w:t>
      </w:r>
    </w:p>
    <w:p w14:paraId="00F78A6A" w14:textId="043EAF33" w:rsidR="00AF4A84" w:rsidRPr="00F64B39" w:rsidRDefault="00381C11" w:rsidP="00AF4A84">
      <w:pPr>
        <w:pStyle w:val="Copytext11Pt"/>
        <w:spacing w:after="0" w:line="240" w:lineRule="auto"/>
        <w:rPr>
          <w:lang w:val="en-GB"/>
        </w:rPr>
      </w:pPr>
      <w:r w:rsidRPr="00F64B39">
        <w:rPr>
          <w:lang w:val="en-GB"/>
        </w:rPr>
        <w:t>Mathias Haugner</w:t>
      </w:r>
    </w:p>
    <w:p w14:paraId="3385AA1F" w14:textId="6CC4163C" w:rsidR="00AF4A84" w:rsidRPr="00F64B39" w:rsidRDefault="00AF4A84" w:rsidP="00AF4A84">
      <w:pPr>
        <w:pStyle w:val="Copytext11Pt"/>
        <w:spacing w:after="0" w:line="240" w:lineRule="auto"/>
        <w:rPr>
          <w:lang w:val="en-GB"/>
        </w:rPr>
      </w:pPr>
      <w:r w:rsidRPr="00F64B39">
        <w:rPr>
          <w:lang w:val="en-GB"/>
        </w:rPr>
        <w:t xml:space="preserve">Tel: +49 381 6006 </w:t>
      </w:r>
      <w:r w:rsidR="00381C11" w:rsidRPr="00F64B39">
        <w:rPr>
          <w:lang w:val="en-GB"/>
        </w:rPr>
        <w:t>5036</w:t>
      </w:r>
    </w:p>
    <w:p w14:paraId="29DC4826" w14:textId="751B596A" w:rsidR="00AF4A84" w:rsidRPr="00F64B39" w:rsidRDefault="006354BB" w:rsidP="00AF4A84">
      <w:pPr>
        <w:pStyle w:val="Copytext11Pt"/>
        <w:spacing w:after="0" w:line="240" w:lineRule="auto"/>
        <w:rPr>
          <w:lang w:val="en-GB"/>
        </w:rPr>
      </w:pPr>
      <w:r>
        <w:rPr>
          <w:lang w:val="en-GB"/>
        </w:rPr>
        <w:t>Email</w:t>
      </w:r>
      <w:r w:rsidR="00AF4A84" w:rsidRPr="00F64B39">
        <w:rPr>
          <w:lang w:val="en-GB"/>
        </w:rPr>
        <w:t xml:space="preserve">: </w:t>
      </w:r>
      <w:r w:rsidR="00381C11" w:rsidRPr="00F64B39">
        <w:rPr>
          <w:lang w:val="en-GB"/>
        </w:rPr>
        <w:t>mathias</w:t>
      </w:r>
      <w:r w:rsidR="00AF4A84" w:rsidRPr="00F64B39">
        <w:rPr>
          <w:lang w:val="en-GB"/>
        </w:rPr>
        <w:t>.</w:t>
      </w:r>
      <w:r w:rsidR="00381C11" w:rsidRPr="00F64B39">
        <w:rPr>
          <w:lang w:val="en-GB"/>
        </w:rPr>
        <w:t>haugner</w:t>
      </w:r>
      <w:r w:rsidR="00AF4A84" w:rsidRPr="00F64B39">
        <w:rPr>
          <w:lang w:val="en-GB"/>
        </w:rPr>
        <w:t xml:space="preserve">@liebherr.com </w:t>
      </w:r>
    </w:p>
    <w:p w14:paraId="02C89377" w14:textId="77777777" w:rsidR="00AF4A84" w:rsidRPr="00F64B39" w:rsidRDefault="00AF4A84" w:rsidP="00AF4A84">
      <w:pPr>
        <w:pStyle w:val="Copyhead11Pt"/>
        <w:spacing w:after="120"/>
        <w:rPr>
          <w:lang w:val="en-GB"/>
        </w:rPr>
      </w:pPr>
    </w:p>
    <w:p w14:paraId="63CDFA28" w14:textId="77777777" w:rsidR="00AF4A84" w:rsidRPr="003A48AE" w:rsidRDefault="00AF4A84" w:rsidP="00AF4A84">
      <w:pPr>
        <w:pStyle w:val="Copyhead11Pt"/>
        <w:spacing w:after="120"/>
        <w:rPr>
          <w:lang w:val="en-GB"/>
        </w:rPr>
      </w:pPr>
      <w:r w:rsidRPr="003A48AE">
        <w:rPr>
          <w:lang w:val="en-GB"/>
        </w:rPr>
        <w:t>Published by</w:t>
      </w:r>
    </w:p>
    <w:p w14:paraId="7002C262" w14:textId="77777777" w:rsidR="00AF4A84" w:rsidRPr="003A48AE" w:rsidRDefault="00AF4A84" w:rsidP="00AF4A84">
      <w:pPr>
        <w:pStyle w:val="Copytext11Pt"/>
        <w:spacing w:after="0" w:line="240" w:lineRule="auto"/>
        <w:rPr>
          <w:lang w:val="en-GB"/>
        </w:rPr>
      </w:pPr>
      <w:r w:rsidRPr="003A48AE">
        <w:rPr>
          <w:lang w:val="en-GB"/>
        </w:rPr>
        <w:t>Liebherr-</w:t>
      </w:r>
      <w:proofErr w:type="spellStart"/>
      <w:r w:rsidRPr="003A48AE">
        <w:rPr>
          <w:lang w:val="en-GB"/>
        </w:rPr>
        <w:t>MCCtec</w:t>
      </w:r>
      <w:proofErr w:type="spellEnd"/>
      <w:r w:rsidRPr="003A48AE">
        <w:rPr>
          <w:lang w:val="en-GB"/>
        </w:rPr>
        <w:t xml:space="preserve"> Rostock GmbH </w:t>
      </w:r>
    </w:p>
    <w:p w14:paraId="34E82DB3" w14:textId="77777777" w:rsidR="00AF4A84" w:rsidRPr="003A48AE" w:rsidRDefault="00AF4A84" w:rsidP="00AF4A84">
      <w:pPr>
        <w:pStyle w:val="Copytext11Pt"/>
        <w:spacing w:after="0" w:line="240" w:lineRule="auto"/>
        <w:rPr>
          <w:lang w:val="en-GB"/>
        </w:rPr>
      </w:pPr>
      <w:r w:rsidRPr="003A48AE">
        <w:rPr>
          <w:lang w:val="en-GB"/>
        </w:rPr>
        <w:t>Rostock / Germany</w:t>
      </w:r>
    </w:p>
    <w:p w14:paraId="4A2E0EDC" w14:textId="77777777" w:rsidR="00AF4A84" w:rsidRPr="003A48AE" w:rsidRDefault="00AF4A84" w:rsidP="00AF4A84">
      <w:pPr>
        <w:pStyle w:val="Copytext11Pt"/>
        <w:spacing w:after="0" w:line="240" w:lineRule="auto"/>
        <w:rPr>
          <w:lang w:val="en-GB"/>
        </w:rPr>
      </w:pPr>
      <w:r w:rsidRPr="003A48AE">
        <w:rPr>
          <w:lang w:val="en-GB"/>
        </w:rPr>
        <w:t>www.liebherr.com</w:t>
      </w:r>
    </w:p>
    <w:sectPr w:rsidR="00AF4A84" w:rsidRPr="003A48A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F7A5BB" w14:textId="77777777" w:rsidR="001A7033" w:rsidRDefault="001A7033" w:rsidP="00B81ED6">
      <w:pPr>
        <w:spacing w:after="0" w:line="240" w:lineRule="auto"/>
      </w:pPr>
      <w:r>
        <w:separator/>
      </w:r>
    </w:p>
  </w:endnote>
  <w:endnote w:type="continuationSeparator" w:id="0">
    <w:p w14:paraId="481ABEBF" w14:textId="77777777" w:rsidR="001A7033" w:rsidRDefault="001A703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9BFFC" w14:textId="1E16B249"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4658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4658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4658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446584">
      <w:rPr>
        <w:rFonts w:ascii="Arial" w:hAnsi="Arial" w:cs="Arial"/>
      </w:rPr>
      <w:fldChar w:fldCharType="separate"/>
    </w:r>
    <w:r w:rsidR="00446584">
      <w:rPr>
        <w:rFonts w:ascii="Arial" w:hAnsi="Arial" w:cs="Arial"/>
        <w:noProof/>
      </w:rPr>
      <w:t>3</w:t>
    </w:r>
    <w:r w:rsidR="00446584" w:rsidRPr="0093605C">
      <w:rPr>
        <w:rFonts w:ascii="Arial" w:hAnsi="Arial" w:cs="Arial"/>
        <w:noProof/>
      </w:rPr>
      <w:t>/</w:t>
    </w:r>
    <w:r w:rsidR="0044658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026D1C" w14:textId="77777777" w:rsidR="001A7033" w:rsidRDefault="001A7033" w:rsidP="00B81ED6">
      <w:pPr>
        <w:spacing w:after="0" w:line="240" w:lineRule="auto"/>
      </w:pPr>
      <w:r>
        <w:separator/>
      </w:r>
    </w:p>
  </w:footnote>
  <w:footnote w:type="continuationSeparator" w:id="0">
    <w:p w14:paraId="223F4E98" w14:textId="77777777" w:rsidR="001A7033" w:rsidRDefault="001A703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16cid:durableId="1867716787">
    <w:abstractNumId w:val="10"/>
  </w:num>
  <w:num w:numId="2" w16cid:durableId="1557474335">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251045613">
    <w:abstractNumId w:val="11"/>
  </w:num>
  <w:num w:numId="4" w16cid:durableId="1602762691">
    <w:abstractNumId w:val="9"/>
  </w:num>
  <w:num w:numId="5" w16cid:durableId="1234775699">
    <w:abstractNumId w:val="7"/>
  </w:num>
  <w:num w:numId="6" w16cid:durableId="492454339">
    <w:abstractNumId w:val="6"/>
  </w:num>
  <w:num w:numId="7" w16cid:durableId="2074036616">
    <w:abstractNumId w:val="5"/>
  </w:num>
  <w:num w:numId="8" w16cid:durableId="1826966196">
    <w:abstractNumId w:val="4"/>
  </w:num>
  <w:num w:numId="9" w16cid:durableId="576285273">
    <w:abstractNumId w:val="8"/>
  </w:num>
  <w:num w:numId="10" w16cid:durableId="397822450">
    <w:abstractNumId w:val="3"/>
  </w:num>
  <w:num w:numId="11" w16cid:durableId="1638757775">
    <w:abstractNumId w:val="2"/>
  </w:num>
  <w:num w:numId="12" w16cid:durableId="799033750">
    <w:abstractNumId w:val="1"/>
  </w:num>
  <w:num w:numId="13" w16cid:durableId="17476539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LQ0MbMwMDQ2szQ3MLZQ0lEKTi0uzszPAykwrAUASeE4ziwAAAA="/>
  </w:docVars>
  <w:rsids>
    <w:rsidRoot w:val="00B81ED6"/>
    <w:rsid w:val="00010E7D"/>
    <w:rsid w:val="00021FA0"/>
    <w:rsid w:val="00022262"/>
    <w:rsid w:val="00023AC0"/>
    <w:rsid w:val="000272AD"/>
    <w:rsid w:val="00033002"/>
    <w:rsid w:val="00050FE0"/>
    <w:rsid w:val="00066E54"/>
    <w:rsid w:val="00071EFC"/>
    <w:rsid w:val="00075A18"/>
    <w:rsid w:val="00075A5B"/>
    <w:rsid w:val="0007769A"/>
    <w:rsid w:val="00082D95"/>
    <w:rsid w:val="000857E0"/>
    <w:rsid w:val="000B04D7"/>
    <w:rsid w:val="000B58EF"/>
    <w:rsid w:val="000B6FA8"/>
    <w:rsid w:val="000C1C3B"/>
    <w:rsid w:val="000D0714"/>
    <w:rsid w:val="000D503A"/>
    <w:rsid w:val="000F05D4"/>
    <w:rsid w:val="00110D5E"/>
    <w:rsid w:val="0011229F"/>
    <w:rsid w:val="00112CA8"/>
    <w:rsid w:val="00131B6A"/>
    <w:rsid w:val="00133DB3"/>
    <w:rsid w:val="00135CE3"/>
    <w:rsid w:val="001419B4"/>
    <w:rsid w:val="001441FB"/>
    <w:rsid w:val="00145DB7"/>
    <w:rsid w:val="0016014C"/>
    <w:rsid w:val="00165B6F"/>
    <w:rsid w:val="001675E3"/>
    <w:rsid w:val="00174600"/>
    <w:rsid w:val="001A1AD7"/>
    <w:rsid w:val="001A5950"/>
    <w:rsid w:val="001A7033"/>
    <w:rsid w:val="001B22E7"/>
    <w:rsid w:val="001B31B7"/>
    <w:rsid w:val="001B5A78"/>
    <w:rsid w:val="001D3F1E"/>
    <w:rsid w:val="001D43EC"/>
    <w:rsid w:val="001E5C24"/>
    <w:rsid w:val="001E7A96"/>
    <w:rsid w:val="001F3B30"/>
    <w:rsid w:val="001F5053"/>
    <w:rsid w:val="002048C8"/>
    <w:rsid w:val="00205F00"/>
    <w:rsid w:val="0021028F"/>
    <w:rsid w:val="00214149"/>
    <w:rsid w:val="002172C6"/>
    <w:rsid w:val="002351E2"/>
    <w:rsid w:val="0024543A"/>
    <w:rsid w:val="002457B8"/>
    <w:rsid w:val="00256D71"/>
    <w:rsid w:val="00277D74"/>
    <w:rsid w:val="002824BF"/>
    <w:rsid w:val="00284680"/>
    <w:rsid w:val="0029586E"/>
    <w:rsid w:val="002A18CA"/>
    <w:rsid w:val="002A24AC"/>
    <w:rsid w:val="002B0CEA"/>
    <w:rsid w:val="002C633E"/>
    <w:rsid w:val="002D1DA8"/>
    <w:rsid w:val="002D70CF"/>
    <w:rsid w:val="002E1BC2"/>
    <w:rsid w:val="002E3D4C"/>
    <w:rsid w:val="002F477E"/>
    <w:rsid w:val="002F492D"/>
    <w:rsid w:val="002F682F"/>
    <w:rsid w:val="00314C43"/>
    <w:rsid w:val="0032565E"/>
    <w:rsid w:val="00327624"/>
    <w:rsid w:val="0033543C"/>
    <w:rsid w:val="00340171"/>
    <w:rsid w:val="003455B3"/>
    <w:rsid w:val="00346AB4"/>
    <w:rsid w:val="003524D2"/>
    <w:rsid w:val="00353C3B"/>
    <w:rsid w:val="0036177F"/>
    <w:rsid w:val="003677FA"/>
    <w:rsid w:val="00381C11"/>
    <w:rsid w:val="0039149A"/>
    <w:rsid w:val="003936A6"/>
    <w:rsid w:val="0039637C"/>
    <w:rsid w:val="003A48AE"/>
    <w:rsid w:val="003D4C68"/>
    <w:rsid w:val="003D6C0D"/>
    <w:rsid w:val="003E138C"/>
    <w:rsid w:val="003E7866"/>
    <w:rsid w:val="003F423B"/>
    <w:rsid w:val="003F44E8"/>
    <w:rsid w:val="003F4BBA"/>
    <w:rsid w:val="003F5986"/>
    <w:rsid w:val="00400A48"/>
    <w:rsid w:val="004010E4"/>
    <w:rsid w:val="00416991"/>
    <w:rsid w:val="00423FB8"/>
    <w:rsid w:val="004276B2"/>
    <w:rsid w:val="00427BD1"/>
    <w:rsid w:val="004367A9"/>
    <w:rsid w:val="00437BD7"/>
    <w:rsid w:val="00440C8F"/>
    <w:rsid w:val="004429D3"/>
    <w:rsid w:val="00446584"/>
    <w:rsid w:val="004507C1"/>
    <w:rsid w:val="004532CF"/>
    <w:rsid w:val="00460CC6"/>
    <w:rsid w:val="00465263"/>
    <w:rsid w:val="0046687C"/>
    <w:rsid w:val="004752F3"/>
    <w:rsid w:val="004814C1"/>
    <w:rsid w:val="00485964"/>
    <w:rsid w:val="004A5D96"/>
    <w:rsid w:val="004B0822"/>
    <w:rsid w:val="004B2D23"/>
    <w:rsid w:val="004B79A5"/>
    <w:rsid w:val="004C51B7"/>
    <w:rsid w:val="004D4569"/>
    <w:rsid w:val="004E43AF"/>
    <w:rsid w:val="004E570F"/>
    <w:rsid w:val="004F09C4"/>
    <w:rsid w:val="004F3CEC"/>
    <w:rsid w:val="00510DF1"/>
    <w:rsid w:val="00522B53"/>
    <w:rsid w:val="005248DC"/>
    <w:rsid w:val="005264AC"/>
    <w:rsid w:val="00527EA4"/>
    <w:rsid w:val="005444EA"/>
    <w:rsid w:val="00554DF1"/>
    <w:rsid w:val="00556698"/>
    <w:rsid w:val="00557396"/>
    <w:rsid w:val="00560B4F"/>
    <w:rsid w:val="00573831"/>
    <w:rsid w:val="00590100"/>
    <w:rsid w:val="00596125"/>
    <w:rsid w:val="00596715"/>
    <w:rsid w:val="005C1A55"/>
    <w:rsid w:val="005E5124"/>
    <w:rsid w:val="005E77E4"/>
    <w:rsid w:val="005F0FBD"/>
    <w:rsid w:val="00623189"/>
    <w:rsid w:val="0063126A"/>
    <w:rsid w:val="006313AE"/>
    <w:rsid w:val="00632C84"/>
    <w:rsid w:val="006354BB"/>
    <w:rsid w:val="006444DE"/>
    <w:rsid w:val="006461C1"/>
    <w:rsid w:val="00652E53"/>
    <w:rsid w:val="006566EB"/>
    <w:rsid w:val="00665B03"/>
    <w:rsid w:val="006740AF"/>
    <w:rsid w:val="00677BCF"/>
    <w:rsid w:val="006813D4"/>
    <w:rsid w:val="00684FDE"/>
    <w:rsid w:val="00686114"/>
    <w:rsid w:val="006A19C5"/>
    <w:rsid w:val="006A6B8F"/>
    <w:rsid w:val="006B20AF"/>
    <w:rsid w:val="006B5BA8"/>
    <w:rsid w:val="006B6982"/>
    <w:rsid w:val="006C02D0"/>
    <w:rsid w:val="006D0E4D"/>
    <w:rsid w:val="006D2134"/>
    <w:rsid w:val="006E45B0"/>
    <w:rsid w:val="006E4E69"/>
    <w:rsid w:val="006E77FD"/>
    <w:rsid w:val="007051A5"/>
    <w:rsid w:val="00705478"/>
    <w:rsid w:val="00721A03"/>
    <w:rsid w:val="00733732"/>
    <w:rsid w:val="00733A7D"/>
    <w:rsid w:val="0074492E"/>
    <w:rsid w:val="00744AE2"/>
    <w:rsid w:val="00747169"/>
    <w:rsid w:val="00750125"/>
    <w:rsid w:val="007539D9"/>
    <w:rsid w:val="00761197"/>
    <w:rsid w:val="0076431B"/>
    <w:rsid w:val="007743F7"/>
    <w:rsid w:val="00792817"/>
    <w:rsid w:val="007938A0"/>
    <w:rsid w:val="007B0C39"/>
    <w:rsid w:val="007B0FB3"/>
    <w:rsid w:val="007B1A3B"/>
    <w:rsid w:val="007C2DD9"/>
    <w:rsid w:val="007C3841"/>
    <w:rsid w:val="007D73C7"/>
    <w:rsid w:val="007E5A4D"/>
    <w:rsid w:val="007F23BC"/>
    <w:rsid w:val="007F2586"/>
    <w:rsid w:val="007F581E"/>
    <w:rsid w:val="00803F3D"/>
    <w:rsid w:val="0080415D"/>
    <w:rsid w:val="00804C1F"/>
    <w:rsid w:val="00805623"/>
    <w:rsid w:val="00814D66"/>
    <w:rsid w:val="00824226"/>
    <w:rsid w:val="0082750E"/>
    <w:rsid w:val="00836762"/>
    <w:rsid w:val="00847657"/>
    <w:rsid w:val="008524B2"/>
    <w:rsid w:val="0085545D"/>
    <w:rsid w:val="00855BC2"/>
    <w:rsid w:val="008675CF"/>
    <w:rsid w:val="008733A0"/>
    <w:rsid w:val="00881AF7"/>
    <w:rsid w:val="00885CE4"/>
    <w:rsid w:val="00893BEF"/>
    <w:rsid w:val="00894809"/>
    <w:rsid w:val="00894E40"/>
    <w:rsid w:val="00896EBF"/>
    <w:rsid w:val="008B12E0"/>
    <w:rsid w:val="008B1C33"/>
    <w:rsid w:val="008B2679"/>
    <w:rsid w:val="008B5B22"/>
    <w:rsid w:val="008C50A8"/>
    <w:rsid w:val="008C53A9"/>
    <w:rsid w:val="008D311C"/>
    <w:rsid w:val="008D3C5D"/>
    <w:rsid w:val="008D701F"/>
    <w:rsid w:val="008E32FF"/>
    <w:rsid w:val="008F12F8"/>
    <w:rsid w:val="0090091D"/>
    <w:rsid w:val="00915210"/>
    <w:rsid w:val="0091669E"/>
    <w:rsid w:val="009169F9"/>
    <w:rsid w:val="0093605C"/>
    <w:rsid w:val="00940847"/>
    <w:rsid w:val="00954597"/>
    <w:rsid w:val="00965077"/>
    <w:rsid w:val="00981A78"/>
    <w:rsid w:val="0099360A"/>
    <w:rsid w:val="00995C87"/>
    <w:rsid w:val="009A3D17"/>
    <w:rsid w:val="009A7FB8"/>
    <w:rsid w:val="009B6C83"/>
    <w:rsid w:val="009B755D"/>
    <w:rsid w:val="009C2713"/>
    <w:rsid w:val="009C6334"/>
    <w:rsid w:val="009D4A28"/>
    <w:rsid w:val="009D6A44"/>
    <w:rsid w:val="009E30CB"/>
    <w:rsid w:val="009E5936"/>
    <w:rsid w:val="009E6076"/>
    <w:rsid w:val="009F2291"/>
    <w:rsid w:val="009F4930"/>
    <w:rsid w:val="009F7A78"/>
    <w:rsid w:val="00A521A0"/>
    <w:rsid w:val="00A64658"/>
    <w:rsid w:val="00A74F25"/>
    <w:rsid w:val="00A83847"/>
    <w:rsid w:val="00A958C2"/>
    <w:rsid w:val="00AA2F70"/>
    <w:rsid w:val="00AB3C06"/>
    <w:rsid w:val="00AC2129"/>
    <w:rsid w:val="00AC6EE1"/>
    <w:rsid w:val="00AD7E8A"/>
    <w:rsid w:val="00AE0969"/>
    <w:rsid w:val="00AE6AAF"/>
    <w:rsid w:val="00AF1723"/>
    <w:rsid w:val="00AF1F99"/>
    <w:rsid w:val="00AF4088"/>
    <w:rsid w:val="00AF4A84"/>
    <w:rsid w:val="00AF7E22"/>
    <w:rsid w:val="00B02AC1"/>
    <w:rsid w:val="00B06373"/>
    <w:rsid w:val="00B20044"/>
    <w:rsid w:val="00B231C3"/>
    <w:rsid w:val="00B302F2"/>
    <w:rsid w:val="00B401DB"/>
    <w:rsid w:val="00B439AA"/>
    <w:rsid w:val="00B43FFF"/>
    <w:rsid w:val="00B501EE"/>
    <w:rsid w:val="00B542E8"/>
    <w:rsid w:val="00B72170"/>
    <w:rsid w:val="00B72D63"/>
    <w:rsid w:val="00B75321"/>
    <w:rsid w:val="00B76A31"/>
    <w:rsid w:val="00B81A24"/>
    <w:rsid w:val="00B81ED6"/>
    <w:rsid w:val="00BA0712"/>
    <w:rsid w:val="00BA671D"/>
    <w:rsid w:val="00BB04DD"/>
    <w:rsid w:val="00BB0BFF"/>
    <w:rsid w:val="00BB20EF"/>
    <w:rsid w:val="00BC42B1"/>
    <w:rsid w:val="00BD7045"/>
    <w:rsid w:val="00BE4694"/>
    <w:rsid w:val="00BF5876"/>
    <w:rsid w:val="00C00B0C"/>
    <w:rsid w:val="00C27637"/>
    <w:rsid w:val="00C327B0"/>
    <w:rsid w:val="00C41C5B"/>
    <w:rsid w:val="00C41DB9"/>
    <w:rsid w:val="00C46069"/>
    <w:rsid w:val="00C464EC"/>
    <w:rsid w:val="00C600F3"/>
    <w:rsid w:val="00C63E4F"/>
    <w:rsid w:val="00C756AF"/>
    <w:rsid w:val="00C757A5"/>
    <w:rsid w:val="00C77574"/>
    <w:rsid w:val="00C77A92"/>
    <w:rsid w:val="00C9095B"/>
    <w:rsid w:val="00C9265A"/>
    <w:rsid w:val="00C964D4"/>
    <w:rsid w:val="00C965F5"/>
    <w:rsid w:val="00CA6127"/>
    <w:rsid w:val="00CC07B3"/>
    <w:rsid w:val="00CD5B3B"/>
    <w:rsid w:val="00CD61C3"/>
    <w:rsid w:val="00CF4023"/>
    <w:rsid w:val="00D00A45"/>
    <w:rsid w:val="00D07F50"/>
    <w:rsid w:val="00D10905"/>
    <w:rsid w:val="00D20FD5"/>
    <w:rsid w:val="00D23296"/>
    <w:rsid w:val="00D258E5"/>
    <w:rsid w:val="00D260BB"/>
    <w:rsid w:val="00D27BAF"/>
    <w:rsid w:val="00D360AD"/>
    <w:rsid w:val="00D402D0"/>
    <w:rsid w:val="00D4096B"/>
    <w:rsid w:val="00D55C7B"/>
    <w:rsid w:val="00D56A66"/>
    <w:rsid w:val="00D63B50"/>
    <w:rsid w:val="00DB206C"/>
    <w:rsid w:val="00DC0F79"/>
    <w:rsid w:val="00DD4035"/>
    <w:rsid w:val="00DE1530"/>
    <w:rsid w:val="00DE6B62"/>
    <w:rsid w:val="00DF40C0"/>
    <w:rsid w:val="00E014BC"/>
    <w:rsid w:val="00E02B57"/>
    <w:rsid w:val="00E10BA4"/>
    <w:rsid w:val="00E1313C"/>
    <w:rsid w:val="00E167B1"/>
    <w:rsid w:val="00E170DC"/>
    <w:rsid w:val="00E22C51"/>
    <w:rsid w:val="00E241DA"/>
    <w:rsid w:val="00E260E6"/>
    <w:rsid w:val="00E31CEC"/>
    <w:rsid w:val="00E32363"/>
    <w:rsid w:val="00E36FF8"/>
    <w:rsid w:val="00E40FDE"/>
    <w:rsid w:val="00E76B6F"/>
    <w:rsid w:val="00E83E40"/>
    <w:rsid w:val="00E847CC"/>
    <w:rsid w:val="00E87E47"/>
    <w:rsid w:val="00E94225"/>
    <w:rsid w:val="00E96DFB"/>
    <w:rsid w:val="00EA26F3"/>
    <w:rsid w:val="00EC09DA"/>
    <w:rsid w:val="00ED2311"/>
    <w:rsid w:val="00ED66EB"/>
    <w:rsid w:val="00EF648B"/>
    <w:rsid w:val="00F006A6"/>
    <w:rsid w:val="00F122FB"/>
    <w:rsid w:val="00F27CEA"/>
    <w:rsid w:val="00F40731"/>
    <w:rsid w:val="00F46B13"/>
    <w:rsid w:val="00F506B3"/>
    <w:rsid w:val="00F55A70"/>
    <w:rsid w:val="00F64B39"/>
    <w:rsid w:val="00F65E4C"/>
    <w:rsid w:val="00F70AD3"/>
    <w:rsid w:val="00F954FB"/>
    <w:rsid w:val="00F96417"/>
    <w:rsid w:val="00F968C8"/>
    <w:rsid w:val="00FC38B5"/>
    <w:rsid w:val="00FD0E9C"/>
    <w:rsid w:val="00FD2C1E"/>
    <w:rsid w:val="00FD4046"/>
    <w:rsid w:val="00FD55E2"/>
    <w:rsid w:val="00FF0BF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CD30DD-ADDC-41CF-BBEA-6DC074E85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5E74D3E-EF69-4350-B261-C9548B6A5C57}">
  <ds:schemaRefs>
    <ds:schemaRef ds:uri="http://schemas.microsoft.com/office/2006/metadata/properties"/>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elements/1.1/"/>
    <ds:schemaRef ds:uri="http://purl.org/dc/terms/"/>
  </ds:schemaRefs>
</ds:datastoreItem>
</file>

<file path=customXml/itemProps3.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4.xml><?xml version="1.0" encoding="utf-8"?>
<ds:datastoreItem xmlns:ds="http://schemas.openxmlformats.org/officeDocument/2006/customXml" ds:itemID="{E0E3E79F-99A5-4423-AFD3-D88499072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847</Words>
  <Characters>4501</Characters>
  <Application>Microsoft Office Word</Application>
  <DocSecurity>0</DocSecurity>
  <Lines>96</Lines>
  <Paragraphs>31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5328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docId:C16C9C51A75EE005204BB512E9C17B82</cp:keywords>
  <dc:description/>
  <cp:lastModifiedBy>Haugner Mathias (MCR)</cp:lastModifiedBy>
  <cp:revision>7</cp:revision>
  <cp:lastPrinted>2022-10-19T09:30:00Z</cp:lastPrinted>
  <dcterms:created xsi:type="dcterms:W3CDTF">2022-10-12T08:18:00Z</dcterms:created>
  <dcterms:modified xsi:type="dcterms:W3CDTF">2022-10-19T09:31:00Z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