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0321C228" w:rsidR="003D54CC" w:rsidRPr="004148FC" w:rsidRDefault="00592810" w:rsidP="00E847CC">
      <w:pPr>
        <w:pStyle w:val="Topline16Pt"/>
        <w:rPr>
          <w:rFonts w:cs="Arial"/>
          <w:lang w:val="en-GB"/>
        </w:rPr>
      </w:pPr>
      <w:r>
        <w:rPr>
          <w:rFonts w:cs="Arial"/>
          <w:lang w:val="en-GB"/>
        </w:rPr>
        <w:t>Press relea</w:t>
      </w:r>
      <w:r w:rsidR="004148FC">
        <w:rPr>
          <w:rFonts w:cs="Arial"/>
          <w:lang w:val="en-GB"/>
        </w:rPr>
        <w:t>se</w:t>
      </w:r>
    </w:p>
    <w:p w14:paraId="00AA5BB0" w14:textId="1EB216CC" w:rsidR="00D5344B" w:rsidRPr="004148FC" w:rsidRDefault="004148FC" w:rsidP="00E847CC">
      <w:pPr>
        <w:pStyle w:val="HeadlineH233Pt"/>
        <w:spacing w:line="240" w:lineRule="auto"/>
        <w:rPr>
          <w:rFonts w:cs="Arial"/>
          <w:lang w:val="en-GB"/>
        </w:rPr>
      </w:pPr>
      <w:r w:rsidRPr="004148FC">
        <w:rPr>
          <w:rFonts w:cs="Arial"/>
          <w:lang w:val="en-GB"/>
        </w:rPr>
        <w:t>Double pack: Henneberger Schwerlast takes delivery of two new Liebherr mobile cranes</w:t>
      </w:r>
    </w:p>
    <w:p w14:paraId="1250CAE3" w14:textId="3CD9112B" w:rsidR="00B81ED6" w:rsidRPr="004148FC" w:rsidRDefault="005818F7" w:rsidP="00B81ED6">
      <w:pPr>
        <w:pStyle w:val="HeadlineH233Pt"/>
        <w:spacing w:before="240" w:after="240" w:line="140" w:lineRule="exact"/>
        <w:rPr>
          <w:rFonts w:cs="Arial"/>
          <w:lang w:val="en-GB"/>
        </w:rPr>
      </w:pPr>
      <w:r w:rsidRPr="001A0270">
        <w:rPr>
          <w:rFonts w:ascii="Tahoma" w:hAnsi="Tahoma" w:cs="Tahoma"/>
        </w:rPr>
        <w:t>⸺</w:t>
      </w:r>
      <w:r w:rsidR="00B81ED6" w:rsidRPr="001A0270">
        <w:rPr>
          <w:rFonts w:ascii="Tahoma" w:hAnsi="Tahoma" w:cs="Tahoma"/>
        </w:rPr>
        <w:t>⸺</w:t>
      </w:r>
    </w:p>
    <w:p w14:paraId="7A2690D9" w14:textId="62CED174" w:rsidR="004148FC" w:rsidRPr="00D6553C" w:rsidRDefault="004148FC" w:rsidP="004148FC">
      <w:pPr>
        <w:pStyle w:val="Bulletpoints11Pt"/>
        <w:numPr>
          <w:ilvl w:val="0"/>
          <w:numId w:val="3"/>
        </w:numPr>
        <w:ind w:left="284" w:hanging="284"/>
        <w:rPr>
          <w:lang w:val="de-DE"/>
        </w:rPr>
      </w:pPr>
      <w:proofErr w:type="spellStart"/>
      <w:r w:rsidRPr="00D6553C">
        <w:rPr>
          <w:lang w:val="de-DE"/>
        </w:rPr>
        <w:t>Henneberger</w:t>
      </w:r>
      <w:proofErr w:type="spellEnd"/>
      <w:r w:rsidRPr="00D6553C">
        <w:rPr>
          <w:lang w:val="de-DE"/>
        </w:rPr>
        <w:t xml:space="preserve"> Schwerlast </w:t>
      </w:r>
      <w:proofErr w:type="spellStart"/>
      <w:r w:rsidRPr="00D6553C">
        <w:rPr>
          <w:lang w:val="de-DE"/>
        </w:rPr>
        <w:t>procures</w:t>
      </w:r>
      <w:proofErr w:type="spellEnd"/>
      <w:r w:rsidRPr="00D6553C">
        <w:rPr>
          <w:lang w:val="de-DE"/>
        </w:rPr>
        <w:t xml:space="preserve"> </w:t>
      </w:r>
      <w:r w:rsidR="00592810" w:rsidRPr="00D6553C">
        <w:rPr>
          <w:lang w:val="de-DE"/>
        </w:rPr>
        <w:t>LTC 1050-3.1</w:t>
      </w:r>
      <w:r w:rsidRPr="00D6553C">
        <w:rPr>
          <w:lang w:val="de-DE"/>
        </w:rPr>
        <w:t xml:space="preserve"> </w:t>
      </w:r>
      <w:proofErr w:type="spellStart"/>
      <w:r w:rsidRPr="00D6553C">
        <w:rPr>
          <w:lang w:val="de-DE"/>
        </w:rPr>
        <w:t>and</w:t>
      </w:r>
      <w:proofErr w:type="spellEnd"/>
      <w:r w:rsidRPr="00D6553C">
        <w:rPr>
          <w:lang w:val="de-DE"/>
        </w:rPr>
        <w:t xml:space="preserve"> </w:t>
      </w:r>
      <w:r w:rsidR="00592810" w:rsidRPr="00D6553C">
        <w:rPr>
          <w:lang w:val="de-DE"/>
        </w:rPr>
        <w:t>LTM 1160-5.2</w:t>
      </w:r>
    </w:p>
    <w:p w14:paraId="348FCE11" w14:textId="538D9347" w:rsidR="004148FC" w:rsidRPr="00592810" w:rsidRDefault="004148FC" w:rsidP="004148FC">
      <w:pPr>
        <w:pStyle w:val="Bulletpoints11Pt"/>
        <w:numPr>
          <w:ilvl w:val="0"/>
          <w:numId w:val="3"/>
        </w:numPr>
        <w:ind w:left="284" w:hanging="284"/>
        <w:rPr>
          <w:lang w:val="en-GB"/>
        </w:rPr>
      </w:pPr>
      <w:r w:rsidRPr="00592810">
        <w:rPr>
          <w:lang w:val="en-GB"/>
        </w:rPr>
        <w:t>High product quality and comfort ease the burden on crane operators</w:t>
      </w:r>
    </w:p>
    <w:p w14:paraId="72C93426" w14:textId="58B55B27" w:rsidR="004148FC" w:rsidRPr="00592810" w:rsidRDefault="004148FC" w:rsidP="004148FC">
      <w:pPr>
        <w:pStyle w:val="Bulletpoints11Pt"/>
        <w:numPr>
          <w:ilvl w:val="0"/>
          <w:numId w:val="3"/>
        </w:numPr>
        <w:ind w:left="284" w:hanging="284"/>
        <w:rPr>
          <w:lang w:val="en-GB"/>
        </w:rPr>
      </w:pPr>
      <w:r w:rsidRPr="00592810">
        <w:rPr>
          <w:lang w:val="en-GB"/>
        </w:rPr>
        <w:t>Henneberger relies one hundred percent on Liebherr for telescopic mobile cranes</w:t>
      </w:r>
    </w:p>
    <w:p w14:paraId="2187EABA" w14:textId="70B0A52A" w:rsidR="004148FC" w:rsidRPr="004148FC" w:rsidRDefault="004148FC" w:rsidP="00273422">
      <w:pPr>
        <w:pStyle w:val="Teaser11Pt"/>
        <w:rPr>
          <w:rFonts w:cs="Arial"/>
          <w:color w:val="000000" w:themeColor="text1"/>
          <w:lang w:val="en-GB"/>
        </w:rPr>
      </w:pPr>
      <w:r w:rsidRPr="004148FC">
        <w:rPr>
          <w:rFonts w:cs="Arial"/>
          <w:color w:val="000000" w:themeColor="text1"/>
          <w:lang w:val="en-GB"/>
        </w:rPr>
        <w:t xml:space="preserve">The crane and logistics company Henneberger Schwerlast e.K. has taken delivery of two new Liebherr mobile cranes, an </w:t>
      </w:r>
      <w:r w:rsidR="00592810">
        <w:rPr>
          <w:rFonts w:cs="Arial"/>
          <w:color w:val="000000" w:themeColor="text1"/>
          <w:lang w:val="en-GB"/>
        </w:rPr>
        <w:t>LTC 1050-3.1</w:t>
      </w:r>
      <w:r w:rsidRPr="004148FC">
        <w:rPr>
          <w:rFonts w:cs="Arial"/>
          <w:color w:val="000000" w:themeColor="text1"/>
          <w:lang w:val="en-GB"/>
        </w:rPr>
        <w:t xml:space="preserve"> and an </w:t>
      </w:r>
      <w:r w:rsidR="00592810">
        <w:rPr>
          <w:rFonts w:cs="Arial"/>
          <w:color w:val="000000" w:themeColor="text1"/>
          <w:lang w:val="en-GB"/>
        </w:rPr>
        <w:t>LTM 1160-5.2</w:t>
      </w:r>
      <w:r w:rsidRPr="004148FC">
        <w:rPr>
          <w:rFonts w:cs="Arial"/>
          <w:color w:val="000000" w:themeColor="text1"/>
          <w:lang w:val="en-GB"/>
        </w:rPr>
        <w:t xml:space="preserve">. The </w:t>
      </w:r>
      <w:r w:rsidR="00592810">
        <w:rPr>
          <w:rFonts w:cs="Arial"/>
          <w:color w:val="000000" w:themeColor="text1"/>
          <w:lang w:val="en-GB"/>
        </w:rPr>
        <w:t>LTC 1050-3.1</w:t>
      </w:r>
      <w:r w:rsidRPr="004148FC">
        <w:rPr>
          <w:rFonts w:cs="Arial"/>
          <w:color w:val="000000" w:themeColor="text1"/>
          <w:lang w:val="en-GB"/>
        </w:rPr>
        <w:t xml:space="preserve"> is already the third LTC compact crane that the company</w:t>
      </w:r>
      <w:r>
        <w:rPr>
          <w:rFonts w:cs="Arial"/>
          <w:color w:val="000000" w:themeColor="text1"/>
          <w:lang w:val="en-GB"/>
        </w:rPr>
        <w:t xml:space="preserve"> from Thema in </w:t>
      </w:r>
      <w:r w:rsidRPr="004148FC">
        <w:rPr>
          <w:rFonts w:cs="Arial"/>
          <w:color w:val="000000" w:themeColor="text1"/>
          <w:lang w:val="en-GB"/>
        </w:rPr>
        <w:t xml:space="preserve">southern Thuringia </w:t>
      </w:r>
      <w:r>
        <w:rPr>
          <w:rFonts w:cs="Arial"/>
          <w:color w:val="000000" w:themeColor="text1"/>
          <w:lang w:val="en-GB"/>
        </w:rPr>
        <w:t>has taken over</w:t>
      </w:r>
      <w:r w:rsidRPr="004148FC">
        <w:rPr>
          <w:rFonts w:cs="Arial"/>
          <w:color w:val="000000" w:themeColor="text1"/>
          <w:lang w:val="en-GB"/>
        </w:rPr>
        <w:t xml:space="preserve">. The </w:t>
      </w:r>
      <w:r w:rsidR="00592810">
        <w:rPr>
          <w:rFonts w:cs="Arial"/>
          <w:color w:val="000000" w:themeColor="text1"/>
          <w:lang w:val="en-GB"/>
        </w:rPr>
        <w:t>LTM 1160-5.2</w:t>
      </w:r>
      <w:r w:rsidRPr="004148FC">
        <w:rPr>
          <w:rFonts w:cs="Arial"/>
          <w:color w:val="000000" w:themeColor="text1"/>
          <w:lang w:val="en-GB"/>
        </w:rPr>
        <w:t xml:space="preserve"> complements the Henneberger fleet in the strong 5-ax</w:t>
      </w:r>
      <w:r>
        <w:rPr>
          <w:rFonts w:cs="Arial"/>
          <w:color w:val="000000" w:themeColor="text1"/>
          <w:lang w:val="en-GB"/>
        </w:rPr>
        <w:t>le class</w:t>
      </w:r>
      <w:r w:rsidRPr="004148FC">
        <w:rPr>
          <w:rFonts w:cs="Arial"/>
          <w:color w:val="000000" w:themeColor="text1"/>
          <w:lang w:val="en-GB"/>
        </w:rPr>
        <w:t>.</w:t>
      </w:r>
    </w:p>
    <w:p w14:paraId="6A41F256" w14:textId="72EF92DE" w:rsidR="004148FC" w:rsidRPr="001E45A1" w:rsidRDefault="00F07120" w:rsidP="00AB1AA5">
      <w:pPr>
        <w:pStyle w:val="Copytext11Pt"/>
        <w:rPr>
          <w:lang w:val="en-GB"/>
        </w:rPr>
      </w:pPr>
      <w:proofErr w:type="spellStart"/>
      <w:r w:rsidRPr="001E45A1">
        <w:rPr>
          <w:lang w:val="en-GB"/>
        </w:rPr>
        <w:t>Ehingen</w:t>
      </w:r>
      <w:proofErr w:type="spellEnd"/>
      <w:r w:rsidRPr="001E45A1">
        <w:rPr>
          <w:lang w:val="en-GB"/>
        </w:rPr>
        <w:t xml:space="preserve"> (</w:t>
      </w:r>
      <w:proofErr w:type="spellStart"/>
      <w:r w:rsidRPr="001E45A1">
        <w:rPr>
          <w:lang w:val="en-GB"/>
        </w:rPr>
        <w:t>Donau</w:t>
      </w:r>
      <w:proofErr w:type="spellEnd"/>
      <w:r w:rsidRPr="001E45A1">
        <w:rPr>
          <w:lang w:val="en-GB"/>
        </w:rPr>
        <w:t>) (</w:t>
      </w:r>
      <w:r w:rsidR="004148FC" w:rsidRPr="001E45A1">
        <w:rPr>
          <w:lang w:val="en-GB"/>
        </w:rPr>
        <w:t>Germany</w:t>
      </w:r>
      <w:r w:rsidRPr="001E45A1">
        <w:rPr>
          <w:lang w:val="en-GB"/>
        </w:rPr>
        <w:t xml:space="preserve">), </w:t>
      </w:r>
      <w:r w:rsidR="009E69CD" w:rsidRPr="001E45A1">
        <w:rPr>
          <w:lang w:val="en-GB"/>
        </w:rPr>
        <w:t xml:space="preserve">18 </w:t>
      </w:r>
      <w:r w:rsidR="00C31012" w:rsidRPr="001E45A1">
        <w:rPr>
          <w:lang w:val="en-GB"/>
        </w:rPr>
        <w:t>Ju</w:t>
      </w:r>
      <w:r w:rsidR="004148FC" w:rsidRPr="001E45A1">
        <w:rPr>
          <w:lang w:val="en-GB"/>
        </w:rPr>
        <w:t>ly</w:t>
      </w:r>
      <w:r w:rsidR="00C158F9" w:rsidRPr="001E45A1">
        <w:rPr>
          <w:lang w:val="en-GB"/>
        </w:rPr>
        <w:t xml:space="preserve"> </w:t>
      </w:r>
      <w:r w:rsidRPr="001E45A1">
        <w:rPr>
          <w:lang w:val="en-GB"/>
        </w:rPr>
        <w:t xml:space="preserve">2022 </w:t>
      </w:r>
      <w:r w:rsidR="00800CD3" w:rsidRPr="001E45A1">
        <w:rPr>
          <w:lang w:val="en-GB"/>
        </w:rPr>
        <w:t>–</w:t>
      </w:r>
      <w:r w:rsidR="000D689E" w:rsidRPr="001E45A1">
        <w:rPr>
          <w:lang w:val="en-GB"/>
        </w:rPr>
        <w:t xml:space="preserve"> </w:t>
      </w:r>
      <w:r w:rsidR="001E45A1" w:rsidRPr="001E45A1">
        <w:rPr>
          <w:lang w:val="en-GB"/>
        </w:rPr>
        <w:t>Henneberger Schwerlast remains true to its strategy of procuring only Liebherr mobile cranes in the tele</w:t>
      </w:r>
      <w:r w:rsidR="00D6553C">
        <w:rPr>
          <w:lang w:val="en-GB"/>
        </w:rPr>
        <w:t xml:space="preserve">scopic </w:t>
      </w:r>
      <w:r w:rsidR="001E45A1" w:rsidRPr="001E45A1">
        <w:rPr>
          <w:lang w:val="en-GB"/>
        </w:rPr>
        <w:t>crane sector. Mario Henneberger, owner of the second-generation family business, explains: "We have aligned ourselves with one manufacturer and thus achieved complete flexibility in personnel deployment</w:t>
      </w:r>
      <w:r w:rsidR="001E45A1">
        <w:rPr>
          <w:lang w:val="en-GB"/>
        </w:rPr>
        <w:t>.</w:t>
      </w:r>
      <w:r w:rsidR="001E45A1" w:rsidRPr="001E45A1">
        <w:rPr>
          <w:lang w:val="en-GB"/>
        </w:rPr>
        <w:t xml:space="preserve"> With Liebherr, we appreciate the uniform crane control, from small to large cranes. This allows us to make optimum use of our driving personnel in times of shortage of skilled workers and also to easily bridge downtimes due to vacation or illness. </w:t>
      </w:r>
      <w:proofErr w:type="spellStart"/>
      <w:r w:rsidR="001E45A1" w:rsidRPr="001E45A1">
        <w:rPr>
          <w:lang w:val="en-GB"/>
        </w:rPr>
        <w:t>Liebherr's</w:t>
      </w:r>
      <w:proofErr w:type="spellEnd"/>
      <w:r w:rsidR="001E45A1" w:rsidRPr="001E45A1">
        <w:rPr>
          <w:lang w:val="en-GB"/>
        </w:rPr>
        <w:t xml:space="preserve"> service is also exemplary, solving problems quickly and thus significantly reducing downtime."</w:t>
      </w:r>
    </w:p>
    <w:p w14:paraId="3D0DED5E" w14:textId="77777777" w:rsidR="001E45A1" w:rsidRPr="001E45A1" w:rsidRDefault="001E45A1" w:rsidP="006D7E62">
      <w:pPr>
        <w:pStyle w:val="Copyhead11Pt"/>
      </w:pPr>
      <w:r w:rsidRPr="001E45A1">
        <w:t>Quality and comfort relieve crane drivers</w:t>
      </w:r>
    </w:p>
    <w:p w14:paraId="5A581340" w14:textId="77777777" w:rsidR="001E45A1" w:rsidRPr="001E45A1" w:rsidRDefault="001E45A1" w:rsidP="001E45A1">
      <w:pPr>
        <w:pStyle w:val="Copytext11Pt"/>
        <w:rPr>
          <w:lang w:val="en-GB"/>
        </w:rPr>
      </w:pPr>
      <w:r w:rsidRPr="001E45A1">
        <w:rPr>
          <w:lang w:val="en-GB"/>
        </w:rPr>
        <w:t xml:space="preserve">The main catchment areas of </w:t>
      </w:r>
      <w:proofErr w:type="spellStart"/>
      <w:r w:rsidRPr="001E45A1">
        <w:rPr>
          <w:lang w:val="en-GB"/>
        </w:rPr>
        <w:t>Henneberger</w:t>
      </w:r>
      <w:proofErr w:type="spellEnd"/>
      <w:r w:rsidRPr="001E45A1">
        <w:rPr>
          <w:lang w:val="en-GB"/>
        </w:rPr>
        <w:t xml:space="preserve"> </w:t>
      </w:r>
      <w:proofErr w:type="spellStart"/>
      <w:r w:rsidRPr="001E45A1">
        <w:rPr>
          <w:lang w:val="en-GB"/>
        </w:rPr>
        <w:t>Schwerlast</w:t>
      </w:r>
      <w:proofErr w:type="spellEnd"/>
      <w:r w:rsidRPr="001E45A1">
        <w:rPr>
          <w:lang w:val="en-GB"/>
        </w:rPr>
        <w:t xml:space="preserve"> </w:t>
      </w:r>
      <w:proofErr w:type="spellStart"/>
      <w:r w:rsidRPr="001E45A1">
        <w:rPr>
          <w:lang w:val="en-GB"/>
        </w:rPr>
        <w:t>e.K</w:t>
      </w:r>
      <w:proofErr w:type="spellEnd"/>
      <w:r w:rsidRPr="001E45A1">
        <w:rPr>
          <w:lang w:val="en-GB"/>
        </w:rPr>
        <w:t>. are central and southern Thuringia and northern Bavaria. The company attaches great importance to creating good working conditions for its personnel: "You have to do something for your people, because the job places high demands on the operator. That's why we provide material to take the strain off them in both driving and crane operation. High product quality also avoids downtime, reducing stress for operators and dispatch personnel alike."</w:t>
      </w:r>
    </w:p>
    <w:p w14:paraId="2CF8962C" w14:textId="555E0E37" w:rsidR="001E45A1" w:rsidRPr="001E45A1" w:rsidRDefault="001E45A1" w:rsidP="001E45A1">
      <w:pPr>
        <w:pStyle w:val="Copytext11Pt"/>
        <w:rPr>
          <w:lang w:val="en-GB"/>
        </w:rPr>
      </w:pPr>
      <w:r w:rsidRPr="001E45A1">
        <w:rPr>
          <w:lang w:val="en-GB"/>
        </w:rPr>
        <w:t xml:space="preserve">Henneberger already has good experience with Liebherr LTC compact cranes. The new </w:t>
      </w:r>
      <w:r w:rsidR="00592810">
        <w:rPr>
          <w:lang w:val="en-GB"/>
        </w:rPr>
        <w:t>LTC 1050-3.1</w:t>
      </w:r>
      <w:r w:rsidRPr="001E45A1">
        <w:rPr>
          <w:lang w:val="en-GB"/>
        </w:rPr>
        <w:t xml:space="preserve"> is already the third unit the company has purchased in recent years. "The man</w:t>
      </w:r>
      <w:r>
        <w:rPr>
          <w:lang w:val="en-GB"/>
        </w:rPr>
        <w:t>o</w:t>
      </w:r>
      <w:r w:rsidRPr="001E45A1">
        <w:rPr>
          <w:lang w:val="en-GB"/>
        </w:rPr>
        <w:t xml:space="preserve">euvrability and travel characteristics of the LTC are excellent. In addition, Liebherr has further improved the crane in many details, for example the assembly </w:t>
      </w:r>
      <w:r>
        <w:rPr>
          <w:lang w:val="en-GB"/>
        </w:rPr>
        <w:t>j</w:t>
      </w:r>
      <w:r w:rsidRPr="001E45A1">
        <w:rPr>
          <w:lang w:val="en-GB"/>
        </w:rPr>
        <w:t xml:space="preserve">ip with roller set and hook traverse. Various cameras make the operator's work easier and more pleasant," says Mario Henneberger. He opted for the 36-meter TELEMATIK boom version, where the telescopic parts are bolted together. "We use the </w:t>
      </w:r>
      <w:r w:rsidR="00592810">
        <w:rPr>
          <w:lang w:val="en-GB"/>
        </w:rPr>
        <w:t>LTC 1050-3.1</w:t>
      </w:r>
      <w:r w:rsidRPr="001E45A1">
        <w:rPr>
          <w:lang w:val="en-GB"/>
        </w:rPr>
        <w:t xml:space="preserve"> as a universal machine. It doesn't just do indoor jobs for us."</w:t>
      </w:r>
    </w:p>
    <w:p w14:paraId="2529B97C" w14:textId="77777777" w:rsidR="00592810" w:rsidRDefault="00592810" w:rsidP="001E45A1">
      <w:pPr>
        <w:pStyle w:val="Copytext11Pt"/>
        <w:rPr>
          <w:b/>
          <w:lang w:val="en-GB"/>
        </w:rPr>
      </w:pPr>
    </w:p>
    <w:p w14:paraId="79D63D31" w14:textId="22C2C5C4" w:rsidR="001E45A1" w:rsidRPr="001E45A1" w:rsidRDefault="001E45A1" w:rsidP="006D7E62">
      <w:pPr>
        <w:pStyle w:val="Copyhead11Pt"/>
      </w:pPr>
      <w:r w:rsidRPr="001E45A1">
        <w:lastRenderedPageBreak/>
        <w:t>Powerful crane for precast parts and heavy machinery</w:t>
      </w:r>
    </w:p>
    <w:p w14:paraId="2AF67458" w14:textId="55DBDEEF" w:rsidR="001E45A1" w:rsidRPr="001E45A1" w:rsidRDefault="001E45A1" w:rsidP="001E45A1">
      <w:pPr>
        <w:pStyle w:val="Copytext11Pt"/>
        <w:rPr>
          <w:lang w:val="en-GB"/>
        </w:rPr>
      </w:pPr>
      <w:r w:rsidRPr="001E45A1">
        <w:rPr>
          <w:lang w:val="en-GB"/>
        </w:rPr>
        <w:t xml:space="preserve">The </w:t>
      </w:r>
      <w:r w:rsidR="00592810">
        <w:rPr>
          <w:lang w:val="en-GB"/>
        </w:rPr>
        <w:t>LTM 1160-5.2</w:t>
      </w:r>
      <w:r w:rsidRPr="001E45A1">
        <w:rPr>
          <w:lang w:val="en-GB"/>
        </w:rPr>
        <w:t xml:space="preserve"> strengthens </w:t>
      </w:r>
      <w:proofErr w:type="spellStart"/>
      <w:r w:rsidRPr="001E45A1">
        <w:rPr>
          <w:lang w:val="en-GB"/>
        </w:rPr>
        <w:t>Hennebe</w:t>
      </w:r>
      <w:r>
        <w:rPr>
          <w:lang w:val="en-GB"/>
        </w:rPr>
        <w:t>rger's</w:t>
      </w:r>
      <w:proofErr w:type="spellEnd"/>
      <w:r>
        <w:rPr>
          <w:lang w:val="en-GB"/>
        </w:rPr>
        <w:t xml:space="preserve"> fleet in the upper 5-axle</w:t>
      </w:r>
      <w:r w:rsidRPr="001E45A1">
        <w:rPr>
          <w:lang w:val="en-GB"/>
        </w:rPr>
        <w:t xml:space="preserve"> </w:t>
      </w:r>
      <w:r>
        <w:rPr>
          <w:lang w:val="en-GB"/>
        </w:rPr>
        <w:t>class</w:t>
      </w:r>
      <w:r w:rsidRPr="001E45A1">
        <w:rPr>
          <w:lang w:val="en-GB"/>
        </w:rPr>
        <w:t xml:space="preserve">. Complementing the </w:t>
      </w:r>
      <w:r w:rsidR="00592810">
        <w:rPr>
          <w:lang w:val="en-GB"/>
        </w:rPr>
        <w:t>LTM 1250-5.1</w:t>
      </w:r>
      <w:r w:rsidRPr="001E45A1">
        <w:rPr>
          <w:lang w:val="en-GB"/>
        </w:rPr>
        <w:t xml:space="preserve">, the company's largest crane, the new crane will be used in the assembly of precast concrete parts and heavy machinery, for example in the automotive industry. The Thuringia region also has a long tradition of glass production. So the </w:t>
      </w:r>
      <w:r w:rsidR="00592810">
        <w:rPr>
          <w:lang w:val="en-GB"/>
        </w:rPr>
        <w:t>LTM 1160-5.2</w:t>
      </w:r>
      <w:r w:rsidRPr="001E45A1">
        <w:rPr>
          <w:lang w:val="en-GB"/>
        </w:rPr>
        <w:t xml:space="preserve"> will also find </w:t>
      </w:r>
      <w:r>
        <w:rPr>
          <w:lang w:val="en-GB"/>
        </w:rPr>
        <w:t>jobs</w:t>
      </w:r>
      <w:r w:rsidRPr="001E45A1">
        <w:rPr>
          <w:lang w:val="en-GB"/>
        </w:rPr>
        <w:t xml:space="preserve"> in this industry.</w:t>
      </w:r>
    </w:p>
    <w:p w14:paraId="5CEBBC25" w14:textId="4BDA0B0A" w:rsidR="001E45A1" w:rsidRPr="001E45A1" w:rsidRDefault="001E45A1" w:rsidP="001E45A1">
      <w:pPr>
        <w:pStyle w:val="Copytext11Pt"/>
        <w:rPr>
          <w:lang w:val="en-GB"/>
        </w:rPr>
      </w:pPr>
      <w:r w:rsidRPr="001E45A1">
        <w:rPr>
          <w:lang w:val="en-GB"/>
        </w:rPr>
        <w:t xml:space="preserve">Mario Henneberger also cites the adjustable ballast radius </w:t>
      </w:r>
      <w:proofErr w:type="spellStart"/>
      <w:r w:rsidRPr="001E45A1">
        <w:rPr>
          <w:lang w:val="en-GB"/>
        </w:rPr>
        <w:t>VarioBallast</w:t>
      </w:r>
      <w:proofErr w:type="spellEnd"/>
      <w:r w:rsidRPr="00592810">
        <w:rPr>
          <w:vertAlign w:val="superscript"/>
          <w:lang w:val="en-GB"/>
        </w:rPr>
        <w:t>®</w:t>
      </w:r>
      <w:r w:rsidRPr="001E45A1">
        <w:rPr>
          <w:lang w:val="en-GB"/>
        </w:rPr>
        <w:t xml:space="preserve"> and the variable support base </w:t>
      </w:r>
      <w:proofErr w:type="spellStart"/>
      <w:r w:rsidRPr="001E45A1">
        <w:rPr>
          <w:lang w:val="en-GB"/>
        </w:rPr>
        <w:t>VarioBase</w:t>
      </w:r>
      <w:proofErr w:type="spellEnd"/>
      <w:r w:rsidRPr="00592810">
        <w:rPr>
          <w:vertAlign w:val="superscript"/>
          <w:lang w:val="en-GB"/>
        </w:rPr>
        <w:t>®</w:t>
      </w:r>
      <w:r w:rsidRPr="001E45A1">
        <w:rPr>
          <w:lang w:val="en-GB"/>
        </w:rPr>
        <w:t xml:space="preserve"> as important decision criteria. "</w:t>
      </w:r>
      <w:proofErr w:type="spellStart"/>
      <w:r w:rsidRPr="001E45A1">
        <w:rPr>
          <w:lang w:val="en-GB"/>
        </w:rPr>
        <w:t>VarioBase</w:t>
      </w:r>
      <w:proofErr w:type="spellEnd"/>
      <w:r w:rsidRPr="00592810">
        <w:rPr>
          <w:vertAlign w:val="superscript"/>
          <w:lang w:val="en-GB"/>
        </w:rPr>
        <w:t>®</w:t>
      </w:r>
      <w:r w:rsidRPr="001E45A1">
        <w:rPr>
          <w:lang w:val="en-GB"/>
        </w:rPr>
        <w:t xml:space="preserve"> is the most ingenious invention ever. We need it every day. It allows us to use our cranes much more flexibly and do jobs that would otherwise not be possible."</w:t>
      </w:r>
    </w:p>
    <w:p w14:paraId="1BFD2FD6" w14:textId="77777777" w:rsidR="00EE4CFA" w:rsidRPr="00EE4CFA" w:rsidRDefault="00EE4CFA" w:rsidP="006D7E62">
      <w:pPr>
        <w:pStyle w:val="BoilerplateCopyhead9Pt"/>
      </w:pPr>
      <w:r w:rsidRPr="00EE4CFA">
        <w:t xml:space="preserve">About </w:t>
      </w:r>
      <w:proofErr w:type="spellStart"/>
      <w:r w:rsidRPr="00EE4CFA">
        <w:t>Liebherr-Werk</w:t>
      </w:r>
      <w:proofErr w:type="spellEnd"/>
      <w:r w:rsidRPr="00EE4CFA">
        <w:t xml:space="preserve"> </w:t>
      </w:r>
      <w:proofErr w:type="spellStart"/>
      <w:r w:rsidRPr="00EE4CFA">
        <w:t>Ehingen</w:t>
      </w:r>
      <w:proofErr w:type="spellEnd"/>
      <w:r w:rsidRPr="00EE4CFA">
        <w:t xml:space="preserve"> GmbH</w:t>
      </w:r>
    </w:p>
    <w:p w14:paraId="5B20E8DA" w14:textId="77777777" w:rsidR="00EE4CFA" w:rsidRPr="00EE4CFA" w:rsidRDefault="00EE4CFA" w:rsidP="006D7E62">
      <w:pPr>
        <w:pStyle w:val="BoilerplateCopytext9Pt"/>
      </w:pPr>
      <w:proofErr w:type="spellStart"/>
      <w:r w:rsidRPr="00EE4CFA">
        <w:t>Liebherr-Werk</w:t>
      </w:r>
      <w:proofErr w:type="spellEnd"/>
      <w:r w:rsidRPr="00EE4CFA">
        <w:t xml:space="preserve"> </w:t>
      </w:r>
      <w:proofErr w:type="spellStart"/>
      <w:r w:rsidRPr="00EE4CFA">
        <w:t>Ehingen</w:t>
      </w:r>
      <w:proofErr w:type="spellEnd"/>
      <w:r w:rsidRPr="00EE4CFA">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3,800. Extensive, global service guarantees the high availability of Liebherr mobile and crawler cranes. In 2021, the Liebherr plant in Ehingen recorded a turnover of 2.33 billion euros.</w:t>
      </w:r>
    </w:p>
    <w:p w14:paraId="1891D14F" w14:textId="77777777" w:rsidR="00EE4CFA" w:rsidRPr="00EE4CFA" w:rsidRDefault="00EE4CFA" w:rsidP="006D7E62">
      <w:pPr>
        <w:pStyle w:val="BoilerplateCopyhead9Pt"/>
      </w:pPr>
      <w:r w:rsidRPr="00EE4CFA">
        <w:t>About the Liebherr Group</w:t>
      </w:r>
    </w:p>
    <w:p w14:paraId="7912C1B4" w14:textId="77777777" w:rsidR="00EE4CFA" w:rsidRPr="00EE4CFA" w:rsidRDefault="00EE4CFA" w:rsidP="006D7E62">
      <w:pPr>
        <w:pStyle w:val="BoilerplateCopytext9Pt"/>
      </w:pPr>
      <w:r w:rsidRPr="00EE4CFA">
        <w:t xml:space="preserve">The </w:t>
      </w:r>
      <w:proofErr w:type="spellStart"/>
      <w:r w:rsidRPr="00EE4CFA">
        <w:t>Liebherr</w:t>
      </w:r>
      <w:proofErr w:type="spellEnd"/>
      <w:r w:rsidRPr="00EE4CFA">
        <w:t xml:space="preserve">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EE4CFA">
        <w:t>Kirchdorf</w:t>
      </w:r>
      <w:proofErr w:type="spellEnd"/>
      <w:r w:rsidRPr="00EE4CFA">
        <w:t xml:space="preserve"> </w:t>
      </w:r>
      <w:proofErr w:type="gramStart"/>
      <w:r w:rsidRPr="00EE4CFA">
        <w:t>an</w:t>
      </w:r>
      <w:proofErr w:type="gramEnd"/>
      <w:r w:rsidRPr="00EE4CFA">
        <w:t xml:space="preserve"> der </w:t>
      </w:r>
      <w:proofErr w:type="spellStart"/>
      <w:r w:rsidRPr="00EE4CFA">
        <w:t>Iller</w:t>
      </w:r>
      <w:proofErr w:type="spellEnd"/>
      <w:r w:rsidRPr="00EE4CFA">
        <w:t xml:space="preserve"> in Southern Germany in 1949. Since then, the employees have been pursuing the goal of achieving continuous technological innovation, and bringing industry-leading solutions to its customers.</w:t>
      </w:r>
    </w:p>
    <w:p w14:paraId="412156A8" w14:textId="6C05477A" w:rsidR="00C158F9" w:rsidRPr="0070339B" w:rsidRDefault="00EE4CFA" w:rsidP="006D7E62">
      <w:pPr>
        <w:pStyle w:val="Copyhead11Pt"/>
      </w:pPr>
      <w:r w:rsidRPr="0070339B">
        <w:t>Images</w:t>
      </w:r>
    </w:p>
    <w:p w14:paraId="6E7BDC25" w14:textId="358D651D" w:rsidR="00B122A4" w:rsidRPr="0070339B" w:rsidRDefault="00F66BC4" w:rsidP="0090279F">
      <w:pPr>
        <w:pStyle w:val="Caption9Pt"/>
        <w:rPr>
          <w:lang w:val="en-GB"/>
        </w:rPr>
      </w:pPr>
      <w:r w:rsidRPr="00F66BC4">
        <w:rPr>
          <w:noProof/>
          <w:lang w:eastAsia="de-DE"/>
        </w:rPr>
        <w:drawing>
          <wp:inline distT="0" distB="0" distL="0" distR="0" wp14:anchorId="05E816A1" wp14:editId="0FB4FDFF">
            <wp:extent cx="4122146" cy="2809568"/>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132127" cy="2816371"/>
                    </a:xfrm>
                    <a:prstGeom prst="rect">
                      <a:avLst/>
                    </a:prstGeom>
                  </pic:spPr>
                </pic:pic>
              </a:graphicData>
            </a:graphic>
          </wp:inline>
        </w:drawing>
      </w:r>
    </w:p>
    <w:p w14:paraId="762F6546" w14:textId="239E3C64" w:rsidR="00FC6F6F" w:rsidRDefault="00403BB8" w:rsidP="0090279F">
      <w:pPr>
        <w:pStyle w:val="Caption9Pt"/>
      </w:pPr>
      <w:r w:rsidRPr="006D7E62">
        <w:t>liebherr-ltm1160</w:t>
      </w:r>
      <w:r w:rsidR="00586047" w:rsidRPr="006D7E62">
        <w:t>-</w:t>
      </w:r>
      <w:r w:rsidR="00C158F9" w:rsidRPr="006D7E62">
        <w:t>5</w:t>
      </w:r>
      <w:r w:rsidRPr="006D7E62">
        <w:t>-2</w:t>
      </w:r>
      <w:r w:rsidR="00586047" w:rsidRPr="006D7E62">
        <w:t>-</w:t>
      </w:r>
      <w:r w:rsidR="00A00447" w:rsidRPr="006D7E62">
        <w:t>handover</w:t>
      </w:r>
      <w:r w:rsidR="00586047" w:rsidRPr="006D7E62">
        <w:t>-</w:t>
      </w:r>
      <w:r w:rsidRPr="006D7E62">
        <w:t>henneberger</w:t>
      </w:r>
      <w:r w:rsidR="00586047" w:rsidRPr="006D7E62">
        <w:t>.jpg</w:t>
      </w:r>
      <w:r w:rsidR="00586047" w:rsidRPr="006D7E62">
        <w:br/>
      </w:r>
      <w:proofErr w:type="spellStart"/>
      <w:r w:rsidR="00276C79">
        <w:rPr>
          <w:color w:val="000000" w:themeColor="text1"/>
        </w:rPr>
        <w:t>H</w:t>
      </w:r>
      <w:r w:rsidR="00EE4CFA" w:rsidRPr="006D7E62">
        <w:rPr>
          <w:color w:val="000000" w:themeColor="text1"/>
        </w:rPr>
        <w:t>a</w:t>
      </w:r>
      <w:r w:rsidR="00276C79">
        <w:rPr>
          <w:color w:val="000000" w:themeColor="text1"/>
        </w:rPr>
        <w:t>n</w:t>
      </w:r>
      <w:r w:rsidR="00EE4CFA" w:rsidRPr="006D7E62">
        <w:rPr>
          <w:color w:val="000000" w:themeColor="text1"/>
        </w:rPr>
        <w:t>dover</w:t>
      </w:r>
      <w:proofErr w:type="spellEnd"/>
      <w:r w:rsidR="002846D1" w:rsidRPr="006D7E62">
        <w:rPr>
          <w:color w:val="000000" w:themeColor="text1"/>
        </w:rPr>
        <w:t xml:space="preserve"> </w:t>
      </w:r>
      <w:r w:rsidRPr="006D7E62">
        <w:t>in Ehingen</w:t>
      </w:r>
      <w:r w:rsidR="00BA7E88" w:rsidRPr="006D7E62">
        <w:t xml:space="preserve"> (</w:t>
      </w:r>
      <w:proofErr w:type="spellStart"/>
      <w:r w:rsidR="00EE4CFA" w:rsidRPr="006D7E62">
        <w:t>f</w:t>
      </w:r>
      <w:r w:rsidR="00BA7E88" w:rsidRPr="006D7E62">
        <w:t>.</w:t>
      </w:r>
      <w:r w:rsidR="00EE4CFA" w:rsidRPr="006D7E62">
        <w:t>l</w:t>
      </w:r>
      <w:r w:rsidR="00BA7E88" w:rsidRPr="006D7E62">
        <w:t>.</w:t>
      </w:r>
      <w:r w:rsidR="00EE4CFA" w:rsidRPr="006D7E62">
        <w:t>t</w:t>
      </w:r>
      <w:r w:rsidR="00BA7E88" w:rsidRPr="006D7E62">
        <w:t>.r</w:t>
      </w:r>
      <w:proofErr w:type="spellEnd"/>
      <w:r w:rsidR="00BA7E88" w:rsidRPr="006D7E62">
        <w:t>.)</w:t>
      </w:r>
      <w:r w:rsidR="004E2F9A" w:rsidRPr="006D7E62">
        <w:t>:</w:t>
      </w:r>
      <w:r w:rsidR="00BA7E88" w:rsidRPr="006D7E62">
        <w:t xml:space="preserve"> </w:t>
      </w:r>
      <w:r w:rsidR="00F66BC4" w:rsidRPr="006D7E62">
        <w:t xml:space="preserve">Mario </w:t>
      </w:r>
      <w:proofErr w:type="spellStart"/>
      <w:r w:rsidR="00F66BC4" w:rsidRPr="006D7E62">
        <w:t>Henneberger</w:t>
      </w:r>
      <w:proofErr w:type="spellEnd"/>
      <w:r w:rsidR="00F66BC4" w:rsidRPr="006D7E62">
        <w:t xml:space="preserve">, </w:t>
      </w:r>
      <w:r w:rsidR="00D85DAD" w:rsidRPr="006D7E62">
        <w:t xml:space="preserve">Steffen Rauchmaul, Chris </w:t>
      </w:r>
      <w:proofErr w:type="spellStart"/>
      <w:r w:rsidR="00D85DAD" w:rsidRPr="006D7E62">
        <w:t>Schi</w:t>
      </w:r>
      <w:r w:rsidR="00D85DAD">
        <w:t>ma</w:t>
      </w:r>
      <w:proofErr w:type="spellEnd"/>
      <w:r w:rsidR="00D85DAD">
        <w:t xml:space="preserve"> (alle </w:t>
      </w:r>
      <w:proofErr w:type="spellStart"/>
      <w:r w:rsidR="00D85DAD">
        <w:t>Henneberger</w:t>
      </w:r>
      <w:proofErr w:type="spellEnd"/>
      <w:r w:rsidR="00D85DAD">
        <w:t xml:space="preserve"> Schwerlast </w:t>
      </w:r>
      <w:proofErr w:type="spellStart"/>
      <w:r w:rsidR="00D85DAD">
        <w:t>e.K</w:t>
      </w:r>
      <w:proofErr w:type="spellEnd"/>
      <w:r w:rsidR="00D85DAD">
        <w:t>.)</w:t>
      </w:r>
      <w:r w:rsidR="006D7E62">
        <w:t>.</w:t>
      </w:r>
    </w:p>
    <w:p w14:paraId="4C11B441" w14:textId="38E6259F" w:rsidR="00F66BC4" w:rsidRDefault="00D6553C" w:rsidP="0090279F">
      <w:pPr>
        <w:pStyle w:val="Caption9Pt"/>
      </w:pPr>
      <w:r>
        <w:rPr>
          <w:noProof/>
          <w:lang w:eastAsia="de-DE"/>
        </w:rPr>
        <w:lastRenderedPageBreak/>
        <w:drawing>
          <wp:anchor distT="0" distB="0" distL="114300" distR="114300" simplePos="0" relativeHeight="251665408" behindDoc="0" locked="0" layoutInCell="1" allowOverlap="1" wp14:anchorId="43711B88" wp14:editId="06768C99">
            <wp:simplePos x="0" y="0"/>
            <wp:positionH relativeFrom="margin">
              <wp:align>left</wp:align>
            </wp:positionH>
            <wp:positionV relativeFrom="paragraph">
              <wp:posOffset>199554</wp:posOffset>
            </wp:positionV>
            <wp:extent cx="4188460" cy="3141345"/>
            <wp:effectExtent l="0" t="0" r="2540" b="1905"/>
            <wp:wrapTopAndBottom/>
            <wp:docPr id="4" name="Grafik 4" descr="Ein Bild, das Himmel, draußen, Transport, Schiff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Himmel, draußen, Transport, Schiff enthält.&#10;&#10;Automatisch generierte Beschreibu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188460" cy="31413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37D81C1" w14:textId="3C6F2782" w:rsidR="00560667" w:rsidRPr="00EE4CFA" w:rsidRDefault="00560667" w:rsidP="00D6553C">
      <w:pPr>
        <w:pStyle w:val="Caption9Pt"/>
        <w:rPr>
          <w:b/>
          <w:lang w:val="en-GB"/>
        </w:rPr>
      </w:pPr>
      <w:r w:rsidRPr="00EE4CFA">
        <w:rPr>
          <w:lang w:val="en-GB"/>
        </w:rPr>
        <w:t>liebherr-lt</w:t>
      </w:r>
      <w:r w:rsidR="00D85DAD" w:rsidRPr="00EE4CFA">
        <w:rPr>
          <w:lang w:val="en-GB"/>
        </w:rPr>
        <w:t>m</w:t>
      </w:r>
      <w:r w:rsidRPr="00EE4CFA">
        <w:rPr>
          <w:lang w:val="en-GB"/>
        </w:rPr>
        <w:t>1</w:t>
      </w:r>
      <w:r w:rsidR="00D85DAD" w:rsidRPr="00EE4CFA">
        <w:rPr>
          <w:lang w:val="en-GB"/>
        </w:rPr>
        <w:t>160-5-2</w:t>
      </w:r>
      <w:r w:rsidRPr="00EE4CFA">
        <w:rPr>
          <w:lang w:val="en-GB"/>
        </w:rPr>
        <w:t>-handover-henneberger.jpg</w:t>
      </w:r>
      <w:r w:rsidRPr="00EE4CFA">
        <w:rPr>
          <w:lang w:val="en-GB"/>
        </w:rPr>
        <w:br/>
      </w:r>
      <w:r w:rsidR="00EE4CFA" w:rsidRPr="00EE4CFA">
        <w:rPr>
          <w:lang w:val="en-GB"/>
        </w:rPr>
        <w:t>The LTM</w:t>
      </w:r>
      <w:r w:rsidR="00975E60">
        <w:rPr>
          <w:lang w:val="en-GB"/>
        </w:rPr>
        <w:t> </w:t>
      </w:r>
      <w:bookmarkStart w:id="0" w:name="_GoBack"/>
      <w:bookmarkEnd w:id="0"/>
      <w:r w:rsidR="00EE4CFA" w:rsidRPr="00EE4CFA">
        <w:rPr>
          <w:lang w:val="en-GB"/>
        </w:rPr>
        <w:t xml:space="preserve">1160-5.2 on its first assignment in </w:t>
      </w:r>
      <w:proofErr w:type="spellStart"/>
      <w:r w:rsidR="00EE4CFA" w:rsidRPr="00EE4CFA">
        <w:rPr>
          <w:lang w:val="en-GB"/>
        </w:rPr>
        <w:t>Sonneberg</w:t>
      </w:r>
      <w:proofErr w:type="spellEnd"/>
      <w:r w:rsidR="00EE4CFA" w:rsidRPr="00EE4CFA">
        <w:rPr>
          <w:lang w:val="en-GB"/>
        </w:rPr>
        <w:t>, Thuringia</w:t>
      </w:r>
      <w:r w:rsidRPr="00EE4CFA">
        <w:rPr>
          <w:lang w:val="en-GB"/>
        </w:rPr>
        <w:t>.</w:t>
      </w:r>
    </w:p>
    <w:p w14:paraId="43A646AF" w14:textId="77777777" w:rsidR="00560667" w:rsidRPr="00EE4CFA" w:rsidRDefault="00560667" w:rsidP="00560667">
      <w:pPr>
        <w:pStyle w:val="Copyhead11Pt"/>
        <w:rPr>
          <w:rFonts w:eastAsiaTheme="minorHAnsi" w:cs="Arial"/>
          <w:b w:val="0"/>
          <w:sz w:val="18"/>
          <w:lang w:val="en-GB" w:eastAsia="en-US"/>
        </w:rPr>
      </w:pPr>
      <w:r>
        <w:rPr>
          <w:rFonts w:cs="Arial"/>
          <w:noProof/>
          <w:lang w:val="de-DE"/>
        </w:rPr>
        <w:drawing>
          <wp:anchor distT="0" distB="0" distL="114300" distR="114300" simplePos="0" relativeHeight="251666432" behindDoc="0" locked="0" layoutInCell="1" allowOverlap="1" wp14:anchorId="39E12264" wp14:editId="71577278">
            <wp:simplePos x="0" y="0"/>
            <wp:positionH relativeFrom="margin">
              <wp:align>left</wp:align>
            </wp:positionH>
            <wp:positionV relativeFrom="paragraph">
              <wp:posOffset>222414</wp:posOffset>
            </wp:positionV>
            <wp:extent cx="3169285" cy="4230370"/>
            <wp:effectExtent l="0" t="0" r="0"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69285" cy="4230370"/>
                    </a:xfrm>
                    <a:prstGeom prst="rect">
                      <a:avLst/>
                    </a:prstGeom>
                    <a:noFill/>
                  </pic:spPr>
                </pic:pic>
              </a:graphicData>
            </a:graphic>
            <wp14:sizeRelH relativeFrom="margin">
              <wp14:pctWidth>0</wp14:pctWidth>
            </wp14:sizeRelH>
            <wp14:sizeRelV relativeFrom="margin">
              <wp14:pctHeight>0</wp14:pctHeight>
            </wp14:sizeRelV>
          </wp:anchor>
        </w:drawing>
      </w:r>
    </w:p>
    <w:p w14:paraId="39BDEBFA" w14:textId="77C5459D" w:rsidR="00560667" w:rsidRPr="00EE4CFA" w:rsidRDefault="00560667" w:rsidP="006D7E62">
      <w:pPr>
        <w:pStyle w:val="Caption9Pt"/>
        <w:rPr>
          <w:b/>
          <w:lang w:val="en-GB"/>
        </w:rPr>
      </w:pPr>
      <w:proofErr w:type="gramStart"/>
      <w:r w:rsidRPr="00EE4CFA">
        <w:rPr>
          <w:lang w:val="en-GB"/>
        </w:rPr>
        <w:t>liebherr-ltc1050-3-1-henneberger-ilmenau.jpg</w:t>
      </w:r>
      <w:proofErr w:type="gramEnd"/>
      <w:r w:rsidRPr="00EE4CFA">
        <w:rPr>
          <w:lang w:val="en-GB"/>
        </w:rPr>
        <w:br/>
      </w:r>
      <w:r w:rsidR="00EE4CFA" w:rsidRPr="00EE4CFA">
        <w:rPr>
          <w:lang w:val="en-GB"/>
        </w:rPr>
        <w:t>The LT</w:t>
      </w:r>
      <w:r w:rsidR="00EE4CFA">
        <w:rPr>
          <w:lang w:val="en-GB"/>
        </w:rPr>
        <w:t>C</w:t>
      </w:r>
      <w:r w:rsidR="00EE4CFA" w:rsidRPr="00EE4CFA">
        <w:rPr>
          <w:lang w:val="en-GB"/>
        </w:rPr>
        <w:t xml:space="preserve"> 1050-3.1 assembles wall elements in </w:t>
      </w:r>
      <w:proofErr w:type="spellStart"/>
      <w:r w:rsidR="00EE4CFA" w:rsidRPr="00EE4CFA">
        <w:rPr>
          <w:lang w:val="en-GB"/>
        </w:rPr>
        <w:t>Ilmenau</w:t>
      </w:r>
      <w:proofErr w:type="spellEnd"/>
      <w:r w:rsidR="00EE4CFA" w:rsidRPr="00EE4CFA">
        <w:rPr>
          <w:lang w:val="en-GB"/>
        </w:rPr>
        <w:t>.</w:t>
      </w:r>
    </w:p>
    <w:p w14:paraId="2BF44724" w14:textId="77777777" w:rsidR="00EE4CFA" w:rsidRPr="00EE4CFA" w:rsidRDefault="00EE4CFA" w:rsidP="006D7E62">
      <w:pPr>
        <w:pStyle w:val="Copyhead11Pt"/>
        <w:rPr>
          <w:rFonts w:cs="Arial"/>
        </w:rPr>
      </w:pPr>
      <w:r w:rsidRPr="00EE4CFA">
        <w:lastRenderedPageBreak/>
        <w:t>Contact</w:t>
      </w:r>
    </w:p>
    <w:p w14:paraId="555A05B8" w14:textId="77777777" w:rsidR="00EE4CFA" w:rsidRPr="00EE4CFA" w:rsidRDefault="00EE4CFA" w:rsidP="00EE4CFA">
      <w:pPr>
        <w:spacing w:after="300" w:line="300" w:lineRule="exact"/>
        <w:rPr>
          <w:rFonts w:ascii="Arial" w:eastAsia="Times New Roman" w:hAnsi="Arial" w:cs="Arial"/>
          <w:szCs w:val="18"/>
          <w:lang w:val="en-GB"/>
        </w:rPr>
      </w:pPr>
      <w:r w:rsidRPr="00EE4CFA">
        <w:rPr>
          <w:rFonts w:ascii="Arial" w:hAnsi="Arial"/>
          <w:szCs w:val="18"/>
          <w:lang w:val="en-GB"/>
        </w:rPr>
        <w:t>Wolfgang Beringer</w:t>
      </w:r>
      <w:r w:rsidRPr="00EE4CFA">
        <w:rPr>
          <w:rFonts w:ascii="Arial" w:hAnsi="Arial"/>
          <w:szCs w:val="18"/>
          <w:lang w:val="en-GB"/>
        </w:rPr>
        <w:br/>
        <w:t>Marketing and Communication</w:t>
      </w:r>
      <w:r w:rsidRPr="00EE4CFA">
        <w:rPr>
          <w:rFonts w:ascii="Arial" w:hAnsi="Arial"/>
          <w:szCs w:val="18"/>
          <w:lang w:val="en-GB"/>
        </w:rPr>
        <w:br/>
        <w:t>Phone: +49 7391/502 - 3663</w:t>
      </w:r>
      <w:r w:rsidRPr="00EE4CFA">
        <w:rPr>
          <w:rFonts w:ascii="Arial" w:hAnsi="Arial"/>
          <w:szCs w:val="18"/>
          <w:lang w:val="en-GB"/>
        </w:rPr>
        <w:br/>
        <w:t>Email: wolfgang.beringer@liebherr.com</w:t>
      </w:r>
    </w:p>
    <w:p w14:paraId="799A5548" w14:textId="77777777" w:rsidR="00EE4CFA" w:rsidRPr="00EE4CFA" w:rsidRDefault="00EE4CFA" w:rsidP="006D7E62">
      <w:pPr>
        <w:pStyle w:val="Copyhead11Pt"/>
        <w:rPr>
          <w:rFonts w:cs="Arial"/>
        </w:rPr>
      </w:pPr>
      <w:r w:rsidRPr="00EE4CFA">
        <w:t>Published by</w:t>
      </w:r>
    </w:p>
    <w:p w14:paraId="30C6AB82" w14:textId="77777777" w:rsidR="00EE4CFA" w:rsidRPr="00EE4CFA" w:rsidRDefault="00EE4CFA" w:rsidP="00EE4CFA">
      <w:pPr>
        <w:spacing w:after="300" w:line="300" w:lineRule="exact"/>
        <w:rPr>
          <w:rFonts w:ascii="Arial" w:eastAsia="Times New Roman" w:hAnsi="Arial" w:cs="Times New Roman"/>
          <w:szCs w:val="18"/>
          <w:lang w:val="en-GB"/>
        </w:rPr>
      </w:pPr>
      <w:proofErr w:type="spellStart"/>
      <w:r w:rsidRPr="00EE4CFA">
        <w:rPr>
          <w:rFonts w:ascii="Arial" w:hAnsi="Arial"/>
          <w:szCs w:val="18"/>
          <w:lang w:val="en-GB"/>
        </w:rPr>
        <w:t>Liebherr-Werk</w:t>
      </w:r>
      <w:proofErr w:type="spellEnd"/>
      <w:r w:rsidRPr="00EE4CFA">
        <w:rPr>
          <w:rFonts w:ascii="Arial" w:hAnsi="Arial"/>
          <w:szCs w:val="18"/>
          <w:lang w:val="en-GB"/>
        </w:rPr>
        <w:t xml:space="preserve"> </w:t>
      </w:r>
      <w:proofErr w:type="spellStart"/>
      <w:r w:rsidRPr="00EE4CFA">
        <w:rPr>
          <w:rFonts w:ascii="Arial" w:hAnsi="Arial"/>
          <w:szCs w:val="18"/>
          <w:lang w:val="en-GB"/>
        </w:rPr>
        <w:t>Ehingen</w:t>
      </w:r>
      <w:proofErr w:type="spellEnd"/>
      <w:r w:rsidRPr="00EE4CFA">
        <w:rPr>
          <w:rFonts w:ascii="Arial" w:hAnsi="Arial"/>
          <w:szCs w:val="18"/>
          <w:lang w:val="en-GB"/>
        </w:rPr>
        <w:t xml:space="preserve"> GmbH</w:t>
      </w:r>
      <w:r w:rsidRPr="00EE4CFA">
        <w:rPr>
          <w:rFonts w:ascii="Arial" w:hAnsi="Arial"/>
          <w:szCs w:val="18"/>
          <w:lang w:val="en-GB"/>
        </w:rPr>
        <w:br/>
      </w:r>
      <w:proofErr w:type="spellStart"/>
      <w:r w:rsidRPr="00EE4CFA">
        <w:rPr>
          <w:rFonts w:ascii="Arial" w:hAnsi="Arial"/>
          <w:szCs w:val="18"/>
          <w:lang w:val="en-GB"/>
        </w:rPr>
        <w:t>Ehingen</w:t>
      </w:r>
      <w:proofErr w:type="spellEnd"/>
      <w:r w:rsidRPr="00EE4CFA">
        <w:rPr>
          <w:rFonts w:ascii="Arial" w:hAnsi="Arial"/>
          <w:szCs w:val="18"/>
          <w:lang w:val="en-GB"/>
        </w:rPr>
        <w:t xml:space="preserve"> (</w:t>
      </w:r>
      <w:proofErr w:type="spellStart"/>
      <w:r w:rsidRPr="00EE4CFA">
        <w:rPr>
          <w:rFonts w:ascii="Arial" w:hAnsi="Arial"/>
          <w:szCs w:val="18"/>
          <w:lang w:val="en-GB"/>
        </w:rPr>
        <w:t>Donau</w:t>
      </w:r>
      <w:proofErr w:type="spellEnd"/>
      <w:r w:rsidRPr="00EE4CFA">
        <w:rPr>
          <w:rFonts w:ascii="Arial" w:hAnsi="Arial"/>
          <w:szCs w:val="18"/>
          <w:lang w:val="en-GB"/>
        </w:rPr>
        <w:t>), Germany</w:t>
      </w:r>
      <w:r w:rsidRPr="00EE4CFA">
        <w:rPr>
          <w:rFonts w:ascii="Arial" w:hAnsi="Arial"/>
          <w:szCs w:val="18"/>
          <w:lang w:val="en-GB"/>
        </w:rPr>
        <w:br/>
      </w:r>
      <w:hyperlink r:id="rId14" w:history="1">
        <w:r w:rsidRPr="00EE4CFA">
          <w:rPr>
            <w:rFonts w:ascii="Arial" w:hAnsi="Arial"/>
            <w:szCs w:val="18"/>
            <w:lang w:val="en-GB"/>
          </w:rPr>
          <w:t>www.liebherr.com</w:t>
        </w:r>
      </w:hyperlink>
    </w:p>
    <w:p w14:paraId="379D5BF4" w14:textId="4632F52B" w:rsidR="0049467E" w:rsidRPr="00B61CEE" w:rsidRDefault="0049467E" w:rsidP="00EE4CFA">
      <w:pPr>
        <w:pStyle w:val="Copyhead11Pt"/>
      </w:pPr>
    </w:p>
    <w:sectPr w:rsidR="0049467E" w:rsidRPr="00B61CEE" w:rsidSect="00E847CC">
      <w:headerReference w:type="default" r:id="rId15"/>
      <w:footerReference w:type="default" r:id="rId16"/>
      <w:pgSz w:w="11906" w:h="16838"/>
      <w:pgMar w:top="851" w:right="851" w:bottom="1276" w:left="851" w:header="567"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6FEE9F" w16cex:dateUtc="2022-07-06T09: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84F128E" w16cid:durableId="266FEE9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5F5427" w14:textId="77777777" w:rsidR="005272C5" w:rsidRDefault="005272C5" w:rsidP="00B81ED6">
      <w:pPr>
        <w:spacing w:after="0" w:line="240" w:lineRule="auto"/>
      </w:pPr>
      <w:r>
        <w:separator/>
      </w:r>
    </w:p>
  </w:endnote>
  <w:endnote w:type="continuationSeparator" w:id="0">
    <w:p w14:paraId="29B587A3" w14:textId="77777777" w:rsidR="005272C5" w:rsidRDefault="005272C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07174748"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75E60">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75E60">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75E60">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975E60">
      <w:rPr>
        <w:rFonts w:ascii="Arial" w:hAnsi="Arial" w:cs="Arial"/>
      </w:rPr>
      <w:fldChar w:fldCharType="separate"/>
    </w:r>
    <w:r w:rsidR="00975E60">
      <w:rPr>
        <w:rFonts w:ascii="Arial" w:hAnsi="Arial" w:cs="Arial"/>
        <w:noProof/>
      </w:rPr>
      <w:t>3</w:t>
    </w:r>
    <w:r w:rsidR="00975E60" w:rsidRPr="0093605C">
      <w:rPr>
        <w:rFonts w:ascii="Arial" w:hAnsi="Arial" w:cs="Arial"/>
        <w:noProof/>
      </w:rPr>
      <w:t>/</w:t>
    </w:r>
    <w:r w:rsidR="00975E6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DE16BD" w14:textId="77777777" w:rsidR="005272C5" w:rsidRDefault="005272C5" w:rsidP="00B81ED6">
      <w:pPr>
        <w:spacing w:after="0" w:line="240" w:lineRule="auto"/>
      </w:pPr>
      <w:r>
        <w:separator/>
      </w:r>
    </w:p>
  </w:footnote>
  <w:footnote w:type="continuationSeparator" w:id="0">
    <w:p w14:paraId="5273BF96" w14:textId="77777777" w:rsidR="005272C5" w:rsidRDefault="005272C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1C1090" w:rsidRDefault="001C1090">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activeWritingStyle w:appName="MSWord" w:lang="de-DE"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9B0"/>
    <w:rsid w:val="00007A44"/>
    <w:rsid w:val="00007F2D"/>
    <w:rsid w:val="00030D76"/>
    <w:rsid w:val="00033002"/>
    <w:rsid w:val="00043517"/>
    <w:rsid w:val="0004415A"/>
    <w:rsid w:val="00046F63"/>
    <w:rsid w:val="00050FDD"/>
    <w:rsid w:val="0005455D"/>
    <w:rsid w:val="000545DF"/>
    <w:rsid w:val="000651BC"/>
    <w:rsid w:val="00066E54"/>
    <w:rsid w:val="00080353"/>
    <w:rsid w:val="000960BF"/>
    <w:rsid w:val="000A04AE"/>
    <w:rsid w:val="000A141A"/>
    <w:rsid w:val="000A7CF0"/>
    <w:rsid w:val="000B3B46"/>
    <w:rsid w:val="000B4F50"/>
    <w:rsid w:val="000B590F"/>
    <w:rsid w:val="000C36D3"/>
    <w:rsid w:val="000C3800"/>
    <w:rsid w:val="000D689E"/>
    <w:rsid w:val="000E3C3F"/>
    <w:rsid w:val="000F7179"/>
    <w:rsid w:val="001009C9"/>
    <w:rsid w:val="001011C9"/>
    <w:rsid w:val="0012274D"/>
    <w:rsid w:val="00123152"/>
    <w:rsid w:val="0012604D"/>
    <w:rsid w:val="001261A3"/>
    <w:rsid w:val="0012733F"/>
    <w:rsid w:val="00130686"/>
    <w:rsid w:val="001419B4"/>
    <w:rsid w:val="00143E59"/>
    <w:rsid w:val="00145DB7"/>
    <w:rsid w:val="001504E0"/>
    <w:rsid w:val="00152864"/>
    <w:rsid w:val="00153BF7"/>
    <w:rsid w:val="00160285"/>
    <w:rsid w:val="00161E89"/>
    <w:rsid w:val="0016286A"/>
    <w:rsid w:val="00162E4F"/>
    <w:rsid w:val="00165B1E"/>
    <w:rsid w:val="0016799F"/>
    <w:rsid w:val="00170A3D"/>
    <w:rsid w:val="00171FA9"/>
    <w:rsid w:val="00172726"/>
    <w:rsid w:val="00175B0E"/>
    <w:rsid w:val="001800CF"/>
    <w:rsid w:val="0018187A"/>
    <w:rsid w:val="00184FFF"/>
    <w:rsid w:val="001853AD"/>
    <w:rsid w:val="0018608E"/>
    <w:rsid w:val="0018634A"/>
    <w:rsid w:val="001867CC"/>
    <w:rsid w:val="00186B71"/>
    <w:rsid w:val="00190FEA"/>
    <w:rsid w:val="00195BBB"/>
    <w:rsid w:val="001A0270"/>
    <w:rsid w:val="001A0627"/>
    <w:rsid w:val="001A1AD7"/>
    <w:rsid w:val="001C0F19"/>
    <w:rsid w:val="001C1090"/>
    <w:rsid w:val="001C1CDC"/>
    <w:rsid w:val="001C3EA6"/>
    <w:rsid w:val="001D5C5D"/>
    <w:rsid w:val="001E07CA"/>
    <w:rsid w:val="001E45A1"/>
    <w:rsid w:val="001E5E5D"/>
    <w:rsid w:val="001F31AA"/>
    <w:rsid w:val="001F78DC"/>
    <w:rsid w:val="00201EA0"/>
    <w:rsid w:val="002039F7"/>
    <w:rsid w:val="00205729"/>
    <w:rsid w:val="002073EE"/>
    <w:rsid w:val="002079A4"/>
    <w:rsid w:val="002148DF"/>
    <w:rsid w:val="00216BF5"/>
    <w:rsid w:val="0022708D"/>
    <w:rsid w:val="00236D59"/>
    <w:rsid w:val="00236F17"/>
    <w:rsid w:val="0024163B"/>
    <w:rsid w:val="002528AA"/>
    <w:rsid w:val="002541B4"/>
    <w:rsid w:val="00266134"/>
    <w:rsid w:val="00267E37"/>
    <w:rsid w:val="00272A8B"/>
    <w:rsid w:val="00273422"/>
    <w:rsid w:val="00276C79"/>
    <w:rsid w:val="002846D1"/>
    <w:rsid w:val="00293ED1"/>
    <w:rsid w:val="002A02FD"/>
    <w:rsid w:val="002B3646"/>
    <w:rsid w:val="002C14A9"/>
    <w:rsid w:val="002C1C42"/>
    <w:rsid w:val="002D658D"/>
    <w:rsid w:val="002D6676"/>
    <w:rsid w:val="002D6AB5"/>
    <w:rsid w:val="00317630"/>
    <w:rsid w:val="003218B7"/>
    <w:rsid w:val="00324710"/>
    <w:rsid w:val="003271EF"/>
    <w:rsid w:val="00327301"/>
    <w:rsid w:val="00327624"/>
    <w:rsid w:val="0033528A"/>
    <w:rsid w:val="00336044"/>
    <w:rsid w:val="00346675"/>
    <w:rsid w:val="003524D2"/>
    <w:rsid w:val="0036234C"/>
    <w:rsid w:val="00362A9E"/>
    <w:rsid w:val="003631C6"/>
    <w:rsid w:val="00392F28"/>
    <w:rsid w:val="003936A6"/>
    <w:rsid w:val="00393830"/>
    <w:rsid w:val="00395365"/>
    <w:rsid w:val="003A0771"/>
    <w:rsid w:val="003A5641"/>
    <w:rsid w:val="003C1C33"/>
    <w:rsid w:val="003D1502"/>
    <w:rsid w:val="003D44AF"/>
    <w:rsid w:val="003D54CC"/>
    <w:rsid w:val="003E1709"/>
    <w:rsid w:val="003E2431"/>
    <w:rsid w:val="003E5ED7"/>
    <w:rsid w:val="003F0881"/>
    <w:rsid w:val="003F3BF6"/>
    <w:rsid w:val="003F44D0"/>
    <w:rsid w:val="003F6706"/>
    <w:rsid w:val="00403BB8"/>
    <w:rsid w:val="00414742"/>
    <w:rsid w:val="004148FC"/>
    <w:rsid w:val="00424A81"/>
    <w:rsid w:val="00426CE8"/>
    <w:rsid w:val="00427687"/>
    <w:rsid w:val="00427EFC"/>
    <w:rsid w:val="004339F6"/>
    <w:rsid w:val="00437300"/>
    <w:rsid w:val="00437ED1"/>
    <w:rsid w:val="00445540"/>
    <w:rsid w:val="004457E3"/>
    <w:rsid w:val="004469AA"/>
    <w:rsid w:val="00446A0F"/>
    <w:rsid w:val="00452AF9"/>
    <w:rsid w:val="00466A15"/>
    <w:rsid w:val="0048169A"/>
    <w:rsid w:val="004831B2"/>
    <w:rsid w:val="00483739"/>
    <w:rsid w:val="00486725"/>
    <w:rsid w:val="00492DBB"/>
    <w:rsid w:val="0049467E"/>
    <w:rsid w:val="004948B2"/>
    <w:rsid w:val="00497B82"/>
    <w:rsid w:val="004C0F84"/>
    <w:rsid w:val="004C4B9A"/>
    <w:rsid w:val="004D3D8C"/>
    <w:rsid w:val="004D490A"/>
    <w:rsid w:val="004D5C67"/>
    <w:rsid w:val="004E2F9A"/>
    <w:rsid w:val="004F26A8"/>
    <w:rsid w:val="004F39E8"/>
    <w:rsid w:val="004F573E"/>
    <w:rsid w:val="004F5BD1"/>
    <w:rsid w:val="00500F71"/>
    <w:rsid w:val="00504C9C"/>
    <w:rsid w:val="00513915"/>
    <w:rsid w:val="00514E3E"/>
    <w:rsid w:val="0051501E"/>
    <w:rsid w:val="00516D9D"/>
    <w:rsid w:val="005272C5"/>
    <w:rsid w:val="005322B1"/>
    <w:rsid w:val="00533F42"/>
    <w:rsid w:val="0053545F"/>
    <w:rsid w:val="005357DA"/>
    <w:rsid w:val="00542B3B"/>
    <w:rsid w:val="00542EDB"/>
    <w:rsid w:val="005438BE"/>
    <w:rsid w:val="0054575A"/>
    <w:rsid w:val="005500CE"/>
    <w:rsid w:val="00556698"/>
    <w:rsid w:val="005569B9"/>
    <w:rsid w:val="00560667"/>
    <w:rsid w:val="00562E30"/>
    <w:rsid w:val="0057074F"/>
    <w:rsid w:val="00573547"/>
    <w:rsid w:val="00580450"/>
    <w:rsid w:val="005804AA"/>
    <w:rsid w:val="005811D9"/>
    <w:rsid w:val="005818F7"/>
    <w:rsid w:val="00585312"/>
    <w:rsid w:val="005853EE"/>
    <w:rsid w:val="00586047"/>
    <w:rsid w:val="00592810"/>
    <w:rsid w:val="00594D22"/>
    <w:rsid w:val="005973EE"/>
    <w:rsid w:val="005A625C"/>
    <w:rsid w:val="005A7FAE"/>
    <w:rsid w:val="005B6117"/>
    <w:rsid w:val="005C3412"/>
    <w:rsid w:val="005D4CC9"/>
    <w:rsid w:val="005E304D"/>
    <w:rsid w:val="005E3773"/>
    <w:rsid w:val="005E64A6"/>
    <w:rsid w:val="005E6CC2"/>
    <w:rsid w:val="005F1AC2"/>
    <w:rsid w:val="005F6F7B"/>
    <w:rsid w:val="006013FE"/>
    <w:rsid w:val="00611C5E"/>
    <w:rsid w:val="006228BF"/>
    <w:rsid w:val="0062379B"/>
    <w:rsid w:val="006272C7"/>
    <w:rsid w:val="00631B86"/>
    <w:rsid w:val="006325F8"/>
    <w:rsid w:val="00652E53"/>
    <w:rsid w:val="00654254"/>
    <w:rsid w:val="0065790E"/>
    <w:rsid w:val="00664D6C"/>
    <w:rsid w:val="00666CCB"/>
    <w:rsid w:val="00673DAF"/>
    <w:rsid w:val="006740CD"/>
    <w:rsid w:val="006802BD"/>
    <w:rsid w:val="006860BE"/>
    <w:rsid w:val="00697613"/>
    <w:rsid w:val="006977EB"/>
    <w:rsid w:val="006A72CE"/>
    <w:rsid w:val="006B4789"/>
    <w:rsid w:val="006B5C7C"/>
    <w:rsid w:val="006C4968"/>
    <w:rsid w:val="006C4C6D"/>
    <w:rsid w:val="006D0A0B"/>
    <w:rsid w:val="006D1720"/>
    <w:rsid w:val="006D4CC3"/>
    <w:rsid w:val="006D7E62"/>
    <w:rsid w:val="006E25BD"/>
    <w:rsid w:val="006E37B4"/>
    <w:rsid w:val="006E3CD0"/>
    <w:rsid w:val="006E552F"/>
    <w:rsid w:val="006F0A1C"/>
    <w:rsid w:val="0070339B"/>
    <w:rsid w:val="0070344C"/>
    <w:rsid w:val="0070698F"/>
    <w:rsid w:val="00710C71"/>
    <w:rsid w:val="00727291"/>
    <w:rsid w:val="00730D75"/>
    <w:rsid w:val="0073218B"/>
    <w:rsid w:val="00736951"/>
    <w:rsid w:val="00742FD0"/>
    <w:rsid w:val="00744120"/>
    <w:rsid w:val="00744D71"/>
    <w:rsid w:val="00747169"/>
    <w:rsid w:val="0074751F"/>
    <w:rsid w:val="0075403F"/>
    <w:rsid w:val="00756746"/>
    <w:rsid w:val="00761197"/>
    <w:rsid w:val="00765E13"/>
    <w:rsid w:val="00775D00"/>
    <w:rsid w:val="007760C0"/>
    <w:rsid w:val="0078098F"/>
    <w:rsid w:val="00780EF4"/>
    <w:rsid w:val="00786954"/>
    <w:rsid w:val="00796CF6"/>
    <w:rsid w:val="007A44E3"/>
    <w:rsid w:val="007A5274"/>
    <w:rsid w:val="007C1C52"/>
    <w:rsid w:val="007C26A4"/>
    <w:rsid w:val="007C2DD9"/>
    <w:rsid w:val="007C3388"/>
    <w:rsid w:val="007C4218"/>
    <w:rsid w:val="007C451C"/>
    <w:rsid w:val="007C6D83"/>
    <w:rsid w:val="007C76E0"/>
    <w:rsid w:val="007D615C"/>
    <w:rsid w:val="007D6553"/>
    <w:rsid w:val="007E4A9F"/>
    <w:rsid w:val="007F0F49"/>
    <w:rsid w:val="007F2586"/>
    <w:rsid w:val="007F446E"/>
    <w:rsid w:val="00800CD3"/>
    <w:rsid w:val="00803832"/>
    <w:rsid w:val="00806E50"/>
    <w:rsid w:val="008117CA"/>
    <w:rsid w:val="00812927"/>
    <w:rsid w:val="00824226"/>
    <w:rsid w:val="00826282"/>
    <w:rsid w:val="00827B5A"/>
    <w:rsid w:val="00831A4B"/>
    <w:rsid w:val="008334E5"/>
    <w:rsid w:val="00837F90"/>
    <w:rsid w:val="00844743"/>
    <w:rsid w:val="0085320C"/>
    <w:rsid w:val="00857C97"/>
    <w:rsid w:val="008758D2"/>
    <w:rsid w:val="00876A80"/>
    <w:rsid w:val="008834E2"/>
    <w:rsid w:val="00885039"/>
    <w:rsid w:val="0088513F"/>
    <w:rsid w:val="00885628"/>
    <w:rsid w:val="00890A35"/>
    <w:rsid w:val="008B0B0D"/>
    <w:rsid w:val="008B2FEE"/>
    <w:rsid w:val="008C50C9"/>
    <w:rsid w:val="008C79FB"/>
    <w:rsid w:val="008D1C63"/>
    <w:rsid w:val="008D6EF0"/>
    <w:rsid w:val="008F7489"/>
    <w:rsid w:val="0090279F"/>
    <w:rsid w:val="009169F9"/>
    <w:rsid w:val="00925B42"/>
    <w:rsid w:val="00926D6E"/>
    <w:rsid w:val="009314EE"/>
    <w:rsid w:val="0093152D"/>
    <w:rsid w:val="009330B7"/>
    <w:rsid w:val="00935CF3"/>
    <w:rsid w:val="0093605C"/>
    <w:rsid w:val="009521CD"/>
    <w:rsid w:val="00952FB7"/>
    <w:rsid w:val="00955ED8"/>
    <w:rsid w:val="00956C4A"/>
    <w:rsid w:val="00965077"/>
    <w:rsid w:val="00967BAF"/>
    <w:rsid w:val="00967FB1"/>
    <w:rsid w:val="00971328"/>
    <w:rsid w:val="00971AFC"/>
    <w:rsid w:val="009723A2"/>
    <w:rsid w:val="009730C2"/>
    <w:rsid w:val="0097521B"/>
    <w:rsid w:val="00975E60"/>
    <w:rsid w:val="009763C7"/>
    <w:rsid w:val="00976B80"/>
    <w:rsid w:val="00984516"/>
    <w:rsid w:val="0098466E"/>
    <w:rsid w:val="00985295"/>
    <w:rsid w:val="00996CDC"/>
    <w:rsid w:val="009A3D17"/>
    <w:rsid w:val="009A6662"/>
    <w:rsid w:val="009B5053"/>
    <w:rsid w:val="009C5064"/>
    <w:rsid w:val="009C6664"/>
    <w:rsid w:val="009D05B7"/>
    <w:rsid w:val="009D6154"/>
    <w:rsid w:val="009D753A"/>
    <w:rsid w:val="009E128E"/>
    <w:rsid w:val="009E27D6"/>
    <w:rsid w:val="009E29F3"/>
    <w:rsid w:val="009E3C26"/>
    <w:rsid w:val="009E66C0"/>
    <w:rsid w:val="009E69CD"/>
    <w:rsid w:val="009E7F9B"/>
    <w:rsid w:val="009F3C32"/>
    <w:rsid w:val="009F5B06"/>
    <w:rsid w:val="009F7466"/>
    <w:rsid w:val="00A00447"/>
    <w:rsid w:val="00A00708"/>
    <w:rsid w:val="00A0162D"/>
    <w:rsid w:val="00A016FA"/>
    <w:rsid w:val="00A11FE9"/>
    <w:rsid w:val="00A21FC6"/>
    <w:rsid w:val="00A3724C"/>
    <w:rsid w:val="00A467A3"/>
    <w:rsid w:val="00A46E66"/>
    <w:rsid w:val="00A54708"/>
    <w:rsid w:val="00A65C54"/>
    <w:rsid w:val="00A72477"/>
    <w:rsid w:val="00A74738"/>
    <w:rsid w:val="00A77449"/>
    <w:rsid w:val="00A805AD"/>
    <w:rsid w:val="00A819AA"/>
    <w:rsid w:val="00A85747"/>
    <w:rsid w:val="00A87B82"/>
    <w:rsid w:val="00A95B10"/>
    <w:rsid w:val="00A96ED8"/>
    <w:rsid w:val="00A96FD0"/>
    <w:rsid w:val="00AA036E"/>
    <w:rsid w:val="00AB1AA5"/>
    <w:rsid w:val="00AB7913"/>
    <w:rsid w:val="00AC10D4"/>
    <w:rsid w:val="00AC1B39"/>
    <w:rsid w:val="00AC2129"/>
    <w:rsid w:val="00AC6B02"/>
    <w:rsid w:val="00AD563D"/>
    <w:rsid w:val="00AD5D34"/>
    <w:rsid w:val="00AE73D7"/>
    <w:rsid w:val="00AF1F99"/>
    <w:rsid w:val="00AF33B0"/>
    <w:rsid w:val="00B0080B"/>
    <w:rsid w:val="00B0575E"/>
    <w:rsid w:val="00B06800"/>
    <w:rsid w:val="00B122A4"/>
    <w:rsid w:val="00B12E5C"/>
    <w:rsid w:val="00B140CA"/>
    <w:rsid w:val="00B22EC4"/>
    <w:rsid w:val="00B30338"/>
    <w:rsid w:val="00B41CF9"/>
    <w:rsid w:val="00B432B3"/>
    <w:rsid w:val="00B444AB"/>
    <w:rsid w:val="00B51BEA"/>
    <w:rsid w:val="00B61CEE"/>
    <w:rsid w:val="00B63150"/>
    <w:rsid w:val="00B63204"/>
    <w:rsid w:val="00B6499B"/>
    <w:rsid w:val="00B76EFA"/>
    <w:rsid w:val="00B81ED6"/>
    <w:rsid w:val="00B82B13"/>
    <w:rsid w:val="00B831DB"/>
    <w:rsid w:val="00B83478"/>
    <w:rsid w:val="00B86F61"/>
    <w:rsid w:val="00BA25CA"/>
    <w:rsid w:val="00BA5B45"/>
    <w:rsid w:val="00BA706F"/>
    <w:rsid w:val="00BA7E88"/>
    <w:rsid w:val="00BB0634"/>
    <w:rsid w:val="00BB0BF7"/>
    <w:rsid w:val="00BB0BFF"/>
    <w:rsid w:val="00BB195D"/>
    <w:rsid w:val="00BB3785"/>
    <w:rsid w:val="00BC0485"/>
    <w:rsid w:val="00BC37B4"/>
    <w:rsid w:val="00BC4F77"/>
    <w:rsid w:val="00BC65D6"/>
    <w:rsid w:val="00BD6887"/>
    <w:rsid w:val="00BD69C0"/>
    <w:rsid w:val="00BD7045"/>
    <w:rsid w:val="00BF53D8"/>
    <w:rsid w:val="00C02702"/>
    <w:rsid w:val="00C02C50"/>
    <w:rsid w:val="00C03D94"/>
    <w:rsid w:val="00C03F30"/>
    <w:rsid w:val="00C04157"/>
    <w:rsid w:val="00C04A58"/>
    <w:rsid w:val="00C078D3"/>
    <w:rsid w:val="00C12597"/>
    <w:rsid w:val="00C158F9"/>
    <w:rsid w:val="00C31012"/>
    <w:rsid w:val="00C32B66"/>
    <w:rsid w:val="00C32CBA"/>
    <w:rsid w:val="00C37D3C"/>
    <w:rsid w:val="00C44710"/>
    <w:rsid w:val="00C464EC"/>
    <w:rsid w:val="00C546EF"/>
    <w:rsid w:val="00C640A1"/>
    <w:rsid w:val="00C64FD2"/>
    <w:rsid w:val="00C65D84"/>
    <w:rsid w:val="00C723B4"/>
    <w:rsid w:val="00C72420"/>
    <w:rsid w:val="00C77574"/>
    <w:rsid w:val="00C91A65"/>
    <w:rsid w:val="00C96557"/>
    <w:rsid w:val="00CA4788"/>
    <w:rsid w:val="00CA4D2C"/>
    <w:rsid w:val="00CA75FB"/>
    <w:rsid w:val="00CB0110"/>
    <w:rsid w:val="00CB1E46"/>
    <w:rsid w:val="00CB3C86"/>
    <w:rsid w:val="00CC0BF7"/>
    <w:rsid w:val="00CD1EC8"/>
    <w:rsid w:val="00CD4740"/>
    <w:rsid w:val="00CD53A6"/>
    <w:rsid w:val="00CE006C"/>
    <w:rsid w:val="00CE65E4"/>
    <w:rsid w:val="00CE679B"/>
    <w:rsid w:val="00CF06A7"/>
    <w:rsid w:val="00CF2BAD"/>
    <w:rsid w:val="00CF422A"/>
    <w:rsid w:val="00D32924"/>
    <w:rsid w:val="00D34B59"/>
    <w:rsid w:val="00D40D79"/>
    <w:rsid w:val="00D51EBA"/>
    <w:rsid w:val="00D5344B"/>
    <w:rsid w:val="00D63B50"/>
    <w:rsid w:val="00D6553C"/>
    <w:rsid w:val="00D74B03"/>
    <w:rsid w:val="00D76562"/>
    <w:rsid w:val="00D77991"/>
    <w:rsid w:val="00D82929"/>
    <w:rsid w:val="00D83B8E"/>
    <w:rsid w:val="00D85DAD"/>
    <w:rsid w:val="00D923D0"/>
    <w:rsid w:val="00D93257"/>
    <w:rsid w:val="00D95714"/>
    <w:rsid w:val="00DA0711"/>
    <w:rsid w:val="00DA19EB"/>
    <w:rsid w:val="00DA4B25"/>
    <w:rsid w:val="00DB0188"/>
    <w:rsid w:val="00DB342C"/>
    <w:rsid w:val="00DC26F8"/>
    <w:rsid w:val="00DC6497"/>
    <w:rsid w:val="00DD40C6"/>
    <w:rsid w:val="00DD7101"/>
    <w:rsid w:val="00DE2528"/>
    <w:rsid w:val="00DE4E20"/>
    <w:rsid w:val="00DF0546"/>
    <w:rsid w:val="00DF40C0"/>
    <w:rsid w:val="00DF7981"/>
    <w:rsid w:val="00E07B85"/>
    <w:rsid w:val="00E17645"/>
    <w:rsid w:val="00E2243C"/>
    <w:rsid w:val="00E260E6"/>
    <w:rsid w:val="00E32363"/>
    <w:rsid w:val="00E42BD3"/>
    <w:rsid w:val="00E516C8"/>
    <w:rsid w:val="00E52803"/>
    <w:rsid w:val="00E52C50"/>
    <w:rsid w:val="00E54B71"/>
    <w:rsid w:val="00E551AF"/>
    <w:rsid w:val="00E554F9"/>
    <w:rsid w:val="00E5702F"/>
    <w:rsid w:val="00E60229"/>
    <w:rsid w:val="00E604DC"/>
    <w:rsid w:val="00E64B44"/>
    <w:rsid w:val="00E65C98"/>
    <w:rsid w:val="00E66F45"/>
    <w:rsid w:val="00E67242"/>
    <w:rsid w:val="00E718C9"/>
    <w:rsid w:val="00E75065"/>
    <w:rsid w:val="00E81F72"/>
    <w:rsid w:val="00E847CC"/>
    <w:rsid w:val="00E86398"/>
    <w:rsid w:val="00E93B55"/>
    <w:rsid w:val="00E94728"/>
    <w:rsid w:val="00E96168"/>
    <w:rsid w:val="00EA26F3"/>
    <w:rsid w:val="00EB6423"/>
    <w:rsid w:val="00EC626D"/>
    <w:rsid w:val="00EE4CFA"/>
    <w:rsid w:val="00EF555B"/>
    <w:rsid w:val="00EF7B39"/>
    <w:rsid w:val="00F00C83"/>
    <w:rsid w:val="00F015C2"/>
    <w:rsid w:val="00F07120"/>
    <w:rsid w:val="00F15DF2"/>
    <w:rsid w:val="00F21C4A"/>
    <w:rsid w:val="00F337C4"/>
    <w:rsid w:val="00F40615"/>
    <w:rsid w:val="00F40E96"/>
    <w:rsid w:val="00F45FEE"/>
    <w:rsid w:val="00F54DE2"/>
    <w:rsid w:val="00F55930"/>
    <w:rsid w:val="00F57874"/>
    <w:rsid w:val="00F64B79"/>
    <w:rsid w:val="00F66BC4"/>
    <w:rsid w:val="00F73108"/>
    <w:rsid w:val="00F81B6B"/>
    <w:rsid w:val="00F92E30"/>
    <w:rsid w:val="00F93866"/>
    <w:rsid w:val="00F95D29"/>
    <w:rsid w:val="00F976BB"/>
    <w:rsid w:val="00FB3FD0"/>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val="en-GB" w:eastAsia="de-DE"/>
    </w:rPr>
  </w:style>
  <w:style w:type="paragraph" w:styleId="berarbeitung">
    <w:name w:val="Revision"/>
    <w:hidden/>
    <w:uiPriority w:val="99"/>
    <w:semiHidden/>
    <w:rsid w:val="00AF33B0"/>
    <w:pPr>
      <w:spacing w:after="0" w:line="240" w:lineRule="auto"/>
    </w:pPr>
  </w:style>
  <w:style w:type="character" w:styleId="Kommentarzeichen">
    <w:name w:val="annotation reference"/>
    <w:basedOn w:val="Absatz-Standardschriftart"/>
    <w:uiPriority w:val="99"/>
    <w:semiHidden/>
    <w:unhideWhenUsed/>
    <w:rsid w:val="00DC26F8"/>
    <w:rPr>
      <w:sz w:val="16"/>
      <w:szCs w:val="16"/>
    </w:rPr>
  </w:style>
  <w:style w:type="paragraph" w:styleId="Kommentartext">
    <w:name w:val="annotation text"/>
    <w:basedOn w:val="Standard"/>
    <w:link w:val="KommentartextZchn"/>
    <w:uiPriority w:val="99"/>
    <w:unhideWhenUsed/>
    <w:rsid w:val="00DC26F8"/>
    <w:pPr>
      <w:spacing w:line="240" w:lineRule="auto"/>
    </w:pPr>
    <w:rPr>
      <w:sz w:val="20"/>
      <w:szCs w:val="20"/>
    </w:rPr>
  </w:style>
  <w:style w:type="character" w:customStyle="1" w:styleId="KommentartextZchn">
    <w:name w:val="Kommentartext Zchn"/>
    <w:basedOn w:val="Absatz-Standardschriftart"/>
    <w:link w:val="Kommentartext"/>
    <w:uiPriority w:val="99"/>
    <w:rsid w:val="00DC26F8"/>
    <w:rPr>
      <w:sz w:val="20"/>
      <w:szCs w:val="20"/>
    </w:rPr>
  </w:style>
  <w:style w:type="paragraph" w:styleId="Kommentarthema">
    <w:name w:val="annotation subject"/>
    <w:basedOn w:val="Kommentartext"/>
    <w:next w:val="Kommentartext"/>
    <w:link w:val="KommentarthemaZchn"/>
    <w:uiPriority w:val="99"/>
    <w:semiHidden/>
    <w:unhideWhenUsed/>
    <w:rsid w:val="00DC26F8"/>
    <w:rPr>
      <w:b/>
      <w:bCs/>
    </w:rPr>
  </w:style>
  <w:style w:type="character" w:customStyle="1" w:styleId="KommentarthemaZchn">
    <w:name w:val="Kommentarthema Zchn"/>
    <w:basedOn w:val="KommentartextZchn"/>
    <w:link w:val="Kommentarthema"/>
    <w:uiPriority w:val="99"/>
    <w:semiHidden/>
    <w:rsid w:val="00DC26F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D6C4BDA2-D5B3-4F1F-BEED-EE077602F168}">
  <ds:schemaRefs>
    <ds:schemaRef ds:uri="http://schemas.microsoft.com/office/infopath/2007/PartnerControls"/>
    <ds:schemaRef ds:uri="http://www.w3.org/XML/1998/namespace"/>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1F910903-8233-48CF-A918-F2E204907B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799</Words>
  <Characters>4616</Characters>
  <Application>Microsoft Office Word</Application>
  <DocSecurity>0</DocSecurity>
  <Lines>75</Lines>
  <Paragraphs>30</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5385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10</cp:revision>
  <cp:lastPrinted>2022-06-09T06:59:00Z</cp:lastPrinted>
  <dcterms:created xsi:type="dcterms:W3CDTF">2022-07-08T09:40:00Z</dcterms:created>
  <dcterms:modified xsi:type="dcterms:W3CDTF">2022-07-18T10:54:00Z</dcterms:modified>
  <cp:category>Presseinformation</cp:category>
</cp:coreProperties>
</file>