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5A9EB" w14:textId="43D95C42" w:rsidR="000D0963" w:rsidRPr="000C6438" w:rsidRDefault="008E4D7B" w:rsidP="000D0963">
      <w:pPr>
        <w:pStyle w:val="Topline16"/>
        <w:rPr>
          <w:lang w:val="de-DE"/>
        </w:rPr>
      </w:pPr>
      <w:sdt>
        <w:sdtPr>
          <w:rPr>
            <w:lang w:val="de-DE"/>
          </w:r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0D0963" w:rsidRPr="000C6438">
            <w:rPr>
              <w:lang w:val="de-DE"/>
            </w:rPr>
            <w:t>Presseinformation</w:t>
          </w:r>
        </w:sdtContent>
      </w:sdt>
    </w:p>
    <w:p w14:paraId="51846E91" w14:textId="6D80E87D" w:rsidR="000D0963" w:rsidRPr="008914CD" w:rsidRDefault="008E4D7B" w:rsidP="00A2560F">
      <w:pPr>
        <w:pStyle w:val="Titel"/>
        <w:spacing w:line="660" w:lineRule="exact"/>
        <w:rPr>
          <w:lang w:val="de-DE"/>
        </w:rPr>
      </w:pPr>
      <w:sdt>
        <w:sdtPr>
          <w:rPr>
            <w:szCs w:val="32"/>
            <w:lang w:val="de-DE"/>
          </w:r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B3F99">
            <w:rPr>
              <w:szCs w:val="32"/>
              <w:lang w:val="de-DE"/>
            </w:rPr>
            <w:t>200 Tonnen</w:t>
          </w:r>
          <w:r w:rsidR="001F7F42">
            <w:rPr>
              <w:szCs w:val="32"/>
              <w:lang w:val="de-DE"/>
            </w:rPr>
            <w:t xml:space="preserve"> am Haken – </w:t>
          </w:r>
          <w:proofErr w:type="spellStart"/>
          <w:r w:rsidR="001F7F42">
            <w:rPr>
              <w:szCs w:val="32"/>
              <w:lang w:val="de-DE"/>
            </w:rPr>
            <w:t>Maxi</w:t>
          </w:r>
          <w:r w:rsidR="00E24654">
            <w:rPr>
              <w:szCs w:val="32"/>
              <w:lang w:val="de-DE"/>
            </w:rPr>
            <w:t>K</w:t>
          </w:r>
          <w:r w:rsidR="001F7F42">
            <w:rPr>
              <w:szCs w:val="32"/>
              <w:lang w:val="de-DE"/>
            </w:rPr>
            <w:t>raft</w:t>
          </w:r>
          <w:proofErr w:type="spellEnd"/>
          <w:r w:rsidR="001F7F42">
            <w:rPr>
              <w:szCs w:val="32"/>
              <w:lang w:val="de-DE"/>
            </w:rPr>
            <w:t xml:space="preserve"> </w:t>
          </w:r>
          <w:r w:rsidR="00587114">
            <w:rPr>
              <w:szCs w:val="32"/>
              <w:lang w:val="de-DE"/>
            </w:rPr>
            <w:t>montiert</w:t>
          </w:r>
          <w:r w:rsidR="001F7F42">
            <w:rPr>
              <w:szCs w:val="32"/>
              <w:lang w:val="de-DE"/>
            </w:rPr>
            <w:t xml:space="preserve"> Kranbahnträger mit LR 11000</w:t>
          </w:r>
        </w:sdtContent>
      </w:sdt>
    </w:p>
    <w:p w14:paraId="6092947B" w14:textId="5AF4D4BD" w:rsidR="000D0963" w:rsidRPr="000C6438" w:rsidRDefault="000D0963" w:rsidP="00A2560F">
      <w:pPr>
        <w:pStyle w:val="HeadlineH233Pt"/>
        <w:spacing w:before="240" w:after="240" w:line="200" w:lineRule="exact"/>
        <w:rPr>
          <w:rFonts w:ascii="Tahoma" w:hAnsi="Tahoma" w:cs="Tahoma"/>
        </w:rPr>
      </w:pPr>
      <w:r w:rsidRPr="000C6438">
        <w:rPr>
          <w:rFonts w:ascii="Tahoma" w:hAnsi="Tahoma" w:cs="Tahoma"/>
        </w:rPr>
        <w:t>⸺</w:t>
      </w:r>
    </w:p>
    <w:p w14:paraId="72570A6C" w14:textId="0834ECA1" w:rsidR="000D0963" w:rsidRPr="000C6438" w:rsidRDefault="00E24654" w:rsidP="000D0963">
      <w:pPr>
        <w:pStyle w:val="Bulletpoints11Pt"/>
        <w:rPr>
          <w:lang w:val="de-DE"/>
        </w:rPr>
      </w:pPr>
      <w:r>
        <w:rPr>
          <w:lang w:val="de-DE"/>
        </w:rPr>
        <w:t xml:space="preserve">Zweiter Einsatz des neuen LR 11000 von </w:t>
      </w:r>
      <w:proofErr w:type="spellStart"/>
      <w:r>
        <w:rPr>
          <w:lang w:val="de-DE"/>
        </w:rPr>
        <w:t>MaxiKraft</w:t>
      </w:r>
      <w:proofErr w:type="spellEnd"/>
    </w:p>
    <w:p w14:paraId="1037C5FA" w14:textId="5BF6B630" w:rsidR="000D0963" w:rsidRPr="000C6438" w:rsidRDefault="00E24654" w:rsidP="000D0963">
      <w:pPr>
        <w:pStyle w:val="Bulletpoints11Pt"/>
        <w:rPr>
          <w:lang w:val="de-DE"/>
        </w:rPr>
      </w:pPr>
      <w:r>
        <w:rPr>
          <w:lang w:val="de-DE"/>
        </w:rPr>
        <w:t>Kranbahnträger erhält</w:t>
      </w:r>
      <w:r w:rsidR="00641A01">
        <w:rPr>
          <w:lang w:val="de-DE"/>
        </w:rPr>
        <w:t xml:space="preserve"> neue Funktion als Wetterschutz</w:t>
      </w:r>
    </w:p>
    <w:p w14:paraId="46B2BB4C" w14:textId="03633D0E" w:rsidR="000D0963" w:rsidRPr="000C6438" w:rsidRDefault="00E24654" w:rsidP="000D0963">
      <w:pPr>
        <w:pStyle w:val="Bulletpoints11Pt"/>
        <w:rPr>
          <w:lang w:val="de-DE"/>
        </w:rPr>
      </w:pPr>
      <w:r>
        <w:rPr>
          <w:lang w:val="de-DE"/>
        </w:rPr>
        <w:t>Raupenkran LR 11000 bewährt sich unter beengten Einsatzbedingungen</w:t>
      </w:r>
    </w:p>
    <w:p w14:paraId="1C8C2A71" w14:textId="44707A0E" w:rsidR="008C7087" w:rsidRDefault="00A2560F" w:rsidP="00D45EA9">
      <w:pPr>
        <w:pStyle w:val="Teaser11Pt"/>
        <w:rPr>
          <w:noProof w:val="0"/>
          <w:lang w:val="de-DE"/>
        </w:rPr>
      </w:pPr>
      <w:r>
        <w:rPr>
          <w:noProof w:val="0"/>
          <w:lang w:val="de-DE"/>
        </w:rPr>
        <w:t>Direkt n</w:t>
      </w:r>
      <w:r w:rsidR="008C7087">
        <w:rPr>
          <w:noProof w:val="0"/>
          <w:lang w:val="de-DE"/>
        </w:rPr>
        <w:t xml:space="preserve">ach seinem Ersteinsatz </w:t>
      </w:r>
      <w:r>
        <w:rPr>
          <w:noProof w:val="0"/>
          <w:lang w:val="de-DE"/>
        </w:rPr>
        <w:t>bei der Montage einer Windkraftanlage</w:t>
      </w:r>
      <w:r w:rsidR="008C7087">
        <w:rPr>
          <w:noProof w:val="0"/>
          <w:lang w:val="de-DE"/>
        </w:rPr>
        <w:t xml:space="preserve"> durfte sich ein neuer Liebherr-Raupenkran LR 11000 des </w:t>
      </w:r>
      <w:r w:rsidR="008C7087" w:rsidRPr="008C7087">
        <w:rPr>
          <w:noProof w:val="0"/>
          <w:lang w:val="de-DE"/>
        </w:rPr>
        <w:t>Kran- und Schwertransport-Unternehmen</w:t>
      </w:r>
      <w:r w:rsidR="008C7087">
        <w:rPr>
          <w:noProof w:val="0"/>
          <w:lang w:val="de-DE"/>
        </w:rPr>
        <w:t>s</w:t>
      </w:r>
      <w:r w:rsidR="008C7087" w:rsidRPr="008C7087">
        <w:rPr>
          <w:noProof w:val="0"/>
          <w:lang w:val="de-DE"/>
        </w:rPr>
        <w:t xml:space="preserve"> </w:t>
      </w:r>
      <w:proofErr w:type="spellStart"/>
      <w:r w:rsidR="008C7087" w:rsidRPr="008C7087">
        <w:rPr>
          <w:noProof w:val="0"/>
          <w:lang w:val="de-DE"/>
        </w:rPr>
        <w:t>MaxiKraft</w:t>
      </w:r>
      <w:proofErr w:type="spellEnd"/>
      <w:r w:rsidR="008C7087">
        <w:rPr>
          <w:noProof w:val="0"/>
          <w:lang w:val="de-DE"/>
        </w:rPr>
        <w:t xml:space="preserve"> in einem Stahlgießwerk bewähren. Bei ThyssenKrupp in Duisburg </w:t>
      </w:r>
      <w:r w:rsidR="00587114">
        <w:rPr>
          <w:noProof w:val="0"/>
          <w:lang w:val="de-DE"/>
        </w:rPr>
        <w:t>montierte</w:t>
      </w:r>
      <w:r w:rsidR="008C7087">
        <w:rPr>
          <w:noProof w:val="0"/>
          <w:lang w:val="de-DE"/>
        </w:rPr>
        <w:t xml:space="preserve"> der 1.000-Tonne</w:t>
      </w:r>
      <w:r>
        <w:rPr>
          <w:noProof w:val="0"/>
          <w:lang w:val="de-DE"/>
        </w:rPr>
        <w:t>n-Raupenkran</w:t>
      </w:r>
      <w:r w:rsidR="008C7087">
        <w:rPr>
          <w:noProof w:val="0"/>
          <w:lang w:val="de-DE"/>
        </w:rPr>
        <w:t xml:space="preserve"> eine</w:t>
      </w:r>
      <w:r w:rsidR="007418D4">
        <w:rPr>
          <w:noProof w:val="0"/>
          <w:lang w:val="de-DE"/>
        </w:rPr>
        <w:t>n</w:t>
      </w:r>
      <w:r w:rsidR="008C7087">
        <w:rPr>
          <w:noProof w:val="0"/>
          <w:lang w:val="de-DE"/>
        </w:rPr>
        <w:t xml:space="preserve"> 200 Tonnen schwere</w:t>
      </w:r>
      <w:r w:rsidR="007418D4">
        <w:rPr>
          <w:noProof w:val="0"/>
          <w:lang w:val="de-DE"/>
        </w:rPr>
        <w:t>n</w:t>
      </w:r>
      <w:r w:rsidR="001145DA">
        <w:rPr>
          <w:noProof w:val="0"/>
          <w:lang w:val="de-DE"/>
        </w:rPr>
        <w:t xml:space="preserve"> </w:t>
      </w:r>
      <w:r w:rsidR="008C7087">
        <w:rPr>
          <w:noProof w:val="0"/>
          <w:lang w:val="de-DE"/>
        </w:rPr>
        <w:t>Kranbahnträger</w:t>
      </w:r>
      <w:r w:rsidR="00587114">
        <w:rPr>
          <w:noProof w:val="0"/>
          <w:lang w:val="de-DE"/>
        </w:rPr>
        <w:t>, der für eine neue Verwendung umgebaut worden war</w:t>
      </w:r>
      <w:r w:rsidR="008C7087">
        <w:rPr>
          <w:noProof w:val="0"/>
          <w:lang w:val="de-DE"/>
        </w:rPr>
        <w:t>.</w:t>
      </w:r>
    </w:p>
    <w:p w14:paraId="0B4F9A13" w14:textId="7F9E0C4D" w:rsidR="00A2560F" w:rsidRPr="008C5F0A" w:rsidRDefault="00320189" w:rsidP="008C5F0A">
      <w:pPr>
        <w:pStyle w:val="Copytext11Pt"/>
        <w:rPr>
          <w:lang w:val="de-DE"/>
        </w:rPr>
      </w:pPr>
      <w:r w:rsidRPr="008C5F0A">
        <w:rPr>
          <w:lang w:val="de-DE"/>
        </w:rPr>
        <w:t>Ehingen (Donau)</w:t>
      </w:r>
      <w:r w:rsidR="00E31DDA" w:rsidRPr="008C5F0A">
        <w:rPr>
          <w:lang w:val="de-DE"/>
        </w:rPr>
        <w:t xml:space="preserve"> (Deutschland), </w:t>
      </w:r>
      <w:r w:rsidR="00A81240" w:rsidRPr="008C5F0A">
        <w:rPr>
          <w:lang w:val="de-DE"/>
        </w:rPr>
        <w:t xml:space="preserve">14. </w:t>
      </w:r>
      <w:r w:rsidR="007418D4" w:rsidRPr="008C5F0A">
        <w:rPr>
          <w:lang w:val="de-DE"/>
        </w:rPr>
        <w:t>Ju</w:t>
      </w:r>
      <w:r w:rsidR="00A81240" w:rsidRPr="008C5F0A">
        <w:rPr>
          <w:lang w:val="de-DE"/>
        </w:rPr>
        <w:t>li</w:t>
      </w:r>
      <w:r w:rsidR="001D7A5A" w:rsidRPr="008C5F0A">
        <w:rPr>
          <w:lang w:val="de-DE"/>
        </w:rPr>
        <w:t xml:space="preserve"> 2022</w:t>
      </w:r>
      <w:r w:rsidR="00E31DDA" w:rsidRPr="008C5F0A">
        <w:rPr>
          <w:lang w:val="de-DE"/>
        </w:rPr>
        <w:t xml:space="preserve"> – </w:t>
      </w:r>
      <w:r w:rsidR="007418D4" w:rsidRPr="008C5F0A">
        <w:rPr>
          <w:lang w:val="de-DE"/>
        </w:rPr>
        <w:t>Nach seinem allerersten Einsatz bei der Montage einer Windkraftanlage in Südbrandenburg wurde der Liebherr LR 11000 mit über 30 Schwertransport-Fahrzeugen</w:t>
      </w:r>
      <w:r w:rsidR="00A2560F" w:rsidRPr="008C5F0A">
        <w:rPr>
          <w:lang w:val="de-DE"/>
        </w:rPr>
        <w:t xml:space="preserve"> </w:t>
      </w:r>
      <w:r w:rsidR="00E24654" w:rsidRPr="008C5F0A">
        <w:rPr>
          <w:lang w:val="de-DE"/>
        </w:rPr>
        <w:t xml:space="preserve">rund </w:t>
      </w:r>
      <w:r w:rsidR="007B3F99" w:rsidRPr="008C5F0A">
        <w:rPr>
          <w:lang w:val="de-DE"/>
        </w:rPr>
        <w:t>600 Kilometer</w:t>
      </w:r>
      <w:r w:rsidR="00E24654" w:rsidRPr="008C5F0A">
        <w:rPr>
          <w:lang w:val="de-DE"/>
        </w:rPr>
        <w:t xml:space="preserve"> </w:t>
      </w:r>
      <w:r w:rsidR="007418D4" w:rsidRPr="008C5F0A">
        <w:rPr>
          <w:lang w:val="de-DE"/>
        </w:rPr>
        <w:t xml:space="preserve">nach Duisburg transportiert. </w:t>
      </w:r>
      <w:r w:rsidR="00A2560F" w:rsidRPr="008C5F0A">
        <w:rPr>
          <w:lang w:val="de-DE"/>
        </w:rPr>
        <w:t xml:space="preserve">In einem Stahlgießwerk von ThyssenKrupp war ein </w:t>
      </w:r>
      <w:r w:rsidR="007B3F99" w:rsidRPr="008C5F0A">
        <w:rPr>
          <w:lang w:val="de-DE"/>
        </w:rPr>
        <w:t>200 Tonnen</w:t>
      </w:r>
      <w:r w:rsidR="00A2560F" w:rsidRPr="008C5F0A">
        <w:rPr>
          <w:lang w:val="de-DE"/>
        </w:rPr>
        <w:t xml:space="preserve"> schwerer und </w:t>
      </w:r>
      <w:r w:rsidR="007B3F99" w:rsidRPr="008C5F0A">
        <w:rPr>
          <w:lang w:val="de-DE"/>
        </w:rPr>
        <w:t>40 Meter</w:t>
      </w:r>
      <w:r w:rsidR="00A2560F" w:rsidRPr="008C5F0A">
        <w:rPr>
          <w:lang w:val="de-DE"/>
        </w:rPr>
        <w:t xml:space="preserve"> langer Kranbahnträger einer ehemaligen Gießkranbrücke zu </w:t>
      </w:r>
      <w:r w:rsidR="00587114" w:rsidRPr="008C5F0A">
        <w:rPr>
          <w:lang w:val="de-DE"/>
        </w:rPr>
        <w:t>montieren</w:t>
      </w:r>
      <w:r w:rsidR="00A2560F" w:rsidRPr="008C5F0A">
        <w:rPr>
          <w:lang w:val="de-DE"/>
        </w:rPr>
        <w:t>. Solche Bahnen dienen dazu, heißen flüssigen Stahl innerhalb des Werkes zu transportieren.</w:t>
      </w:r>
    </w:p>
    <w:p w14:paraId="33FFF16F" w14:textId="2115DA0C" w:rsidR="002C799B" w:rsidRPr="008C5F0A" w:rsidRDefault="002C799B" w:rsidP="008C5F0A">
      <w:pPr>
        <w:pStyle w:val="Copytext11Pt"/>
        <w:rPr>
          <w:lang w:val="de-DE"/>
        </w:rPr>
      </w:pPr>
      <w:r w:rsidRPr="008C5F0A">
        <w:rPr>
          <w:lang w:val="de-DE"/>
        </w:rPr>
        <w:t xml:space="preserve">Unter beengten Platzverhältnissen musste der LR 11000 innerhalb von vier Tagen in der Konfiguration SL11DBV mit </w:t>
      </w:r>
      <w:r w:rsidR="007B3F99" w:rsidRPr="008C5F0A">
        <w:rPr>
          <w:lang w:val="de-DE"/>
        </w:rPr>
        <w:t>102 Meter</w:t>
      </w:r>
      <w:r w:rsidRPr="008C5F0A">
        <w:rPr>
          <w:lang w:val="de-DE"/>
        </w:rPr>
        <w:t xml:space="preserve"> Hauptausleger, </w:t>
      </w:r>
      <w:r w:rsidR="007B3F99" w:rsidRPr="008C5F0A">
        <w:rPr>
          <w:lang w:val="de-DE"/>
        </w:rPr>
        <w:t>42 Meter</w:t>
      </w:r>
      <w:r w:rsidRPr="008C5F0A">
        <w:rPr>
          <w:lang w:val="de-DE"/>
        </w:rPr>
        <w:t xml:space="preserve"> Derrick, </w:t>
      </w:r>
      <w:r w:rsidR="007B3F99" w:rsidRPr="008C5F0A">
        <w:rPr>
          <w:lang w:val="de-DE"/>
        </w:rPr>
        <w:t>50 Tonnen</w:t>
      </w:r>
      <w:r w:rsidRPr="008C5F0A">
        <w:rPr>
          <w:lang w:val="de-DE"/>
        </w:rPr>
        <w:t xml:space="preserve"> Zentral-, </w:t>
      </w:r>
      <w:r w:rsidR="007B3F99" w:rsidRPr="008C5F0A">
        <w:rPr>
          <w:lang w:val="de-DE"/>
        </w:rPr>
        <w:t>170 Tonnen</w:t>
      </w:r>
      <w:r w:rsidRPr="008C5F0A">
        <w:rPr>
          <w:lang w:val="de-DE"/>
        </w:rPr>
        <w:t xml:space="preserve"> Drehbühnen- und </w:t>
      </w:r>
      <w:r w:rsidR="007B3F99" w:rsidRPr="008C5F0A">
        <w:rPr>
          <w:lang w:val="de-DE"/>
        </w:rPr>
        <w:t>320 Tonnen</w:t>
      </w:r>
      <w:r w:rsidRPr="008C5F0A">
        <w:rPr>
          <w:lang w:val="de-DE"/>
        </w:rPr>
        <w:t xml:space="preserve"> </w:t>
      </w:r>
      <w:proofErr w:type="spellStart"/>
      <w:r w:rsidRPr="008C5F0A">
        <w:rPr>
          <w:lang w:val="de-DE"/>
        </w:rPr>
        <w:t>De</w:t>
      </w:r>
      <w:r w:rsidR="00026943" w:rsidRPr="008C5F0A">
        <w:rPr>
          <w:lang w:val="de-DE"/>
        </w:rPr>
        <w:t>r</w:t>
      </w:r>
      <w:r w:rsidRPr="008C5F0A">
        <w:rPr>
          <w:lang w:val="de-DE"/>
        </w:rPr>
        <w:t>rickballast</w:t>
      </w:r>
      <w:proofErr w:type="spellEnd"/>
      <w:r w:rsidR="000B602B" w:rsidRPr="008C5F0A">
        <w:rPr>
          <w:lang w:val="de-DE"/>
        </w:rPr>
        <w:t xml:space="preserve"> aufgebaut werden. Der Hub wurde an einem Samstag durchgeführt, so dass der Kran ab Montag sofort wieder demontiert </w:t>
      </w:r>
      <w:r w:rsidR="00682885" w:rsidRPr="008C5F0A">
        <w:rPr>
          <w:lang w:val="de-DE"/>
        </w:rPr>
        <w:t>und</w:t>
      </w:r>
      <w:r w:rsidR="000B602B" w:rsidRPr="008C5F0A">
        <w:rPr>
          <w:lang w:val="de-DE"/>
        </w:rPr>
        <w:t xml:space="preserve"> de</w:t>
      </w:r>
      <w:r w:rsidR="00682885" w:rsidRPr="008C5F0A">
        <w:rPr>
          <w:lang w:val="de-DE"/>
        </w:rPr>
        <w:t>r</w:t>
      </w:r>
      <w:r w:rsidR="000B602B" w:rsidRPr="008C5F0A">
        <w:rPr>
          <w:lang w:val="de-DE"/>
        </w:rPr>
        <w:t xml:space="preserve"> Betrieb des Stahlwerks </w:t>
      </w:r>
      <w:r w:rsidR="00682885" w:rsidRPr="008C5F0A">
        <w:rPr>
          <w:lang w:val="de-DE"/>
        </w:rPr>
        <w:t>zügig wiederaufgenommen werden konnte</w:t>
      </w:r>
      <w:r w:rsidR="000B602B" w:rsidRPr="008C5F0A">
        <w:rPr>
          <w:lang w:val="de-DE"/>
        </w:rPr>
        <w:t>.</w:t>
      </w:r>
    </w:p>
    <w:p w14:paraId="77DBDD1A" w14:textId="59A52611" w:rsidR="00B768FB" w:rsidRPr="00F51808" w:rsidRDefault="00B768FB" w:rsidP="008C5F0A">
      <w:pPr>
        <w:pStyle w:val="Copyhead11Pt"/>
        <w:rPr>
          <w:lang w:val="de-DE"/>
        </w:rPr>
      </w:pPr>
      <w:r w:rsidRPr="00F51808">
        <w:rPr>
          <w:lang w:val="de-DE"/>
        </w:rPr>
        <w:t>LR 11000 – stark und kompakt</w:t>
      </w:r>
    </w:p>
    <w:p w14:paraId="470A0F39" w14:textId="79A2F6AD" w:rsidR="00B768FB" w:rsidRPr="008C5F0A" w:rsidRDefault="00B768FB" w:rsidP="008C5F0A">
      <w:pPr>
        <w:pStyle w:val="Copytext11Pt"/>
        <w:rPr>
          <w:lang w:val="de-DE"/>
        </w:rPr>
      </w:pPr>
      <w:r w:rsidRPr="008C5F0A">
        <w:rPr>
          <w:lang w:val="de-DE"/>
        </w:rPr>
        <w:t xml:space="preserve">Kranfahrer Marcel </w:t>
      </w:r>
      <w:proofErr w:type="spellStart"/>
      <w:r w:rsidRPr="008C5F0A">
        <w:rPr>
          <w:lang w:val="de-DE"/>
        </w:rPr>
        <w:t>Kal</w:t>
      </w:r>
      <w:r w:rsidR="00F51808">
        <w:rPr>
          <w:lang w:val="de-DE"/>
        </w:rPr>
        <w:t>l</w:t>
      </w:r>
      <w:r w:rsidRPr="008C5F0A">
        <w:rPr>
          <w:lang w:val="de-DE"/>
        </w:rPr>
        <w:t>wa</w:t>
      </w:r>
      <w:r w:rsidR="00F51808">
        <w:rPr>
          <w:lang w:val="de-DE"/>
        </w:rPr>
        <w:t>s</w:t>
      </w:r>
      <w:r w:rsidRPr="008C5F0A">
        <w:rPr>
          <w:lang w:val="de-DE"/>
        </w:rPr>
        <w:t>s</w:t>
      </w:r>
      <w:proofErr w:type="spellEnd"/>
      <w:r w:rsidRPr="008C5F0A">
        <w:rPr>
          <w:lang w:val="de-DE"/>
        </w:rPr>
        <w:t xml:space="preserve"> ist voll des Lobes für Kran und </w:t>
      </w:r>
      <w:r w:rsidR="00AE653A" w:rsidRPr="008C5F0A">
        <w:rPr>
          <w:lang w:val="de-DE"/>
        </w:rPr>
        <w:t>Team</w:t>
      </w:r>
      <w:r w:rsidRPr="008C5F0A">
        <w:rPr>
          <w:lang w:val="de-DE"/>
        </w:rPr>
        <w:t>: „Die Anlieferung der Krankomponenten war eine logistische Meisterleistung. Es ging sehr eng her, auch beim Kranaufbau. Aber es funktionierte alles sehr gut. Der LR 11000 ist ein klasse Kran.</w:t>
      </w:r>
      <w:r w:rsidR="00587114" w:rsidRPr="008C5F0A">
        <w:rPr>
          <w:lang w:val="de-DE"/>
        </w:rPr>
        <w:t xml:space="preserve"> Ich habe schon alles gefahren, vom LR 1600/2 bis zum LR 11350, und auch Großgeräte anderer Hersteller.</w:t>
      </w:r>
      <w:r w:rsidR="00641A01">
        <w:rPr>
          <w:lang w:val="de-DE"/>
        </w:rPr>
        <w:t>“</w:t>
      </w:r>
    </w:p>
    <w:p w14:paraId="35703DE9" w14:textId="64CB74B4" w:rsidR="00E90B3F" w:rsidRPr="00641A01" w:rsidRDefault="00E90B3F" w:rsidP="008C5F0A">
      <w:pPr>
        <w:pStyle w:val="Copytext11Pt"/>
        <w:rPr>
          <w:lang w:val="de-DE"/>
        </w:rPr>
      </w:pPr>
      <w:r w:rsidRPr="008C5F0A">
        <w:rPr>
          <w:lang w:val="de-DE"/>
        </w:rPr>
        <w:t>Ein</w:t>
      </w:r>
      <w:r w:rsidR="0051444D" w:rsidRPr="008C5F0A">
        <w:rPr>
          <w:lang w:val="de-DE"/>
        </w:rPr>
        <w:t xml:space="preserve"> </w:t>
      </w:r>
      <w:r w:rsidRPr="008C5F0A">
        <w:rPr>
          <w:lang w:val="de-DE"/>
        </w:rPr>
        <w:t xml:space="preserve">selbstfahrendes </w:t>
      </w:r>
      <w:r w:rsidR="0051444D" w:rsidRPr="008C5F0A">
        <w:rPr>
          <w:lang w:val="de-DE"/>
        </w:rPr>
        <w:t xml:space="preserve">SPMT-Modulfahrzeug </w:t>
      </w:r>
      <w:r w:rsidRPr="008C5F0A">
        <w:rPr>
          <w:lang w:val="de-DE"/>
        </w:rPr>
        <w:t>manövrierte</w:t>
      </w:r>
      <w:r w:rsidR="0051444D" w:rsidRPr="008C5F0A">
        <w:rPr>
          <w:lang w:val="de-DE"/>
        </w:rPr>
        <w:t xml:space="preserve"> de</w:t>
      </w:r>
      <w:r w:rsidRPr="008C5F0A">
        <w:rPr>
          <w:lang w:val="de-DE"/>
        </w:rPr>
        <w:t>n</w:t>
      </w:r>
      <w:r w:rsidR="0051444D" w:rsidRPr="008C5F0A">
        <w:rPr>
          <w:lang w:val="de-DE"/>
        </w:rPr>
        <w:t xml:space="preserve"> Stahlkoloss vom Vorbereitungsplatz zum Kran, wo ihn der LR 11000 an vier riesigen Schäkeln aufnahm und</w:t>
      </w:r>
      <w:r w:rsidR="003179B1" w:rsidRPr="008C5F0A">
        <w:rPr>
          <w:lang w:val="de-DE"/>
        </w:rPr>
        <w:t xml:space="preserve"> </w:t>
      </w:r>
      <w:r w:rsidRPr="008C5F0A">
        <w:rPr>
          <w:lang w:val="de-DE"/>
        </w:rPr>
        <w:t xml:space="preserve">die </w:t>
      </w:r>
      <w:r w:rsidR="007B3F99" w:rsidRPr="008C5F0A">
        <w:rPr>
          <w:lang w:val="de-DE"/>
        </w:rPr>
        <w:t>200 Tonnen</w:t>
      </w:r>
      <w:r w:rsidRPr="008C5F0A">
        <w:rPr>
          <w:lang w:val="de-DE"/>
        </w:rPr>
        <w:t xml:space="preserve"> </w:t>
      </w:r>
      <w:r w:rsidR="003179B1" w:rsidRPr="008C5F0A">
        <w:rPr>
          <w:lang w:val="de-DE"/>
        </w:rPr>
        <w:t xml:space="preserve">dann in luftiger Höhe feinfühlig an seiner </w:t>
      </w:r>
      <w:r w:rsidRPr="008C5F0A">
        <w:rPr>
          <w:lang w:val="de-DE"/>
        </w:rPr>
        <w:t>Montagep</w:t>
      </w:r>
      <w:r w:rsidR="003179B1" w:rsidRPr="008C5F0A">
        <w:rPr>
          <w:lang w:val="de-DE"/>
        </w:rPr>
        <w:t xml:space="preserve">osition </w:t>
      </w:r>
      <w:r w:rsidR="00E24654" w:rsidRPr="008C5F0A">
        <w:rPr>
          <w:lang w:val="de-DE"/>
        </w:rPr>
        <w:t>platzierte</w:t>
      </w:r>
      <w:r w:rsidR="003179B1" w:rsidRPr="008C5F0A">
        <w:rPr>
          <w:lang w:val="de-DE"/>
        </w:rPr>
        <w:t xml:space="preserve">. </w:t>
      </w:r>
      <w:r w:rsidRPr="008C5F0A">
        <w:rPr>
          <w:lang w:val="de-DE"/>
        </w:rPr>
        <w:t xml:space="preserve">Mit der riesigen Last am Haken musste der 1.000-Tonnen-Kran sogar einige Meter weit fahren. </w:t>
      </w:r>
      <w:r w:rsidRPr="00F51808">
        <w:rPr>
          <w:lang w:val="de-DE"/>
        </w:rPr>
        <w:t xml:space="preserve">Dazu waren </w:t>
      </w:r>
      <w:r w:rsidR="00F51808">
        <w:rPr>
          <w:lang w:val="de-DE"/>
        </w:rPr>
        <w:t xml:space="preserve">eigens </w:t>
      </w:r>
      <w:r w:rsidRPr="00F51808">
        <w:rPr>
          <w:lang w:val="de-DE"/>
        </w:rPr>
        <w:t>dicke Baggermatten zur Lastverteilung</w:t>
      </w:r>
      <w:r w:rsidRPr="00641A01">
        <w:rPr>
          <w:lang w:val="de-DE"/>
        </w:rPr>
        <w:t xml:space="preserve"> ausgelegt worden.</w:t>
      </w:r>
    </w:p>
    <w:p w14:paraId="55937586" w14:textId="56BF80D0" w:rsidR="003179B1" w:rsidRPr="008C5F0A" w:rsidRDefault="00587114" w:rsidP="008C5F0A">
      <w:pPr>
        <w:pStyle w:val="Copytext11Pt"/>
        <w:rPr>
          <w:b/>
          <w:sz w:val="18"/>
          <w:lang w:val="de-DE"/>
        </w:rPr>
      </w:pPr>
      <w:r w:rsidRPr="008C5F0A">
        <w:rPr>
          <w:lang w:val="de-DE"/>
        </w:rPr>
        <w:lastRenderedPageBreak/>
        <w:t>Der alte Kranbahnträger</w:t>
      </w:r>
      <w:r w:rsidR="00E24654" w:rsidRPr="008C5F0A">
        <w:rPr>
          <w:lang w:val="de-DE"/>
        </w:rPr>
        <w:t xml:space="preserve"> war für einen neuen Daseinszweck als Wetterschutz umgebaut worden. In den nächsten Monaten wird eine mobile Schutzwand angebaut werden, um die bisher offenen Halle der Stranggussanlage besser vor Wind und Regen zu schützen.</w:t>
      </w:r>
    </w:p>
    <w:p w14:paraId="3DE840A4" w14:textId="1669028C" w:rsidR="00B3525C" w:rsidRPr="008C5F0A" w:rsidRDefault="00B3525C" w:rsidP="008C5F0A">
      <w:pPr>
        <w:pStyle w:val="BoilerplateCopyhead9Pt"/>
        <w:rPr>
          <w:lang w:val="de-DE"/>
        </w:rPr>
      </w:pPr>
      <w:r w:rsidRPr="008C5F0A">
        <w:rPr>
          <w:lang w:val="de-DE"/>
        </w:rPr>
        <w:t>Über die Liebherr-Werk Ehingen GmbH</w:t>
      </w:r>
    </w:p>
    <w:p w14:paraId="1204AF71" w14:textId="77777777" w:rsidR="00B3525C" w:rsidRPr="008C5F0A" w:rsidRDefault="00B3525C" w:rsidP="008C5F0A">
      <w:pPr>
        <w:pStyle w:val="BoilerplateCopytext9Pt"/>
        <w:rPr>
          <w:lang w:val="de-DE"/>
        </w:rPr>
      </w:pPr>
      <w:r w:rsidRPr="008C5F0A">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8C5F0A">
        <w:rPr>
          <w:lang w:val="de-DE"/>
        </w:rPr>
        <w:t>Die Gittermastkrane</w:t>
      </w:r>
      <w:proofErr w:type="gramEnd"/>
      <w:r w:rsidRPr="008C5F0A">
        <w:rPr>
          <w:lang w:val="de-DE"/>
        </w:rPr>
        <w:t xml:space="preserve"> auf Mobil- oder Raupenfahrwerken erreichen Traglasten bis 3.000 Tonnen. Mit universellen Auslegersystemen und umfangreicher Zusatzausrüstung sind sie auf den Baustellen in der ganzen Welt im Einsatz. 3.</w:t>
      </w:r>
      <w:r w:rsidR="00BC1712" w:rsidRPr="008C5F0A">
        <w:rPr>
          <w:lang w:val="de-DE"/>
        </w:rPr>
        <w:t>8</w:t>
      </w:r>
      <w:r w:rsidRPr="008C5F0A">
        <w:rPr>
          <w:lang w:val="de-DE"/>
        </w:rPr>
        <w:t>00 Mitarbeiter sind am Standort in Ehingen beschäftigt. Ein umfassender, weltweiter Service garantiert eine hohe Verfügbarkeit der Mobil- und Raupenkrane. Im Jahr 202</w:t>
      </w:r>
      <w:r w:rsidR="00BC1712" w:rsidRPr="008C5F0A">
        <w:rPr>
          <w:lang w:val="de-DE"/>
        </w:rPr>
        <w:t>1</w:t>
      </w:r>
      <w:r w:rsidRPr="008C5F0A">
        <w:rPr>
          <w:lang w:val="de-DE"/>
        </w:rPr>
        <w:t xml:space="preserve"> wurde ein Umsatz von 2,</w:t>
      </w:r>
      <w:r w:rsidR="00BC1712" w:rsidRPr="008C5F0A">
        <w:rPr>
          <w:lang w:val="de-DE"/>
        </w:rPr>
        <w:t>3</w:t>
      </w:r>
      <w:r w:rsidRPr="008C5F0A">
        <w:rPr>
          <w:lang w:val="de-DE"/>
        </w:rPr>
        <w:t>3 Milliarden Euro im Ehinger Liebherr-Werk erwirtschaftet.</w:t>
      </w:r>
    </w:p>
    <w:p w14:paraId="58CB500D" w14:textId="77777777" w:rsidR="00B3525C" w:rsidRPr="008C5F0A" w:rsidRDefault="00B3525C" w:rsidP="008C5F0A">
      <w:pPr>
        <w:pStyle w:val="BoilerplateCopyhead9Pt"/>
        <w:rPr>
          <w:lang w:val="de-DE"/>
        </w:rPr>
      </w:pPr>
      <w:r w:rsidRPr="008C5F0A">
        <w:rPr>
          <w:lang w:val="de-DE"/>
        </w:rPr>
        <w:t>Über die Firmengruppe Liebherr</w:t>
      </w:r>
    </w:p>
    <w:p w14:paraId="0ACADFF0" w14:textId="09939A08" w:rsidR="00B3525C" w:rsidRPr="008C5F0A" w:rsidRDefault="00641A01" w:rsidP="008C5F0A">
      <w:pPr>
        <w:pStyle w:val="BoilerplateCopytext9Pt"/>
        <w:rPr>
          <w:lang w:val="de-DE"/>
        </w:rPr>
      </w:pPr>
      <w:r w:rsidRPr="00641A01">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55C2A704" w14:textId="0BBD8FAC" w:rsidR="003954A9" w:rsidRPr="000C6438" w:rsidRDefault="006228BF" w:rsidP="008C5F0A">
      <w:pPr>
        <w:pStyle w:val="Copyhead11Pt"/>
      </w:pPr>
      <w:proofErr w:type="spellStart"/>
      <w:r w:rsidRPr="000C6438">
        <w:t>Bilder</w:t>
      </w:r>
      <w:proofErr w:type="spellEnd"/>
    </w:p>
    <w:p w14:paraId="12F62BDE" w14:textId="3C1CCFDF" w:rsidR="00BC7E07" w:rsidRPr="000C24C1" w:rsidRDefault="00664828" w:rsidP="00366ACF">
      <w:pPr>
        <w:rPr>
          <w:rFonts w:ascii="Arial" w:hAnsi="Arial"/>
          <w:sz w:val="22"/>
          <w:szCs w:val="22"/>
        </w:rPr>
      </w:pPr>
      <w:r>
        <w:rPr>
          <w:rFonts w:ascii="Arial" w:hAnsi="Arial"/>
          <w:noProof/>
          <w:sz w:val="22"/>
          <w:szCs w:val="22"/>
          <w:lang w:eastAsia="zh-CN"/>
        </w:rPr>
        <w:drawing>
          <wp:inline distT="0" distB="0" distL="0" distR="0" wp14:anchorId="385F7168" wp14:editId="739432DF">
            <wp:extent cx="2171700" cy="3259847"/>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1000-maxikraft-1-96dpi.jpg"/>
                    <pic:cNvPicPr/>
                  </pic:nvPicPr>
                  <pic:blipFill>
                    <a:blip r:embed="rId11">
                      <a:extLst>
                        <a:ext uri="{28A0092B-C50C-407E-A947-70E740481C1C}">
                          <a14:useLocalDpi xmlns:a14="http://schemas.microsoft.com/office/drawing/2010/main" val="0"/>
                        </a:ext>
                      </a:extLst>
                    </a:blip>
                    <a:stretch>
                      <a:fillRect/>
                    </a:stretch>
                  </pic:blipFill>
                  <pic:spPr>
                    <a:xfrm>
                      <a:off x="0" y="0"/>
                      <a:ext cx="2190165" cy="3287563"/>
                    </a:xfrm>
                    <a:prstGeom prst="rect">
                      <a:avLst/>
                    </a:prstGeom>
                  </pic:spPr>
                </pic:pic>
              </a:graphicData>
            </a:graphic>
          </wp:inline>
        </w:drawing>
      </w:r>
    </w:p>
    <w:p w14:paraId="08FDA91C" w14:textId="004AB7B3" w:rsidR="00366ACF" w:rsidRPr="000C24C1" w:rsidRDefault="00366ACF" w:rsidP="00366ACF">
      <w:pPr>
        <w:rPr>
          <w:rFonts w:ascii="Arial" w:hAnsi="Arial"/>
          <w:sz w:val="22"/>
          <w:szCs w:val="22"/>
        </w:rPr>
      </w:pPr>
    </w:p>
    <w:p w14:paraId="064D5943" w14:textId="155E8FC4" w:rsidR="000C24C1" w:rsidRPr="000F608B" w:rsidRDefault="000F608B" w:rsidP="000C24C1">
      <w:pPr>
        <w:rPr>
          <w:rFonts w:ascii="Arial" w:hAnsi="Arial"/>
          <w:sz w:val="18"/>
          <w:szCs w:val="18"/>
        </w:rPr>
      </w:pPr>
      <w:r w:rsidRPr="000F608B">
        <w:rPr>
          <w:rFonts w:ascii="Arial" w:hAnsi="Arial"/>
          <w:sz w:val="18"/>
          <w:szCs w:val="18"/>
        </w:rPr>
        <w:t>liebherr-lr11000-</w:t>
      </w:r>
      <w:r w:rsidR="00E90B3F">
        <w:rPr>
          <w:rFonts w:ascii="Arial" w:hAnsi="Arial"/>
          <w:sz w:val="18"/>
          <w:szCs w:val="18"/>
        </w:rPr>
        <w:t>maxikraft</w:t>
      </w:r>
      <w:r w:rsidRPr="000F608B">
        <w:rPr>
          <w:rFonts w:ascii="Arial" w:hAnsi="Arial"/>
          <w:sz w:val="18"/>
          <w:szCs w:val="18"/>
        </w:rPr>
        <w:t>-1.jpg</w:t>
      </w:r>
      <w:r>
        <w:rPr>
          <w:rFonts w:ascii="Arial" w:hAnsi="Arial"/>
          <w:sz w:val="18"/>
          <w:szCs w:val="18"/>
        </w:rPr>
        <w:br/>
      </w:r>
      <w:r w:rsidR="00664828">
        <w:rPr>
          <w:rFonts w:ascii="Arial" w:hAnsi="Arial"/>
          <w:sz w:val="18"/>
          <w:szCs w:val="18"/>
        </w:rPr>
        <w:t>Ein SPMT manövriert den umgebauten Kranbahnträger zum LR 11000. Ballastplatten bringen den Stahlkoloss in die Horizontale beim Anheben.</w:t>
      </w:r>
    </w:p>
    <w:p w14:paraId="049490AD" w14:textId="42BCABDC" w:rsidR="00664828" w:rsidRDefault="006C6D92" w:rsidP="00664828">
      <w:pPr>
        <w:rPr>
          <w:rFonts w:ascii="Arial" w:hAnsi="Arial"/>
          <w:sz w:val="18"/>
          <w:szCs w:val="18"/>
        </w:rPr>
      </w:pPr>
      <w:r>
        <w:rPr>
          <w:rFonts w:ascii="Arial" w:hAnsi="Arial"/>
          <w:noProof/>
          <w:sz w:val="18"/>
          <w:szCs w:val="18"/>
          <w:lang w:eastAsia="zh-CN"/>
        </w:rPr>
        <w:lastRenderedPageBreak/>
        <w:drawing>
          <wp:inline distT="0" distB="0" distL="0" distR="0" wp14:anchorId="5B19F302" wp14:editId="4E5A52F8">
            <wp:extent cx="1561001" cy="2343150"/>
            <wp:effectExtent l="0" t="0" r="127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1000-maxikraft-2-96dpi Kopi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1739" cy="2374279"/>
                    </a:xfrm>
                    <a:prstGeom prst="rect">
                      <a:avLst/>
                    </a:prstGeom>
                  </pic:spPr>
                </pic:pic>
              </a:graphicData>
            </a:graphic>
          </wp:inline>
        </w:drawing>
      </w:r>
    </w:p>
    <w:p w14:paraId="3127C547" w14:textId="77777777" w:rsidR="00664828" w:rsidRDefault="00664828" w:rsidP="00664828">
      <w:pPr>
        <w:rPr>
          <w:rFonts w:ascii="Arial" w:hAnsi="Arial"/>
          <w:sz w:val="18"/>
          <w:szCs w:val="18"/>
        </w:rPr>
      </w:pPr>
    </w:p>
    <w:p w14:paraId="615323A9" w14:textId="3C92DEE3" w:rsidR="00664828" w:rsidRDefault="00664828" w:rsidP="00664828">
      <w:pPr>
        <w:rPr>
          <w:rFonts w:ascii="Arial" w:hAnsi="Arial"/>
          <w:sz w:val="18"/>
          <w:szCs w:val="18"/>
        </w:rPr>
      </w:pPr>
      <w:r w:rsidRPr="000F608B">
        <w:rPr>
          <w:rFonts w:ascii="Arial" w:hAnsi="Arial"/>
          <w:sz w:val="18"/>
          <w:szCs w:val="18"/>
        </w:rPr>
        <w:t>liebherr-lr11000-</w:t>
      </w:r>
      <w:r>
        <w:rPr>
          <w:rFonts w:ascii="Arial" w:hAnsi="Arial"/>
          <w:sz w:val="18"/>
          <w:szCs w:val="18"/>
        </w:rPr>
        <w:t>maxikraft-2</w:t>
      </w:r>
      <w:r w:rsidRPr="000F608B">
        <w:rPr>
          <w:rFonts w:ascii="Arial" w:hAnsi="Arial"/>
          <w:sz w:val="18"/>
          <w:szCs w:val="18"/>
        </w:rPr>
        <w:t>.jpg</w:t>
      </w:r>
      <w:r>
        <w:rPr>
          <w:rFonts w:ascii="Arial" w:hAnsi="Arial"/>
          <w:sz w:val="18"/>
          <w:szCs w:val="18"/>
        </w:rPr>
        <w:br/>
      </w:r>
      <w:r w:rsidR="006C6D92">
        <w:rPr>
          <w:rFonts w:ascii="Arial" w:hAnsi="Arial"/>
          <w:sz w:val="18"/>
          <w:szCs w:val="18"/>
        </w:rPr>
        <w:t xml:space="preserve">Unter beengten Bedingungen montiert der LR 11000 von </w:t>
      </w:r>
      <w:proofErr w:type="spellStart"/>
      <w:r w:rsidR="006C6D92">
        <w:rPr>
          <w:rFonts w:ascii="Arial" w:hAnsi="Arial"/>
          <w:sz w:val="18"/>
          <w:szCs w:val="18"/>
        </w:rPr>
        <w:t>MaxiKraft</w:t>
      </w:r>
      <w:proofErr w:type="spellEnd"/>
      <w:r w:rsidR="006C6D92">
        <w:rPr>
          <w:rFonts w:ascii="Arial" w:hAnsi="Arial"/>
          <w:sz w:val="18"/>
          <w:szCs w:val="18"/>
        </w:rPr>
        <w:t xml:space="preserve"> den </w:t>
      </w:r>
      <w:r w:rsidR="007B3F99">
        <w:rPr>
          <w:rFonts w:ascii="Arial" w:hAnsi="Arial"/>
          <w:sz w:val="18"/>
          <w:szCs w:val="18"/>
        </w:rPr>
        <w:t>200 Tonnen</w:t>
      </w:r>
      <w:r w:rsidR="006C6D92">
        <w:rPr>
          <w:rFonts w:ascii="Arial" w:hAnsi="Arial"/>
          <w:sz w:val="18"/>
          <w:szCs w:val="18"/>
        </w:rPr>
        <w:t xml:space="preserve"> schweren Stahlträger an seinen neuen Platz.</w:t>
      </w:r>
    </w:p>
    <w:p w14:paraId="1C010EF0" w14:textId="756679D6" w:rsidR="009C3135" w:rsidRDefault="009C3135" w:rsidP="00664828">
      <w:pPr>
        <w:rPr>
          <w:rFonts w:ascii="Arial" w:hAnsi="Arial"/>
          <w:sz w:val="18"/>
          <w:szCs w:val="18"/>
        </w:rPr>
      </w:pPr>
    </w:p>
    <w:p w14:paraId="56AB70A9" w14:textId="18728169" w:rsidR="009C3135" w:rsidRDefault="009C3135" w:rsidP="009C3135">
      <w:pPr>
        <w:rPr>
          <w:rFonts w:ascii="Arial" w:hAnsi="Arial"/>
          <w:sz w:val="18"/>
          <w:szCs w:val="18"/>
        </w:rPr>
      </w:pPr>
      <w:r>
        <w:rPr>
          <w:rFonts w:ascii="Arial" w:hAnsi="Arial"/>
          <w:noProof/>
          <w:sz w:val="18"/>
          <w:szCs w:val="18"/>
          <w:lang w:eastAsia="zh-CN"/>
        </w:rPr>
        <w:drawing>
          <wp:inline distT="0" distB="0" distL="0" distR="0" wp14:anchorId="57CBFF88" wp14:editId="31A67485">
            <wp:extent cx="1556771" cy="2336800"/>
            <wp:effectExtent l="0" t="0" r="5715"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r11000-maxikraft-3-96dpi Kopi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83112" cy="2376339"/>
                    </a:xfrm>
                    <a:prstGeom prst="rect">
                      <a:avLst/>
                    </a:prstGeom>
                  </pic:spPr>
                </pic:pic>
              </a:graphicData>
            </a:graphic>
          </wp:inline>
        </w:drawing>
      </w:r>
    </w:p>
    <w:p w14:paraId="7BDB6A83" w14:textId="77777777" w:rsidR="00641A01" w:rsidRDefault="00641A01" w:rsidP="009C3135">
      <w:pPr>
        <w:rPr>
          <w:rFonts w:ascii="Arial" w:hAnsi="Arial"/>
          <w:sz w:val="18"/>
          <w:szCs w:val="18"/>
        </w:rPr>
      </w:pPr>
    </w:p>
    <w:p w14:paraId="0E935CAA" w14:textId="51490892" w:rsidR="009C3135" w:rsidRPr="000F608B" w:rsidRDefault="009C3135" w:rsidP="009C3135">
      <w:pPr>
        <w:rPr>
          <w:rFonts w:ascii="Arial" w:hAnsi="Arial"/>
          <w:sz w:val="18"/>
          <w:szCs w:val="18"/>
        </w:rPr>
      </w:pPr>
      <w:r w:rsidRPr="000F608B">
        <w:rPr>
          <w:rFonts w:ascii="Arial" w:hAnsi="Arial"/>
          <w:sz w:val="18"/>
          <w:szCs w:val="18"/>
        </w:rPr>
        <w:t>liebherr-lr11000-</w:t>
      </w:r>
      <w:r>
        <w:rPr>
          <w:rFonts w:ascii="Arial" w:hAnsi="Arial"/>
          <w:sz w:val="18"/>
          <w:szCs w:val="18"/>
        </w:rPr>
        <w:t>maxikraft-3</w:t>
      </w:r>
      <w:r w:rsidRPr="000F608B">
        <w:rPr>
          <w:rFonts w:ascii="Arial" w:hAnsi="Arial"/>
          <w:sz w:val="18"/>
          <w:szCs w:val="18"/>
        </w:rPr>
        <w:t>.jpg</w:t>
      </w:r>
      <w:r>
        <w:rPr>
          <w:rFonts w:ascii="Arial" w:hAnsi="Arial"/>
          <w:sz w:val="18"/>
          <w:szCs w:val="18"/>
        </w:rPr>
        <w:br/>
      </w:r>
      <w:bookmarkStart w:id="0" w:name="_GoBack"/>
      <w:r>
        <w:rPr>
          <w:rFonts w:ascii="Arial" w:hAnsi="Arial"/>
          <w:sz w:val="18"/>
          <w:szCs w:val="18"/>
        </w:rPr>
        <w:t>Der Kranbahnträger wird künftig zusammen mit einer mobilen Schutzwand als Wind- und Wetterschu</w:t>
      </w:r>
      <w:r w:rsidR="00641A01">
        <w:rPr>
          <w:rFonts w:ascii="Arial" w:hAnsi="Arial"/>
          <w:sz w:val="18"/>
          <w:szCs w:val="18"/>
        </w:rPr>
        <w:t>tz der Stranggussanlage dienen.</w:t>
      </w:r>
      <w:bookmarkEnd w:id="0"/>
    </w:p>
    <w:p w14:paraId="6006A5FB" w14:textId="75EAB580" w:rsidR="00422B04" w:rsidRPr="00422B04" w:rsidRDefault="009C3135" w:rsidP="00641A01">
      <w:pPr>
        <w:spacing w:before="240" w:after="300" w:line="300" w:lineRule="exact"/>
        <w:rPr>
          <w:rFonts w:ascii="Arial" w:hAnsi="Arial"/>
          <w:b/>
          <w:sz w:val="22"/>
          <w:szCs w:val="18"/>
        </w:rPr>
      </w:pPr>
      <w:r>
        <w:rPr>
          <w:rFonts w:ascii="Arial" w:hAnsi="Arial"/>
          <w:b/>
          <w:sz w:val="22"/>
          <w:szCs w:val="18"/>
        </w:rPr>
        <w:t>Kontakt</w:t>
      </w:r>
    </w:p>
    <w:p w14:paraId="7A1A750F" w14:textId="77777777" w:rsidR="00422B04" w:rsidRPr="00422B04" w:rsidRDefault="00422B04" w:rsidP="00422B04">
      <w:pPr>
        <w:spacing w:after="300" w:line="300" w:lineRule="exact"/>
        <w:rPr>
          <w:rFonts w:ascii="Arial" w:hAnsi="Arial"/>
          <w:sz w:val="22"/>
          <w:szCs w:val="18"/>
        </w:rPr>
      </w:pPr>
      <w:r w:rsidRPr="00422B04">
        <w:rPr>
          <w:rFonts w:ascii="Arial" w:hAnsi="Arial"/>
          <w:sz w:val="22"/>
          <w:szCs w:val="18"/>
        </w:rPr>
        <w:t>Wolfgang Beringer</w:t>
      </w:r>
      <w:r w:rsidRPr="00422B04">
        <w:rPr>
          <w:rFonts w:ascii="Arial" w:hAnsi="Arial"/>
          <w:sz w:val="22"/>
          <w:szCs w:val="18"/>
        </w:rPr>
        <w:br/>
        <w:t>Marketing and Communication</w:t>
      </w:r>
      <w:r w:rsidRPr="00422B04">
        <w:rPr>
          <w:rFonts w:ascii="Arial" w:hAnsi="Arial"/>
          <w:sz w:val="22"/>
          <w:szCs w:val="18"/>
        </w:rPr>
        <w:br/>
        <w:t>Telefon: +49 7391/502 - 3663</w:t>
      </w:r>
      <w:r w:rsidRPr="00422B04">
        <w:rPr>
          <w:rFonts w:ascii="Arial" w:hAnsi="Arial"/>
          <w:sz w:val="22"/>
          <w:szCs w:val="18"/>
        </w:rPr>
        <w:br/>
        <w:t>E-Mail: wolfgang.beringer@liebherr.com</w:t>
      </w:r>
    </w:p>
    <w:p w14:paraId="6409A959" w14:textId="77777777" w:rsidR="00422B04" w:rsidRPr="00422B04" w:rsidRDefault="00422B04" w:rsidP="00422B04">
      <w:pPr>
        <w:spacing w:after="300" w:line="300" w:lineRule="exact"/>
        <w:rPr>
          <w:rFonts w:ascii="Arial" w:hAnsi="Arial"/>
          <w:b/>
          <w:sz w:val="22"/>
          <w:szCs w:val="18"/>
        </w:rPr>
      </w:pPr>
      <w:r w:rsidRPr="00422B04">
        <w:rPr>
          <w:rFonts w:ascii="Arial" w:hAnsi="Arial"/>
          <w:b/>
          <w:sz w:val="22"/>
          <w:szCs w:val="18"/>
        </w:rPr>
        <w:t>Veröffentlicht von</w:t>
      </w:r>
    </w:p>
    <w:p w14:paraId="3BC82448" w14:textId="7E5DFFC7" w:rsidR="000C24C1" w:rsidRPr="009C3135" w:rsidRDefault="00422B04" w:rsidP="009C3135">
      <w:pPr>
        <w:spacing w:after="300" w:line="300" w:lineRule="exact"/>
        <w:rPr>
          <w:rFonts w:ascii="Arial" w:hAnsi="Arial"/>
          <w:sz w:val="22"/>
          <w:szCs w:val="18"/>
        </w:rPr>
      </w:pPr>
      <w:r w:rsidRPr="00422B04">
        <w:rPr>
          <w:rFonts w:ascii="Arial" w:hAnsi="Arial"/>
          <w:sz w:val="22"/>
          <w:szCs w:val="18"/>
        </w:rPr>
        <w:t xml:space="preserve">Liebherr-Werk Ehingen GmbH </w:t>
      </w:r>
      <w:r w:rsidRPr="00422B04">
        <w:rPr>
          <w:rFonts w:ascii="Arial" w:hAnsi="Arial"/>
          <w:sz w:val="22"/>
          <w:szCs w:val="18"/>
        </w:rPr>
        <w:br/>
        <w:t>Ehingen (Donau) / Deutschland</w:t>
      </w:r>
      <w:r w:rsidRPr="00422B04">
        <w:rPr>
          <w:rFonts w:ascii="Arial" w:hAnsi="Arial"/>
          <w:sz w:val="22"/>
          <w:szCs w:val="18"/>
        </w:rPr>
        <w:br/>
        <w:t>www.liebherr.com</w:t>
      </w:r>
    </w:p>
    <w:sectPr w:rsidR="000C24C1" w:rsidRPr="009C3135" w:rsidSect="00542AF7">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2663C1" w14:textId="77777777" w:rsidR="00DF1E12" w:rsidRDefault="00DF1E12" w:rsidP="00B81ED6">
      <w:r>
        <w:separator/>
      </w:r>
    </w:p>
  </w:endnote>
  <w:endnote w:type="continuationSeparator" w:id="0">
    <w:p w14:paraId="4FD0EE92" w14:textId="77777777" w:rsidR="00DF1E12" w:rsidRDefault="00DF1E12"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B3BC3" w14:textId="33DA6D4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4D7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E4D7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4D7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74BC5">
      <w:rPr>
        <w:rFonts w:ascii="Arial" w:hAnsi="Arial" w:cs="Arial"/>
      </w:rPr>
      <w:fldChar w:fldCharType="separate"/>
    </w:r>
    <w:r w:rsidR="008E4D7B">
      <w:rPr>
        <w:rFonts w:ascii="Arial" w:hAnsi="Arial" w:cs="Arial"/>
        <w:noProof/>
      </w:rPr>
      <w:t>2</w:t>
    </w:r>
    <w:r w:rsidR="008E4D7B" w:rsidRPr="0093605C">
      <w:rPr>
        <w:rFonts w:ascii="Arial" w:hAnsi="Arial" w:cs="Arial"/>
        <w:noProof/>
      </w:rPr>
      <w:t>/</w:t>
    </w:r>
    <w:r w:rsidR="008E4D7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CAA805" w14:textId="77777777" w:rsidR="00DF1E12" w:rsidRDefault="00DF1E12" w:rsidP="00B81ED6">
      <w:r>
        <w:separator/>
      </w:r>
    </w:p>
  </w:footnote>
  <w:footnote w:type="continuationSeparator" w:id="0">
    <w:p w14:paraId="01BCE339" w14:textId="77777777" w:rsidR="00DF1E12" w:rsidRDefault="00DF1E12"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53EBF6" w14:textId="77777777" w:rsidR="00E847CC" w:rsidRDefault="00E847CC">
    <w:pPr>
      <w:pStyle w:val="Kopfzeile"/>
    </w:pPr>
    <w:r>
      <w:tab/>
    </w:r>
    <w:r>
      <w:tab/>
    </w:r>
    <w:r>
      <w:ptab w:relativeTo="margin" w:alignment="right" w:leader="none"/>
    </w:r>
    <w:r>
      <w:rPr>
        <w:noProof/>
      </w:rPr>
      <w:drawing>
        <wp:inline distT="0" distB="0" distL="0" distR="0" wp14:anchorId="7C8E9E9B" wp14:editId="066788D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900F2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26943"/>
    <w:rsid w:val="00033002"/>
    <w:rsid w:val="000370E9"/>
    <w:rsid w:val="00052EA8"/>
    <w:rsid w:val="00066E54"/>
    <w:rsid w:val="00067698"/>
    <w:rsid w:val="00076730"/>
    <w:rsid w:val="00076BC0"/>
    <w:rsid w:val="000A3D56"/>
    <w:rsid w:val="000B602B"/>
    <w:rsid w:val="000C24C1"/>
    <w:rsid w:val="000C5EE3"/>
    <w:rsid w:val="000C6438"/>
    <w:rsid w:val="000D0963"/>
    <w:rsid w:val="000D13A7"/>
    <w:rsid w:val="000D153B"/>
    <w:rsid w:val="000D3102"/>
    <w:rsid w:val="000D52B5"/>
    <w:rsid w:val="000D5EDA"/>
    <w:rsid w:val="000E3C3F"/>
    <w:rsid w:val="000E417E"/>
    <w:rsid w:val="000F00FF"/>
    <w:rsid w:val="000F0D59"/>
    <w:rsid w:val="000F608B"/>
    <w:rsid w:val="000F6EC2"/>
    <w:rsid w:val="001145DA"/>
    <w:rsid w:val="00114924"/>
    <w:rsid w:val="00114E72"/>
    <w:rsid w:val="001220E3"/>
    <w:rsid w:val="001334E6"/>
    <w:rsid w:val="001419B4"/>
    <w:rsid w:val="00145DB7"/>
    <w:rsid w:val="00150392"/>
    <w:rsid w:val="001530E0"/>
    <w:rsid w:val="00155663"/>
    <w:rsid w:val="001629B8"/>
    <w:rsid w:val="00162C11"/>
    <w:rsid w:val="00176890"/>
    <w:rsid w:val="00176B76"/>
    <w:rsid w:val="00185443"/>
    <w:rsid w:val="00190473"/>
    <w:rsid w:val="00194D4C"/>
    <w:rsid w:val="00195A1D"/>
    <w:rsid w:val="001A1AD7"/>
    <w:rsid w:val="001A1F36"/>
    <w:rsid w:val="001A7C47"/>
    <w:rsid w:val="001B7364"/>
    <w:rsid w:val="001D0E69"/>
    <w:rsid w:val="001D4B80"/>
    <w:rsid w:val="001D6011"/>
    <w:rsid w:val="001D7A5A"/>
    <w:rsid w:val="001E2B2A"/>
    <w:rsid w:val="001F4EE1"/>
    <w:rsid w:val="001F6C4C"/>
    <w:rsid w:val="001F7F42"/>
    <w:rsid w:val="0020502D"/>
    <w:rsid w:val="00214706"/>
    <w:rsid w:val="00216C95"/>
    <w:rsid w:val="002242E1"/>
    <w:rsid w:val="00233349"/>
    <w:rsid w:val="00242174"/>
    <w:rsid w:val="0024407E"/>
    <w:rsid w:val="0025112C"/>
    <w:rsid w:val="00253DE4"/>
    <w:rsid w:val="00276183"/>
    <w:rsid w:val="00282AE3"/>
    <w:rsid w:val="002878DE"/>
    <w:rsid w:val="00287C48"/>
    <w:rsid w:val="0029357B"/>
    <w:rsid w:val="002A0652"/>
    <w:rsid w:val="002A6909"/>
    <w:rsid w:val="002A6FC1"/>
    <w:rsid w:val="002B1AA0"/>
    <w:rsid w:val="002B2284"/>
    <w:rsid w:val="002C1773"/>
    <w:rsid w:val="002C799B"/>
    <w:rsid w:val="002D6A78"/>
    <w:rsid w:val="002D7A5C"/>
    <w:rsid w:val="002F0F9C"/>
    <w:rsid w:val="0030406D"/>
    <w:rsid w:val="003179B1"/>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6275"/>
    <w:rsid w:val="003C04C5"/>
    <w:rsid w:val="003D4FDE"/>
    <w:rsid w:val="003E1727"/>
    <w:rsid w:val="003E2645"/>
    <w:rsid w:val="003E3D50"/>
    <w:rsid w:val="003F29F1"/>
    <w:rsid w:val="00407182"/>
    <w:rsid w:val="00413356"/>
    <w:rsid w:val="004161E1"/>
    <w:rsid w:val="00422B04"/>
    <w:rsid w:val="00430D31"/>
    <w:rsid w:val="004344F7"/>
    <w:rsid w:val="004369F3"/>
    <w:rsid w:val="0043705F"/>
    <w:rsid w:val="00437AD4"/>
    <w:rsid w:val="004475AA"/>
    <w:rsid w:val="00463832"/>
    <w:rsid w:val="00465D79"/>
    <w:rsid w:val="00490EEB"/>
    <w:rsid w:val="00494B7F"/>
    <w:rsid w:val="00496510"/>
    <w:rsid w:val="004B06A1"/>
    <w:rsid w:val="004C1A05"/>
    <w:rsid w:val="004C4596"/>
    <w:rsid w:val="004D0C9F"/>
    <w:rsid w:val="004D7483"/>
    <w:rsid w:val="004E09F1"/>
    <w:rsid w:val="004E4B9A"/>
    <w:rsid w:val="004E5C8F"/>
    <w:rsid w:val="004F117A"/>
    <w:rsid w:val="004F7B65"/>
    <w:rsid w:val="00504AE3"/>
    <w:rsid w:val="005134BE"/>
    <w:rsid w:val="0051369F"/>
    <w:rsid w:val="0051444D"/>
    <w:rsid w:val="005212AD"/>
    <w:rsid w:val="0052413F"/>
    <w:rsid w:val="00532384"/>
    <w:rsid w:val="0053487D"/>
    <w:rsid w:val="00534A9A"/>
    <w:rsid w:val="00542AF7"/>
    <w:rsid w:val="00542E3D"/>
    <w:rsid w:val="0055055A"/>
    <w:rsid w:val="00556698"/>
    <w:rsid w:val="0056129F"/>
    <w:rsid w:val="005657D6"/>
    <w:rsid w:val="005811D9"/>
    <w:rsid w:val="00585674"/>
    <w:rsid w:val="00586B10"/>
    <w:rsid w:val="00587114"/>
    <w:rsid w:val="005A0C4B"/>
    <w:rsid w:val="005A0CD5"/>
    <w:rsid w:val="005A3273"/>
    <w:rsid w:val="005A59F4"/>
    <w:rsid w:val="005B488E"/>
    <w:rsid w:val="005D4E97"/>
    <w:rsid w:val="005E5D92"/>
    <w:rsid w:val="005E72F9"/>
    <w:rsid w:val="005F6793"/>
    <w:rsid w:val="00613B15"/>
    <w:rsid w:val="0062124C"/>
    <w:rsid w:val="006228BF"/>
    <w:rsid w:val="00631B86"/>
    <w:rsid w:val="006358E7"/>
    <w:rsid w:val="00641A01"/>
    <w:rsid w:val="00647039"/>
    <w:rsid w:val="00652774"/>
    <w:rsid w:val="00652C13"/>
    <w:rsid w:val="00652E53"/>
    <w:rsid w:val="0065358D"/>
    <w:rsid w:val="0065629F"/>
    <w:rsid w:val="00661128"/>
    <w:rsid w:val="0066137E"/>
    <w:rsid w:val="00662E41"/>
    <w:rsid w:val="00664828"/>
    <w:rsid w:val="0067320E"/>
    <w:rsid w:val="00673D4F"/>
    <w:rsid w:val="00682885"/>
    <w:rsid w:val="006843CC"/>
    <w:rsid w:val="006864F2"/>
    <w:rsid w:val="006A4B60"/>
    <w:rsid w:val="006C0E4F"/>
    <w:rsid w:val="006C1DAD"/>
    <w:rsid w:val="006C6D92"/>
    <w:rsid w:val="006D5BFC"/>
    <w:rsid w:val="006F05EF"/>
    <w:rsid w:val="006F1D39"/>
    <w:rsid w:val="006F5A9B"/>
    <w:rsid w:val="00701EC2"/>
    <w:rsid w:val="0070377B"/>
    <w:rsid w:val="00705F9C"/>
    <w:rsid w:val="00707940"/>
    <w:rsid w:val="00714FDA"/>
    <w:rsid w:val="00716ECB"/>
    <w:rsid w:val="00720131"/>
    <w:rsid w:val="00721767"/>
    <w:rsid w:val="007418D4"/>
    <w:rsid w:val="007421F1"/>
    <w:rsid w:val="00742C40"/>
    <w:rsid w:val="00747169"/>
    <w:rsid w:val="00761197"/>
    <w:rsid w:val="00762406"/>
    <w:rsid w:val="0079313C"/>
    <w:rsid w:val="007937F7"/>
    <w:rsid w:val="00797DEE"/>
    <w:rsid w:val="007A55D7"/>
    <w:rsid w:val="007B3F99"/>
    <w:rsid w:val="007B65F6"/>
    <w:rsid w:val="007B6606"/>
    <w:rsid w:val="007C2DD9"/>
    <w:rsid w:val="007C79D1"/>
    <w:rsid w:val="007D2A5F"/>
    <w:rsid w:val="007F2586"/>
    <w:rsid w:val="0080400A"/>
    <w:rsid w:val="00805D3C"/>
    <w:rsid w:val="0080792E"/>
    <w:rsid w:val="0081445C"/>
    <w:rsid w:val="008200C9"/>
    <w:rsid w:val="00824226"/>
    <w:rsid w:val="008264A1"/>
    <w:rsid w:val="00827D97"/>
    <w:rsid w:val="0083781B"/>
    <w:rsid w:val="00873908"/>
    <w:rsid w:val="008763DE"/>
    <w:rsid w:val="00883519"/>
    <w:rsid w:val="00885583"/>
    <w:rsid w:val="00887002"/>
    <w:rsid w:val="0088701C"/>
    <w:rsid w:val="008914CD"/>
    <w:rsid w:val="008C4516"/>
    <w:rsid w:val="008C59F8"/>
    <w:rsid w:val="008C5F0A"/>
    <w:rsid w:val="008C7087"/>
    <w:rsid w:val="008E4D7B"/>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C3135"/>
    <w:rsid w:val="009C3DD2"/>
    <w:rsid w:val="009D2904"/>
    <w:rsid w:val="009D5567"/>
    <w:rsid w:val="009E230B"/>
    <w:rsid w:val="00A2560F"/>
    <w:rsid w:val="00A30DB2"/>
    <w:rsid w:val="00A3212A"/>
    <w:rsid w:val="00A46F3B"/>
    <w:rsid w:val="00A50046"/>
    <w:rsid w:val="00A74BC5"/>
    <w:rsid w:val="00A81240"/>
    <w:rsid w:val="00A835C9"/>
    <w:rsid w:val="00A8729C"/>
    <w:rsid w:val="00A97090"/>
    <w:rsid w:val="00AA4213"/>
    <w:rsid w:val="00AA6E04"/>
    <w:rsid w:val="00AB09CA"/>
    <w:rsid w:val="00AB0D12"/>
    <w:rsid w:val="00AB2809"/>
    <w:rsid w:val="00AB2A87"/>
    <w:rsid w:val="00AB686E"/>
    <w:rsid w:val="00AC2129"/>
    <w:rsid w:val="00AD1591"/>
    <w:rsid w:val="00AD265F"/>
    <w:rsid w:val="00AD294A"/>
    <w:rsid w:val="00AD43AD"/>
    <w:rsid w:val="00AD600E"/>
    <w:rsid w:val="00AD7E7F"/>
    <w:rsid w:val="00AE653A"/>
    <w:rsid w:val="00AF1F99"/>
    <w:rsid w:val="00AF4C36"/>
    <w:rsid w:val="00B03725"/>
    <w:rsid w:val="00B105E8"/>
    <w:rsid w:val="00B11DDD"/>
    <w:rsid w:val="00B303EE"/>
    <w:rsid w:val="00B31017"/>
    <w:rsid w:val="00B313C7"/>
    <w:rsid w:val="00B3157A"/>
    <w:rsid w:val="00B3525C"/>
    <w:rsid w:val="00B525A8"/>
    <w:rsid w:val="00B60FF0"/>
    <w:rsid w:val="00B709A7"/>
    <w:rsid w:val="00B768FB"/>
    <w:rsid w:val="00B76AFB"/>
    <w:rsid w:val="00B8149D"/>
    <w:rsid w:val="00B81C2E"/>
    <w:rsid w:val="00B81ED6"/>
    <w:rsid w:val="00B827F6"/>
    <w:rsid w:val="00B9172D"/>
    <w:rsid w:val="00BA207C"/>
    <w:rsid w:val="00BA43EF"/>
    <w:rsid w:val="00BA69BC"/>
    <w:rsid w:val="00BB0BFF"/>
    <w:rsid w:val="00BB56D3"/>
    <w:rsid w:val="00BB6679"/>
    <w:rsid w:val="00BC1712"/>
    <w:rsid w:val="00BC7E07"/>
    <w:rsid w:val="00BD0E65"/>
    <w:rsid w:val="00BD7045"/>
    <w:rsid w:val="00BE2630"/>
    <w:rsid w:val="00BE712E"/>
    <w:rsid w:val="00C02F65"/>
    <w:rsid w:val="00C10D9E"/>
    <w:rsid w:val="00C23DB7"/>
    <w:rsid w:val="00C2426B"/>
    <w:rsid w:val="00C276CA"/>
    <w:rsid w:val="00C36668"/>
    <w:rsid w:val="00C4258F"/>
    <w:rsid w:val="00C464EC"/>
    <w:rsid w:val="00C52100"/>
    <w:rsid w:val="00C53825"/>
    <w:rsid w:val="00C665F0"/>
    <w:rsid w:val="00C77574"/>
    <w:rsid w:val="00C84F92"/>
    <w:rsid w:val="00C868DF"/>
    <w:rsid w:val="00CA20DB"/>
    <w:rsid w:val="00CC4604"/>
    <w:rsid w:val="00CE07CB"/>
    <w:rsid w:val="00CE12E0"/>
    <w:rsid w:val="00CE31AE"/>
    <w:rsid w:val="00CE70C6"/>
    <w:rsid w:val="00CE7FDB"/>
    <w:rsid w:val="00CF3C09"/>
    <w:rsid w:val="00D031E5"/>
    <w:rsid w:val="00D0338D"/>
    <w:rsid w:val="00D03696"/>
    <w:rsid w:val="00D13193"/>
    <w:rsid w:val="00D23C28"/>
    <w:rsid w:val="00D30194"/>
    <w:rsid w:val="00D34D96"/>
    <w:rsid w:val="00D4399C"/>
    <w:rsid w:val="00D447B8"/>
    <w:rsid w:val="00D45EA9"/>
    <w:rsid w:val="00D56E2C"/>
    <w:rsid w:val="00D620F3"/>
    <w:rsid w:val="00D63B50"/>
    <w:rsid w:val="00D66789"/>
    <w:rsid w:val="00D82EB3"/>
    <w:rsid w:val="00D86485"/>
    <w:rsid w:val="00D92DCA"/>
    <w:rsid w:val="00D93DD1"/>
    <w:rsid w:val="00DB1094"/>
    <w:rsid w:val="00DB2D47"/>
    <w:rsid w:val="00DC2755"/>
    <w:rsid w:val="00DC36E7"/>
    <w:rsid w:val="00DC7A3D"/>
    <w:rsid w:val="00DD474B"/>
    <w:rsid w:val="00DD6AAB"/>
    <w:rsid w:val="00DF1E12"/>
    <w:rsid w:val="00DF2CC3"/>
    <w:rsid w:val="00DF40C0"/>
    <w:rsid w:val="00DF69BD"/>
    <w:rsid w:val="00E12E99"/>
    <w:rsid w:val="00E134EC"/>
    <w:rsid w:val="00E24654"/>
    <w:rsid w:val="00E260E6"/>
    <w:rsid w:val="00E31DDA"/>
    <w:rsid w:val="00E32363"/>
    <w:rsid w:val="00E34465"/>
    <w:rsid w:val="00E37F2E"/>
    <w:rsid w:val="00E43244"/>
    <w:rsid w:val="00E522B1"/>
    <w:rsid w:val="00E61FD8"/>
    <w:rsid w:val="00E7309B"/>
    <w:rsid w:val="00E739C2"/>
    <w:rsid w:val="00E81E8F"/>
    <w:rsid w:val="00E826F4"/>
    <w:rsid w:val="00E847CC"/>
    <w:rsid w:val="00E90B3F"/>
    <w:rsid w:val="00EA1857"/>
    <w:rsid w:val="00EA26F3"/>
    <w:rsid w:val="00ED0C35"/>
    <w:rsid w:val="00ED1D76"/>
    <w:rsid w:val="00ED30B9"/>
    <w:rsid w:val="00ED5CCC"/>
    <w:rsid w:val="00ED5D62"/>
    <w:rsid w:val="00EE0549"/>
    <w:rsid w:val="00EE05D3"/>
    <w:rsid w:val="00EE1185"/>
    <w:rsid w:val="00EE3E92"/>
    <w:rsid w:val="00EF3E45"/>
    <w:rsid w:val="00F01C76"/>
    <w:rsid w:val="00F15E7D"/>
    <w:rsid w:val="00F23E3E"/>
    <w:rsid w:val="00F24392"/>
    <w:rsid w:val="00F25E09"/>
    <w:rsid w:val="00F375D8"/>
    <w:rsid w:val="00F468CF"/>
    <w:rsid w:val="00F47A79"/>
    <w:rsid w:val="00F51808"/>
    <w:rsid w:val="00F57857"/>
    <w:rsid w:val="00F63BAE"/>
    <w:rsid w:val="00F63D5C"/>
    <w:rsid w:val="00F723DC"/>
    <w:rsid w:val="00F74562"/>
    <w:rsid w:val="00FB4518"/>
    <w:rsid w:val="00FC3B5E"/>
    <w:rsid w:val="00FC5B54"/>
    <w:rsid w:val="00FD1790"/>
    <w:rsid w:val="00FD1C55"/>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0877527"/>
  <w15:chartTrackingRefBased/>
  <w15:docId w15:val="{0049EFB2-A6DF-438B-958A-542A10C2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val="en-US"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lang w:val="en-US"/>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lang w:val="en-US"/>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basedOn w:val="Absatz-Standardschriftart"/>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basedOn w:val="KommentartextZchn"/>
    <w:link w:val="Kommentarthema"/>
    <w:uiPriority w:val="99"/>
    <w:semiHidden/>
    <w:rsid w:val="001D4B80"/>
    <w:rPr>
      <w:rFonts w:ascii="Times New Roman" w:eastAsia="Times New Roman" w:hAnsi="Times New Roman" w:cs="Times New Roman"/>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859387554">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AB762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AB762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3742D3"/>
    <w:rsid w:val="00515C72"/>
    <w:rsid w:val="005E0FDA"/>
    <w:rsid w:val="00873345"/>
    <w:rsid w:val="009F72E0"/>
    <w:rsid w:val="00AB762A"/>
    <w:rsid w:val="00B32322"/>
    <w:rsid w:val="00B43EF6"/>
    <w:rsid w:val="00EF43E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FB13BE-48C9-46FC-8CD6-EE4184E0C104}">
  <ds:schemaRefs>
    <ds:schemaRef ds:uri="http://purl.org/dc/terms/"/>
    <ds:schemaRef ds:uri="http://www.w3.org/XML/1998/namespace"/>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3.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7996D87-8951-4E80-B80C-B9BAE0B86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4176</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200 Tonnen am Haken – MaxiKraft montiert Kranbahnträger mit LR 11000</vt:lpstr>
    </vt:vector>
  </TitlesOfParts>
  <Company>Liebherr</Company>
  <LinksUpToDate>false</LinksUpToDate>
  <CharactersWithSpaces>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 Tonnen am Haken – MaxiKraft montiert Kranbahnträger mit LR 11000</dc:title>
  <dc:subject/>
  <dc:creator>Goetz Manuel (LHO)</dc:creator>
  <cp:keywords/>
  <dc:description/>
  <cp:lastModifiedBy>Lunitz Larissa (LHO)</cp:lastModifiedBy>
  <cp:revision>3</cp:revision>
  <cp:lastPrinted>2022-07-14T08:37:00Z</cp:lastPrinted>
  <dcterms:created xsi:type="dcterms:W3CDTF">2022-07-14T08:36:00Z</dcterms:created>
  <dcterms:modified xsi:type="dcterms:W3CDTF">2022-07-14T09:09:00Z</dcterms:modified>
  <cp:category>Presseinformation</cp:category>
</cp:coreProperties>
</file>