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60568F" w14:textId="77777777" w:rsidR="00F654C7" w:rsidRPr="00D60BB1" w:rsidRDefault="00F654C7" w:rsidP="00F654C7">
      <w:pPr>
        <w:pStyle w:val="Topline16Pt"/>
      </w:pPr>
      <w:r w:rsidRPr="00D60BB1">
        <w:t>Pressemitteilung</w:t>
      </w:r>
    </w:p>
    <w:p w14:paraId="51E5900D" w14:textId="28695F4F" w:rsidR="00DC20A1" w:rsidRPr="00D60BB1" w:rsidRDefault="00E27FF2" w:rsidP="00DC20A1">
      <w:pPr>
        <w:pStyle w:val="HeadlineH233Pt"/>
      </w:pPr>
      <w:r w:rsidRPr="00D60BB1">
        <w:t>Liebherr Application Center in Colmar: Maßgeschneiderte Raupenbagger</w:t>
      </w:r>
    </w:p>
    <w:p w14:paraId="6ED43656" w14:textId="77777777" w:rsidR="00B81ED6" w:rsidRPr="00D60BB1" w:rsidRDefault="00B81ED6" w:rsidP="00B81ED6">
      <w:pPr>
        <w:pStyle w:val="HeadlineH233Pt"/>
        <w:spacing w:before="240" w:after="240" w:line="140" w:lineRule="exact"/>
        <w:rPr>
          <w:rFonts w:ascii="Tahoma" w:hAnsi="Tahoma" w:cs="Tahoma"/>
        </w:rPr>
      </w:pPr>
      <w:r w:rsidRPr="00D60BB1">
        <w:rPr>
          <w:rFonts w:ascii="Tahoma" w:hAnsi="Tahoma"/>
          <w:lang w:val="fr-FR"/>
        </w:rPr>
        <w:t>⸺</w:t>
      </w:r>
    </w:p>
    <w:p w14:paraId="1B1ECE3C" w14:textId="54303CCB" w:rsidR="00583A64" w:rsidRDefault="00583A64" w:rsidP="00583A64">
      <w:pPr>
        <w:pStyle w:val="Bulletpoints11Pt"/>
      </w:pPr>
      <w:r w:rsidRPr="00D60BB1">
        <w:t xml:space="preserve">Individuelle Lösungen </w:t>
      </w:r>
      <w:r>
        <w:t xml:space="preserve">für Raupenbagger </w:t>
      </w:r>
      <w:r w:rsidRPr="00D60BB1">
        <w:t>direkt vo</w:t>
      </w:r>
      <w:r w:rsidR="00870668">
        <w:t>n Liebherr</w:t>
      </w:r>
    </w:p>
    <w:p w14:paraId="0E78995E" w14:textId="17ADC766" w:rsidR="0045727F" w:rsidRDefault="00583A64">
      <w:pPr>
        <w:pStyle w:val="Bulletpoints11Pt"/>
      </w:pPr>
      <w:r>
        <w:t xml:space="preserve">Individualisierungen und </w:t>
      </w:r>
      <w:r w:rsidR="00043D8C" w:rsidRPr="00D60BB1">
        <w:t>Sonderanfertigunge</w:t>
      </w:r>
      <w:r>
        <w:t xml:space="preserve">n </w:t>
      </w:r>
      <w:r w:rsidR="0045727F">
        <w:t xml:space="preserve">als eine </w:t>
      </w:r>
      <w:r>
        <w:t xml:space="preserve">wichtige Leistung </w:t>
      </w:r>
      <w:r w:rsidR="00043D8C" w:rsidRPr="00D60BB1">
        <w:t>des Unternehmens</w:t>
      </w:r>
    </w:p>
    <w:p w14:paraId="38C1D573" w14:textId="0155BEF2" w:rsidR="0045727F" w:rsidRPr="00D60BB1" w:rsidRDefault="0045727F" w:rsidP="00B950CE">
      <w:pPr>
        <w:pStyle w:val="Bulletpoints11Pt"/>
      </w:pPr>
      <w:r>
        <w:t>Bauindustrie mit unterschiedlichsten Anwendungsfeldern und Einsatzorten fordert zunehmend dem jeweiligen Nutzen</w:t>
      </w:r>
      <w:r w:rsidR="00BC1DDF">
        <w:t xml:space="preserve"> </w:t>
      </w:r>
      <w:r>
        <w:t>angepasste Produkte</w:t>
      </w:r>
    </w:p>
    <w:p w14:paraId="11ABCAFB" w14:textId="50A41F77" w:rsidR="00F654C7" w:rsidRPr="00D60BB1" w:rsidRDefault="00401CCE" w:rsidP="00870668">
      <w:pPr>
        <w:pStyle w:val="Teaser11Pt"/>
      </w:pPr>
      <w:r w:rsidRPr="00D60BB1">
        <w:t xml:space="preserve">Der langjährige Liebherr-Produktionsstandort in Frankreich, Liebherr France SAS, ist das Entwicklungszentrum der </w:t>
      </w:r>
      <w:r w:rsidR="00D14D8F">
        <w:t xml:space="preserve">Firmengruppe </w:t>
      </w:r>
      <w:r w:rsidRPr="00D60BB1">
        <w:t xml:space="preserve">für Raupenbagger. Die umfangreiche Modellpalette umfasst neben Maschinen für Erdbewegungsarbeiten und den Einsatz in Steinbrüchen auch </w:t>
      </w:r>
      <w:r w:rsidR="00E608D4">
        <w:t xml:space="preserve">Produkte </w:t>
      </w:r>
      <w:r w:rsidRPr="00D60BB1">
        <w:t xml:space="preserve">für </w:t>
      </w:r>
      <w:r w:rsidRPr="00D60BB1">
        <w:lastRenderedPageBreak/>
        <w:t>spezielle Anwendungen. Seit 2020 werden maßgeschneiderte</w:t>
      </w:r>
      <w:r w:rsidR="00E608D4">
        <w:t xml:space="preserve"> individuelle </w:t>
      </w:r>
      <w:r w:rsidRPr="00D60BB1">
        <w:t>Lösungen</w:t>
      </w:r>
      <w:r w:rsidR="00E608D4">
        <w:t xml:space="preserve"> für Kunden </w:t>
      </w:r>
      <w:r w:rsidRPr="00D60BB1">
        <w:t>von einem spezialisierten Team, dem Liebherr Application Center, konzipiert und umgesetzt.</w:t>
      </w:r>
    </w:p>
    <w:p w14:paraId="4A1E4C81" w14:textId="0AC63168" w:rsidR="00043D8C" w:rsidRPr="00D60BB1" w:rsidRDefault="004D08E7" w:rsidP="00870668">
      <w:pPr>
        <w:pStyle w:val="Copytext11Pt"/>
        <w:spacing w:before="240"/>
      </w:pPr>
      <w:r>
        <w:t xml:space="preserve">Colmar (France), 24.Juni 2022 </w:t>
      </w:r>
      <w:r w:rsidRPr="004D08E7">
        <w:t>–</w:t>
      </w:r>
      <w:r>
        <w:t xml:space="preserve"> </w:t>
      </w:r>
      <w:r w:rsidR="00B950CE" w:rsidRPr="00D60BB1">
        <w:t>Seit den 1980er-Jahren entwickelt und produziert die Liebherr-France SAS Raupenbagger für spezielle Anwendungen, insbesondere selektiven Rückbau, Tunnelbau und Materialumschlag. Seit mehr als 30 Jahren befinden sich, als Alternative zum Dieselmotor, auch über ein Kabel versorgte elektrische Modelle im Portfolio der Liebherr-France SAS.</w:t>
      </w:r>
      <w:r w:rsidR="00F44512">
        <w:t xml:space="preserve"> </w:t>
      </w:r>
      <w:r w:rsidR="00B950CE" w:rsidRPr="00D60BB1">
        <w:t>Darüber hinaus sind Sonderanfertigungen</w:t>
      </w:r>
      <w:r w:rsidR="00E608D4">
        <w:t xml:space="preserve"> seit jeher </w:t>
      </w:r>
      <w:r w:rsidR="00B950CE" w:rsidRPr="00D60BB1">
        <w:t>ein</w:t>
      </w:r>
      <w:r w:rsidR="00E608D4">
        <w:t xml:space="preserve"> wichtiges Leistungsmerkmal und in der Geschichte </w:t>
      </w:r>
      <w:r w:rsidR="00B950CE" w:rsidRPr="00D60BB1">
        <w:t>des Unternehmens</w:t>
      </w:r>
      <w:r w:rsidR="00E608D4">
        <w:t xml:space="preserve"> verankert</w:t>
      </w:r>
      <w:r w:rsidR="00B950CE" w:rsidRPr="00D60BB1">
        <w:t>.</w:t>
      </w:r>
      <w:bookmarkStart w:id="0" w:name="_GoBack"/>
      <w:bookmarkEnd w:id="0"/>
    </w:p>
    <w:p w14:paraId="78064346" w14:textId="690D73E0" w:rsidR="00DB62EE" w:rsidRPr="00D60BB1" w:rsidRDefault="00401CCE" w:rsidP="00A7107A">
      <w:pPr>
        <w:pStyle w:val="Copytext11Pt"/>
      </w:pPr>
      <w:r w:rsidRPr="00D60BB1">
        <w:rPr>
          <w:b/>
        </w:rPr>
        <w:t>Individuelle Lösungen direkt vom Hersteller</w:t>
      </w:r>
    </w:p>
    <w:p w14:paraId="1B41C6B5" w14:textId="04176D79" w:rsidR="0045727F" w:rsidRDefault="00F44512" w:rsidP="00A7107A">
      <w:pPr>
        <w:pStyle w:val="Copytext11Pt"/>
      </w:pPr>
      <w:r>
        <w:t xml:space="preserve">Ein heterogenes Anwendungsfeld wie die Bauindustrie erfordert Maschinen, die Kunden überall auf der Welt je Arbeitsort </w:t>
      </w:r>
      <w:r w:rsidR="009A23B2">
        <w:t xml:space="preserve">und </w:t>
      </w:r>
      <w:r>
        <w:t xml:space="preserve">–art individuell </w:t>
      </w:r>
      <w:r w:rsidR="009A23B2">
        <w:t xml:space="preserve">einsetzen </w:t>
      </w:r>
      <w:r>
        <w:t>können – und dabei sowohl den Leistung</w:t>
      </w:r>
      <w:r w:rsidR="009A23B2">
        <w:t xml:space="preserve">s- als auch Umweltanforderungen </w:t>
      </w:r>
      <w:r w:rsidR="00AF562D">
        <w:t xml:space="preserve">vor Ort </w:t>
      </w:r>
      <w:r>
        <w:t xml:space="preserve">gerecht werden. </w:t>
      </w:r>
      <w:r w:rsidR="00AF562D">
        <w:t xml:space="preserve">Vor diesem Hintergrund und ihrer Unternehmensphilosophie folgend, hat die Firmengruppe in </w:t>
      </w:r>
      <w:r w:rsidR="00BA0098" w:rsidRPr="00D60BB1">
        <w:t>2020</w:t>
      </w:r>
      <w:r w:rsidR="00AF562D">
        <w:t xml:space="preserve"> weiter in die individuelle Ausgestaltung ihrer Produkte investiert. D</w:t>
      </w:r>
      <w:r w:rsidR="00BA0098" w:rsidRPr="00D60BB1">
        <w:t>as</w:t>
      </w:r>
      <w:r w:rsidR="00AF562D">
        <w:t xml:space="preserve"> neue </w:t>
      </w:r>
      <w:r w:rsidR="00BA0098" w:rsidRPr="00D60BB1">
        <w:t xml:space="preserve">Liebherr Application Center, das Spezialaufträge für „maßgeschneiderte“ Maschinen </w:t>
      </w:r>
      <w:r w:rsidR="00E71485">
        <w:t>abwickelt</w:t>
      </w:r>
      <w:r w:rsidR="00AF562D">
        <w:t xml:space="preserve"> soll künftig der weiter </w:t>
      </w:r>
      <w:r w:rsidR="00AF562D" w:rsidRPr="00D60BB1">
        <w:t>steigenden Kundennachfrage</w:t>
      </w:r>
      <w:r w:rsidR="00BA0098" w:rsidRPr="00D60BB1">
        <w:t xml:space="preserve"> </w:t>
      </w:r>
      <w:r w:rsidR="00AF562D">
        <w:t xml:space="preserve">nach individuellen Lösungen gerecht werden. </w:t>
      </w:r>
      <w:r w:rsidR="00BA0098" w:rsidRPr="00D60BB1">
        <w:t>Die über das Vertriebsnetzwerk eingehenden Kundenanfragen werden systematisch von einem Team aus Spezialisten analysiert, das sowohl die Produkte als auch die potenziellen Anwendungsbereiche genau kennt. So kann die beste Lösung für die</w:t>
      </w:r>
      <w:r w:rsidR="00AF562D">
        <w:t xml:space="preserve"> jeweilige </w:t>
      </w:r>
      <w:r w:rsidR="00BA0098" w:rsidRPr="00D60BB1">
        <w:t>Anforderung</w:t>
      </w:r>
      <w:r w:rsidR="00AF562D">
        <w:t xml:space="preserve"> eines jeden </w:t>
      </w:r>
      <w:r w:rsidR="00BA0098" w:rsidRPr="00D60BB1">
        <w:t xml:space="preserve">Kunden </w:t>
      </w:r>
      <w:r w:rsidR="00BC1DDF">
        <w:t xml:space="preserve">definiert </w:t>
      </w:r>
      <w:r w:rsidR="00BA0098" w:rsidRPr="00D60BB1">
        <w:t>werden.</w:t>
      </w:r>
    </w:p>
    <w:p w14:paraId="10CF30F8" w14:textId="240D26F0" w:rsidR="00397954" w:rsidRPr="00D60BB1" w:rsidRDefault="00BA0098" w:rsidP="00A7107A">
      <w:pPr>
        <w:pStyle w:val="Copytext11Pt"/>
      </w:pPr>
      <w:r w:rsidRPr="00D60BB1">
        <w:lastRenderedPageBreak/>
        <w:t xml:space="preserve">Ziel des multidisziplinären und breit aufgestellten Teams ist </w:t>
      </w:r>
      <w:r w:rsidR="00BC1DDF">
        <w:t xml:space="preserve">vor allem auch </w:t>
      </w:r>
      <w:r w:rsidRPr="00D60BB1">
        <w:t>eine verbesserte Reaktionsfähigkeit gegenüber dem Kunden</w:t>
      </w:r>
      <w:r w:rsidR="00095F0F">
        <w:t xml:space="preserve">. Dazu trägt auch eine </w:t>
      </w:r>
      <w:r w:rsidRPr="00D60BB1">
        <w:t>optimierte Integration von parallel zur Serienproduktion laufenden Projekte</w:t>
      </w:r>
      <w:r w:rsidR="00095F0F">
        <w:t>n</w:t>
      </w:r>
      <w:r w:rsidRPr="00D60BB1">
        <w:t xml:space="preserve"> in die </w:t>
      </w:r>
      <w:r w:rsidR="00095F0F">
        <w:t xml:space="preserve">Prozesse </w:t>
      </w:r>
      <w:r w:rsidRPr="00D60BB1">
        <w:t>der Liebherr-France SAS</w:t>
      </w:r>
      <w:r w:rsidR="00870668">
        <w:t xml:space="preserve"> bei.</w:t>
      </w:r>
    </w:p>
    <w:p w14:paraId="6C163E2F" w14:textId="7AC67419" w:rsidR="00392596" w:rsidRPr="00D60BB1" w:rsidRDefault="00401CCE" w:rsidP="003A5241">
      <w:pPr>
        <w:pStyle w:val="Copytext11Pt"/>
        <w:rPr>
          <w:b/>
        </w:rPr>
      </w:pPr>
      <w:r w:rsidRPr="00D60BB1">
        <w:rPr>
          <w:b/>
        </w:rPr>
        <w:t>Bewährte Liebherr-Qualität</w:t>
      </w:r>
      <w:r w:rsidR="00095F0F">
        <w:rPr>
          <w:b/>
        </w:rPr>
        <w:t xml:space="preserve"> abgestimmt auf die Bedürfnisse der Kunden</w:t>
      </w:r>
    </w:p>
    <w:p w14:paraId="4A9D13EE" w14:textId="47AB95E0" w:rsidR="00256B10" w:rsidRDefault="00256B10" w:rsidP="00E27FF2">
      <w:pPr>
        <w:pStyle w:val="Copytext11Pt"/>
      </w:pPr>
      <w:r>
        <w:t>Über d</w:t>
      </w:r>
      <w:r w:rsidR="00401CCE" w:rsidRPr="00D60BB1">
        <w:t>as „Liebherr Application Center“</w:t>
      </w:r>
      <w:r>
        <w:t xml:space="preserve">, das es ermöglicht, Maschinen noch umfangreicher an die Kundenwünsche und deren variierende Projekte anzupassen, können künftig hochgradig individuelle Produkte in höchster </w:t>
      </w:r>
      <w:r w:rsidR="00401CCE" w:rsidRPr="00D60BB1">
        <w:t>Qualität</w:t>
      </w:r>
      <w:r>
        <w:t xml:space="preserve"> </w:t>
      </w:r>
      <w:r w:rsidR="00401CCE" w:rsidRPr="00D60BB1">
        <w:t>direkt ab Werk</w:t>
      </w:r>
      <w:r>
        <w:t xml:space="preserve"> angeboten werden.</w:t>
      </w:r>
    </w:p>
    <w:p w14:paraId="46590468" w14:textId="73194C31" w:rsidR="00956F2E" w:rsidRPr="00D60BB1" w:rsidRDefault="00401CCE" w:rsidP="00E27FF2">
      <w:pPr>
        <w:pStyle w:val="Copytext11Pt"/>
      </w:pPr>
      <w:r w:rsidRPr="00D60BB1">
        <w:t>Zu</w:t>
      </w:r>
      <w:r w:rsidR="00256B10">
        <w:t xml:space="preserve">m </w:t>
      </w:r>
      <w:r w:rsidRPr="00D60BB1">
        <w:t xml:space="preserve">Leistungsumfang </w:t>
      </w:r>
      <w:r w:rsidR="00256B10">
        <w:t xml:space="preserve">des Centers </w:t>
      </w:r>
      <w:r w:rsidRPr="00D60BB1">
        <w:t>gehören Machbarkeits</w:t>
      </w:r>
      <w:r w:rsidR="00256B10">
        <w:t xml:space="preserve">studien </w:t>
      </w:r>
      <w:r w:rsidRPr="00D60BB1">
        <w:t xml:space="preserve">und </w:t>
      </w:r>
      <w:r w:rsidR="00256B10">
        <w:t xml:space="preserve">Untersuchungen zur </w:t>
      </w:r>
      <w:r w:rsidRPr="00D60BB1">
        <w:t>Anpass</w:t>
      </w:r>
      <w:r w:rsidR="00256B10">
        <w:t>ungsfähigkeit</w:t>
      </w:r>
      <w:r w:rsidRPr="00D60BB1">
        <w:t xml:space="preserve"> anhand der Standardmodelle, die garantierte CE-Kennzeichnung, das bewährte Hersteller-Qualitätsniveau und nicht zuletzt eine hohe Ersatzteilverfügbarkeit.</w:t>
      </w:r>
    </w:p>
    <w:p w14:paraId="06B5A8D0" w14:textId="7198F3A9" w:rsidR="009863BD" w:rsidRPr="00870668" w:rsidRDefault="009863BD" w:rsidP="00870668">
      <w:pPr>
        <w:pStyle w:val="BoilerplateCopytext9Pt"/>
        <w:rPr>
          <w:b/>
        </w:rPr>
      </w:pPr>
      <w:r w:rsidRPr="00870668">
        <w:rPr>
          <w:b/>
        </w:rPr>
        <w:t>Über die Liebherr-France SAS</w:t>
      </w:r>
    </w:p>
    <w:p w14:paraId="603CA94F" w14:textId="5ACAB644" w:rsidR="00A7107A" w:rsidRPr="00D60BB1" w:rsidRDefault="009863BD" w:rsidP="00870668">
      <w:pPr>
        <w:pStyle w:val="BoilerplateCopytext9Pt"/>
      </w:pPr>
      <w:r w:rsidRPr="00D60BB1">
        <w:t>Die 1961 gegründete Liebherr-France SAS ist zuständig für die Entwicklung und Produktion der Raupenbagger der Liebherr-Gruppe in Colmar. Die aktuelle Produktpalette umfasst rund 30 Raupenbaggermodelle, vom R 914 Compact bis zum R 980 SME, für den Einsatz im Erdbau und in Steinbrüchen. Die Produktion umfasst auch eine Reihe von Spezialausrüstungen für besondere Aufgaben wie Abbrucharbeiten, Materialtransport, Brücken- oder Tunnelanwendungen sowie Elektrobagger. Die Raupenbagger mit einem Einsatzgewicht von 14 bis 100 Tonnen sind mit Liebherr-Motoren mit einer Leistung von 90 bis 420 kW ausgestattet. Die Liebherr-France SAS beschäftigt mehr als 1.400 Mitarbeiter und erwirtschaftet einen Umsatz von 692 Millionen Euro.</w:t>
      </w:r>
    </w:p>
    <w:p w14:paraId="1C6DC79A" w14:textId="08F52A09" w:rsidR="00F654C7" w:rsidRPr="00870668" w:rsidRDefault="00A73941" w:rsidP="00870668">
      <w:pPr>
        <w:pStyle w:val="BoilerplateCopytext9Pt"/>
        <w:rPr>
          <w:b/>
        </w:rPr>
      </w:pPr>
      <w:r w:rsidRPr="00870668">
        <w:rPr>
          <w:b/>
        </w:rPr>
        <w:t>Über die Firmengruppe Liebherr</w:t>
      </w:r>
    </w:p>
    <w:p w14:paraId="3EA02A83" w14:textId="77777777" w:rsidR="00FA00E6" w:rsidRPr="00D60BB1" w:rsidRDefault="00FA00E6" w:rsidP="00870668">
      <w:pPr>
        <w:pStyle w:val="BoilerplateCopytext9Pt"/>
      </w:pPr>
      <w:r w:rsidRPr="00D60BB1">
        <w:lastRenderedPageBreak/>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3CC1572D" w14:textId="2C8CF055" w:rsidR="00F51950" w:rsidRPr="00D60BB1" w:rsidRDefault="00256B10" w:rsidP="00F51950">
      <w:pPr>
        <w:pStyle w:val="Copyhead11Pt"/>
      </w:pPr>
      <w:r>
        <w:t>Bilder</w:t>
      </w:r>
    </w:p>
    <w:p w14:paraId="1CFD2902" w14:textId="77777777" w:rsidR="00F51950" w:rsidRPr="00D60BB1" w:rsidRDefault="00F51950" w:rsidP="00F51950">
      <w:pPr>
        <w:pStyle w:val="Caption9Pt"/>
      </w:pPr>
      <w:r w:rsidRPr="00D60BB1">
        <w:rPr>
          <w:noProof/>
          <w:lang w:eastAsia="zh-CN"/>
        </w:rPr>
        <w:drawing>
          <wp:inline distT="0" distB="0" distL="0" distR="0" wp14:anchorId="1D1A161A" wp14:editId="0CCE99EC">
            <wp:extent cx="2056130" cy="1371600"/>
            <wp:effectExtent l="0" t="0" r="127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omat-liebherr-50-years-3-larg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056130" cy="1371600"/>
                    </a:xfrm>
                    <a:prstGeom prst="rect">
                      <a:avLst/>
                    </a:prstGeom>
                  </pic:spPr>
                </pic:pic>
              </a:graphicData>
            </a:graphic>
          </wp:inline>
        </w:drawing>
      </w:r>
    </w:p>
    <w:p w14:paraId="72AADEB7" w14:textId="77777777" w:rsidR="00870668" w:rsidRDefault="00F51950" w:rsidP="00F51950">
      <w:pPr>
        <w:pStyle w:val="Caption9Pt"/>
      </w:pPr>
      <w:r w:rsidRPr="00D60BB1">
        <w:t>liebherr-application-center-1.jpg</w:t>
      </w:r>
      <w:r w:rsidR="00735BBF">
        <w:br/>
      </w:r>
      <w:r w:rsidRPr="00D60BB1">
        <w:t>Eine maßgeschneiderte Lösung. Der R 976 Raupenbagger wurde für den Einsatz in einer Abfallsortieranlage bei Veolia angepasst: Kabinenerhöhung, Laufsteg, individuelle Arbeitsausrüstung und Werkzeuge.</w:t>
      </w:r>
    </w:p>
    <w:p w14:paraId="365895EA" w14:textId="4B4536C3" w:rsidR="00F51950" w:rsidRPr="00870668" w:rsidRDefault="00870668" w:rsidP="00870668">
      <w:pPr>
        <w:rPr>
          <w:rFonts w:ascii="Arial" w:eastAsiaTheme="minorHAnsi" w:hAnsi="Arial" w:cs="Arial"/>
          <w:sz w:val="18"/>
          <w:szCs w:val="18"/>
          <w:lang w:eastAsia="en-US"/>
        </w:rPr>
      </w:pPr>
      <w:r>
        <w:br w:type="page"/>
      </w:r>
    </w:p>
    <w:p w14:paraId="59055370" w14:textId="6B29C6ED" w:rsidR="009A3D17" w:rsidRPr="00D60BB1" w:rsidRDefault="00F75DEA" w:rsidP="009A3D17">
      <w:r w:rsidRPr="00D60BB1">
        <w:rPr>
          <w:noProof/>
        </w:rPr>
        <w:lastRenderedPageBreak/>
        <w:drawing>
          <wp:inline distT="0" distB="0" distL="0" distR="0" wp14:anchorId="3F813B4B" wp14:editId="5629D992">
            <wp:extent cx="1859280" cy="1394460"/>
            <wp:effectExtent l="0" t="0" r="7620" b="0"/>
            <wp:docPr id="5" name="Image 5" descr="V:\Photos Marketing\Produits\R 922 Powerhand\Freightliner x Liebherr-43 (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Photos Marketing\Produits\R 922 Powerhand\Freightliner x Liebherr-43 (Large).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59280" cy="1394460"/>
                    </a:xfrm>
                    <a:prstGeom prst="rect">
                      <a:avLst/>
                    </a:prstGeom>
                    <a:noFill/>
                    <a:ln>
                      <a:noFill/>
                    </a:ln>
                  </pic:spPr>
                </pic:pic>
              </a:graphicData>
            </a:graphic>
          </wp:inline>
        </w:drawing>
      </w:r>
    </w:p>
    <w:p w14:paraId="3C5ED345" w14:textId="5494C431" w:rsidR="009A3D17" w:rsidRPr="00D60BB1" w:rsidRDefault="00B950CE" w:rsidP="008168B0">
      <w:pPr>
        <w:pStyle w:val="Caption9Pt"/>
      </w:pPr>
      <w:r w:rsidRPr="00D60BB1">
        <w:t>liebherr-application-center-2.jpg</w:t>
      </w:r>
      <w:r w:rsidR="008168B0" w:rsidRPr="00D60BB1">
        <w:br/>
        <w:t>Der R 922 Raupenbagger mit Powerhand-Greifer zur Zerlegung von Fahrzeugen.</w:t>
      </w:r>
    </w:p>
    <w:p w14:paraId="1CDBC0E8" w14:textId="77777777" w:rsidR="008168B0" w:rsidRPr="00D60BB1" w:rsidRDefault="008168B0" w:rsidP="008168B0">
      <w:pPr>
        <w:pStyle w:val="Caption9Pt"/>
      </w:pPr>
    </w:p>
    <w:p w14:paraId="358438A8" w14:textId="622FA7FB" w:rsidR="008168B0" w:rsidRPr="00D60BB1" w:rsidRDefault="00FA00E6" w:rsidP="008168B0">
      <w:pPr>
        <w:pStyle w:val="Caption9Pt"/>
      </w:pPr>
      <w:r w:rsidRPr="00D60BB1">
        <w:rPr>
          <w:noProof/>
          <w:lang w:eastAsia="zh-CN"/>
        </w:rPr>
        <w:drawing>
          <wp:inline distT="0" distB="0" distL="0" distR="0" wp14:anchorId="0D0153A0" wp14:editId="7A12CB84">
            <wp:extent cx="2042160" cy="1361440"/>
            <wp:effectExtent l="0" t="0" r="0" b="0"/>
            <wp:docPr id="2" name="Image 2" descr="V:\Photos Marketing\Produits\R 945 Phase V K2 Polymers\K2 Polymers-13 (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Photos Marketing\Produits\R 945 Phase V K2 Polymers\K2 Polymers-13 (Larg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042160" cy="1361440"/>
                    </a:xfrm>
                    <a:prstGeom prst="rect">
                      <a:avLst/>
                    </a:prstGeom>
                    <a:noFill/>
                    <a:ln>
                      <a:noFill/>
                    </a:ln>
                  </pic:spPr>
                </pic:pic>
              </a:graphicData>
            </a:graphic>
          </wp:inline>
        </w:drawing>
      </w:r>
    </w:p>
    <w:p w14:paraId="1FF9CF49" w14:textId="4DB94B74" w:rsidR="00256B10" w:rsidRPr="00D60BB1" w:rsidRDefault="00B950CE">
      <w:pPr>
        <w:pStyle w:val="Caption9Pt"/>
      </w:pPr>
      <w:r w:rsidRPr="00D60BB1">
        <w:t>li</w:t>
      </w:r>
      <w:r w:rsidR="00870668">
        <w:t>ebherr-application-center-3.jpg</w:t>
      </w:r>
      <w:r w:rsidR="00735BBF">
        <w:br/>
      </w:r>
      <w:r w:rsidR="0059712F" w:rsidRPr="00D60BB1">
        <w:t>Dieser R 945 des Kunden Polymers wurde mit einer hydraulischen Kabinenerhöhung ausgestattet. Darüber hinaus lässt sich am Ausleger eine Schere montieren.</w:t>
      </w:r>
    </w:p>
    <w:p w14:paraId="7FE078E0" w14:textId="26E2547C" w:rsidR="003E72A5" w:rsidRDefault="003E72A5" w:rsidP="00870668">
      <w:pPr>
        <w:pStyle w:val="Copytext11Pt"/>
        <w:spacing w:after="80" w:line="240" w:lineRule="auto"/>
      </w:pPr>
    </w:p>
    <w:p w14:paraId="5003432A" w14:textId="77777777" w:rsidR="003E72A5" w:rsidRPr="00BA1DEA" w:rsidRDefault="003E72A5" w:rsidP="003E72A5">
      <w:pPr>
        <w:pStyle w:val="Copyhead11Pt"/>
      </w:pPr>
      <w:r>
        <w:t>Kontakt</w:t>
      </w:r>
    </w:p>
    <w:p w14:paraId="28348251" w14:textId="1308A3B8" w:rsidR="003E72A5" w:rsidRPr="003E72A5" w:rsidRDefault="003E72A5" w:rsidP="003E72A5">
      <w:pPr>
        <w:pStyle w:val="Copytext11Pt"/>
      </w:pPr>
      <w:r w:rsidRPr="00D60BB1">
        <w:lastRenderedPageBreak/>
        <w:t>Alban</w:t>
      </w:r>
      <w:r>
        <w:t xml:space="preserve"> Villaumé</w:t>
      </w:r>
      <w:r w:rsidRPr="00A53434">
        <w:br/>
      </w:r>
      <w:r w:rsidRPr="00D60BB1">
        <w:t>Manager Marketing und Kommunikation</w:t>
      </w:r>
      <w:r w:rsidRPr="00A53434">
        <w:br/>
        <w:t xml:space="preserve">Telefon: </w:t>
      </w:r>
      <w:r w:rsidRPr="00870668">
        <w:t>+33 3 89 21 36 09</w:t>
      </w:r>
      <w:r w:rsidRPr="00A53434">
        <w:br/>
        <w:t xml:space="preserve">E-Mail: </w:t>
      </w:r>
      <w:r w:rsidRPr="003E72A5">
        <w:t>alban.villaume@liebherr.com</w:t>
      </w:r>
    </w:p>
    <w:p w14:paraId="01783206" w14:textId="77777777" w:rsidR="003E72A5" w:rsidRPr="00BA1DEA" w:rsidRDefault="003E72A5" w:rsidP="003E72A5">
      <w:pPr>
        <w:pStyle w:val="Copyhead11Pt"/>
      </w:pPr>
      <w:r w:rsidRPr="00BA1DEA">
        <w:t>Veröffentlicht von</w:t>
      </w:r>
    </w:p>
    <w:p w14:paraId="53CFDFEE" w14:textId="6B75B249" w:rsidR="003E72A5" w:rsidRPr="003E72A5" w:rsidRDefault="003E72A5" w:rsidP="003E72A5">
      <w:pPr>
        <w:pStyle w:val="Copytext11Pt"/>
      </w:pPr>
      <w:r w:rsidRPr="00D60BB1">
        <w:t>Liebherr-France SAS</w:t>
      </w:r>
      <w:r w:rsidRPr="00BA1DEA">
        <w:br/>
      </w:r>
      <w:r w:rsidRPr="00D60BB1">
        <w:t>Colmar, Frankreich</w:t>
      </w:r>
      <w:r w:rsidRPr="00BA1DEA">
        <w:br/>
      </w:r>
      <w:hyperlink r:id="rId14" w:history="1">
        <w:r w:rsidRPr="00BA1DEA">
          <w:t>www.liebherr.com</w:t>
        </w:r>
      </w:hyperlink>
    </w:p>
    <w:sectPr w:rsidR="003E72A5" w:rsidRPr="003E72A5" w:rsidSect="00870668">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9361C0" w14:textId="77777777" w:rsidR="006C693F" w:rsidRDefault="006C693F" w:rsidP="00B81ED6">
      <w:pPr>
        <w:spacing w:after="0" w:line="240" w:lineRule="auto"/>
      </w:pPr>
      <w:r>
        <w:separator/>
      </w:r>
    </w:p>
  </w:endnote>
  <w:endnote w:type="continuationSeparator" w:id="0">
    <w:p w14:paraId="04752FEB" w14:textId="77777777" w:rsidR="006C693F" w:rsidRDefault="006C693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0C20BD" w14:textId="68566969"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D08E7">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4D08E7">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4D08E7">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4D08E7">
      <w:rPr>
        <w:rFonts w:ascii="Arial" w:hAnsi="Arial" w:cs="Arial"/>
      </w:rPr>
      <w:fldChar w:fldCharType="separate"/>
    </w:r>
    <w:r w:rsidR="004D08E7">
      <w:rPr>
        <w:rFonts w:ascii="Arial" w:hAnsi="Arial" w:cs="Arial"/>
        <w:noProof/>
      </w:rPr>
      <w:t>1</w:t>
    </w:r>
    <w:r w:rsidR="004D08E7" w:rsidRPr="0093605C">
      <w:rPr>
        <w:rFonts w:ascii="Arial" w:hAnsi="Arial" w:cs="Arial"/>
        <w:noProof/>
      </w:rPr>
      <w:t>/</w:t>
    </w:r>
    <w:r w:rsidR="004D08E7">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7B0BE" w14:textId="77777777" w:rsidR="006C693F" w:rsidRDefault="006C693F" w:rsidP="00B81ED6">
      <w:pPr>
        <w:spacing w:after="0" w:line="240" w:lineRule="auto"/>
      </w:pPr>
      <w:r>
        <w:separator/>
      </w:r>
    </w:p>
  </w:footnote>
  <w:footnote w:type="continuationSeparator" w:id="0">
    <w:p w14:paraId="326935A7" w14:textId="77777777" w:rsidR="006C693F" w:rsidRDefault="006C693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75D1A" w14:textId="77777777" w:rsidR="00E847CC" w:rsidRDefault="00E847CC">
    <w:pPr>
      <w:pStyle w:val="Kopfzeile"/>
    </w:pPr>
    <w:r>
      <w:tab/>
    </w:r>
    <w:r>
      <w:tab/>
    </w:r>
    <w:r>
      <w:ptab w:relativeTo="margin" w:alignment="right" w:leader="none"/>
    </w:r>
    <w:r>
      <w:rPr>
        <w:noProof/>
      </w:rPr>
      <w:drawing>
        <wp:inline distT="0" distB="0" distL="0" distR="0" wp14:anchorId="1AB4B391" wp14:editId="215986FD">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7C6B6D3B"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DAA53F7"/>
    <w:multiLevelType w:val="hybridMultilevel"/>
    <w:tmpl w:val="FD96ED8E"/>
    <w:lvl w:ilvl="0" w:tplc="F7B22606">
      <w:start w:val="5"/>
      <w:numFmt w:val="bullet"/>
      <w:lvlText w:val="-"/>
      <w:lvlJc w:val="left"/>
      <w:pPr>
        <w:ind w:left="644" w:hanging="360"/>
      </w:pPr>
      <w:rPr>
        <w:rFonts w:ascii="Arial" w:eastAsiaTheme="minorHAnsi" w:hAnsi="Arial" w:cs="Arial" w:hint="default"/>
      </w:rPr>
    </w:lvl>
    <w:lvl w:ilvl="1" w:tplc="04070003" w:tentative="1">
      <w:start w:val="1"/>
      <w:numFmt w:val="bullet"/>
      <w:lvlText w:val="o"/>
      <w:lvlJc w:val="left"/>
      <w:pPr>
        <w:ind w:left="1364" w:hanging="360"/>
      </w:pPr>
      <w:rPr>
        <w:rFonts w:ascii="Courier New" w:hAnsi="Courier New" w:cs="Courier New" w:hint="default"/>
      </w:rPr>
    </w:lvl>
    <w:lvl w:ilvl="2" w:tplc="04070005" w:tentative="1">
      <w:start w:val="1"/>
      <w:numFmt w:val="bullet"/>
      <w:lvlText w:val=""/>
      <w:lvlJc w:val="left"/>
      <w:pPr>
        <w:ind w:left="2084" w:hanging="360"/>
      </w:pPr>
      <w:rPr>
        <w:rFonts w:ascii="Wingdings" w:hAnsi="Wingdings" w:hint="default"/>
      </w:rPr>
    </w:lvl>
    <w:lvl w:ilvl="3" w:tplc="04070001" w:tentative="1">
      <w:start w:val="1"/>
      <w:numFmt w:val="bullet"/>
      <w:lvlText w:val=""/>
      <w:lvlJc w:val="left"/>
      <w:pPr>
        <w:ind w:left="2804" w:hanging="360"/>
      </w:pPr>
      <w:rPr>
        <w:rFonts w:ascii="Symbol" w:hAnsi="Symbol" w:hint="default"/>
      </w:rPr>
    </w:lvl>
    <w:lvl w:ilvl="4" w:tplc="04070003" w:tentative="1">
      <w:start w:val="1"/>
      <w:numFmt w:val="bullet"/>
      <w:lvlText w:val="o"/>
      <w:lvlJc w:val="left"/>
      <w:pPr>
        <w:ind w:left="3524" w:hanging="360"/>
      </w:pPr>
      <w:rPr>
        <w:rFonts w:ascii="Courier New" w:hAnsi="Courier New" w:cs="Courier New" w:hint="default"/>
      </w:rPr>
    </w:lvl>
    <w:lvl w:ilvl="5" w:tplc="04070005" w:tentative="1">
      <w:start w:val="1"/>
      <w:numFmt w:val="bullet"/>
      <w:lvlText w:val=""/>
      <w:lvlJc w:val="left"/>
      <w:pPr>
        <w:ind w:left="4244" w:hanging="360"/>
      </w:pPr>
      <w:rPr>
        <w:rFonts w:ascii="Wingdings" w:hAnsi="Wingdings" w:hint="default"/>
      </w:rPr>
    </w:lvl>
    <w:lvl w:ilvl="6" w:tplc="04070001" w:tentative="1">
      <w:start w:val="1"/>
      <w:numFmt w:val="bullet"/>
      <w:lvlText w:val=""/>
      <w:lvlJc w:val="left"/>
      <w:pPr>
        <w:ind w:left="4964" w:hanging="360"/>
      </w:pPr>
      <w:rPr>
        <w:rFonts w:ascii="Symbol" w:hAnsi="Symbol" w:hint="default"/>
      </w:rPr>
    </w:lvl>
    <w:lvl w:ilvl="7" w:tplc="04070003" w:tentative="1">
      <w:start w:val="1"/>
      <w:numFmt w:val="bullet"/>
      <w:lvlText w:val="o"/>
      <w:lvlJc w:val="left"/>
      <w:pPr>
        <w:ind w:left="5684" w:hanging="360"/>
      </w:pPr>
      <w:rPr>
        <w:rFonts w:ascii="Courier New" w:hAnsi="Courier New" w:cs="Courier New" w:hint="default"/>
      </w:rPr>
    </w:lvl>
    <w:lvl w:ilvl="8" w:tplc="04070005" w:tentative="1">
      <w:start w:val="1"/>
      <w:numFmt w:val="bullet"/>
      <w:lvlText w:val=""/>
      <w:lvlJc w:val="left"/>
      <w:pPr>
        <w:ind w:left="6404"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252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52B"/>
    <w:rsid w:val="00033002"/>
    <w:rsid w:val="00043D8C"/>
    <w:rsid w:val="00050870"/>
    <w:rsid w:val="00066E54"/>
    <w:rsid w:val="000676CC"/>
    <w:rsid w:val="000708CA"/>
    <w:rsid w:val="00080E91"/>
    <w:rsid w:val="00083089"/>
    <w:rsid w:val="00095F0F"/>
    <w:rsid w:val="000C69D8"/>
    <w:rsid w:val="000E3315"/>
    <w:rsid w:val="00104A57"/>
    <w:rsid w:val="001419B4"/>
    <w:rsid w:val="00145DB7"/>
    <w:rsid w:val="00194D30"/>
    <w:rsid w:val="00195512"/>
    <w:rsid w:val="00197F99"/>
    <w:rsid w:val="001B1167"/>
    <w:rsid w:val="001B5A7C"/>
    <w:rsid w:val="00202D6C"/>
    <w:rsid w:val="0021222A"/>
    <w:rsid w:val="00216326"/>
    <w:rsid w:val="0022150C"/>
    <w:rsid w:val="00256B10"/>
    <w:rsid w:val="00294C3C"/>
    <w:rsid w:val="002B7A1C"/>
    <w:rsid w:val="002C6115"/>
    <w:rsid w:val="002F150A"/>
    <w:rsid w:val="00314956"/>
    <w:rsid w:val="00327624"/>
    <w:rsid w:val="00340B9A"/>
    <w:rsid w:val="003440C5"/>
    <w:rsid w:val="003524D2"/>
    <w:rsid w:val="00377A6C"/>
    <w:rsid w:val="00392596"/>
    <w:rsid w:val="003936A6"/>
    <w:rsid w:val="00397954"/>
    <w:rsid w:val="003A5241"/>
    <w:rsid w:val="003B5393"/>
    <w:rsid w:val="003B6A63"/>
    <w:rsid w:val="003C5579"/>
    <w:rsid w:val="003E72A5"/>
    <w:rsid w:val="00400406"/>
    <w:rsid w:val="00401CCE"/>
    <w:rsid w:val="004209F0"/>
    <w:rsid w:val="004538D0"/>
    <w:rsid w:val="0045727F"/>
    <w:rsid w:val="004932AF"/>
    <w:rsid w:val="004A5C4A"/>
    <w:rsid w:val="004A7C0D"/>
    <w:rsid w:val="004D08E7"/>
    <w:rsid w:val="00555746"/>
    <w:rsid w:val="00556698"/>
    <w:rsid w:val="00567093"/>
    <w:rsid w:val="00583A64"/>
    <w:rsid w:val="0059712F"/>
    <w:rsid w:val="005973C2"/>
    <w:rsid w:val="005B63A2"/>
    <w:rsid w:val="005C3142"/>
    <w:rsid w:val="005D0C40"/>
    <w:rsid w:val="005F04CA"/>
    <w:rsid w:val="0061227D"/>
    <w:rsid w:val="00643FC0"/>
    <w:rsid w:val="00652E53"/>
    <w:rsid w:val="006C693F"/>
    <w:rsid w:val="006D528B"/>
    <w:rsid w:val="006D57D2"/>
    <w:rsid w:val="00735BBF"/>
    <w:rsid w:val="007549DB"/>
    <w:rsid w:val="007660CC"/>
    <w:rsid w:val="007C2DD9"/>
    <w:rsid w:val="007F2586"/>
    <w:rsid w:val="007F7BB1"/>
    <w:rsid w:val="00815473"/>
    <w:rsid w:val="008168B0"/>
    <w:rsid w:val="00824226"/>
    <w:rsid w:val="008337CF"/>
    <w:rsid w:val="00837629"/>
    <w:rsid w:val="00856AE6"/>
    <w:rsid w:val="00870668"/>
    <w:rsid w:val="0089527B"/>
    <w:rsid w:val="0089668A"/>
    <w:rsid w:val="008D6DB8"/>
    <w:rsid w:val="008E1ABB"/>
    <w:rsid w:val="008E5E92"/>
    <w:rsid w:val="009045D1"/>
    <w:rsid w:val="009169F9"/>
    <w:rsid w:val="0093605C"/>
    <w:rsid w:val="00956F2E"/>
    <w:rsid w:val="00965077"/>
    <w:rsid w:val="009863BD"/>
    <w:rsid w:val="009A23B2"/>
    <w:rsid w:val="009A3D17"/>
    <w:rsid w:val="009B130E"/>
    <w:rsid w:val="009B4F01"/>
    <w:rsid w:val="00A162E2"/>
    <w:rsid w:val="00A417E1"/>
    <w:rsid w:val="00A663CA"/>
    <w:rsid w:val="00A7107A"/>
    <w:rsid w:val="00A73941"/>
    <w:rsid w:val="00A755E3"/>
    <w:rsid w:val="00AB18C8"/>
    <w:rsid w:val="00AC2129"/>
    <w:rsid w:val="00AF1F99"/>
    <w:rsid w:val="00AF562D"/>
    <w:rsid w:val="00B07750"/>
    <w:rsid w:val="00B12B52"/>
    <w:rsid w:val="00B17D3F"/>
    <w:rsid w:val="00B47D7A"/>
    <w:rsid w:val="00B81ED6"/>
    <w:rsid w:val="00B950CE"/>
    <w:rsid w:val="00BA0098"/>
    <w:rsid w:val="00BB0BFF"/>
    <w:rsid w:val="00BC1DDF"/>
    <w:rsid w:val="00BC730D"/>
    <w:rsid w:val="00BD6416"/>
    <w:rsid w:val="00BD7045"/>
    <w:rsid w:val="00C32E4B"/>
    <w:rsid w:val="00C464EC"/>
    <w:rsid w:val="00C669EF"/>
    <w:rsid w:val="00C77574"/>
    <w:rsid w:val="00CD3D97"/>
    <w:rsid w:val="00CE6F4E"/>
    <w:rsid w:val="00CF547A"/>
    <w:rsid w:val="00D05914"/>
    <w:rsid w:val="00D14D8F"/>
    <w:rsid w:val="00D33BC6"/>
    <w:rsid w:val="00D43B4C"/>
    <w:rsid w:val="00D60BB1"/>
    <w:rsid w:val="00D648C3"/>
    <w:rsid w:val="00DB62EE"/>
    <w:rsid w:val="00DC20A1"/>
    <w:rsid w:val="00DE4CE7"/>
    <w:rsid w:val="00DF0833"/>
    <w:rsid w:val="00DF40C0"/>
    <w:rsid w:val="00E00EE7"/>
    <w:rsid w:val="00E260E6"/>
    <w:rsid w:val="00E27FF2"/>
    <w:rsid w:val="00E32363"/>
    <w:rsid w:val="00E421D2"/>
    <w:rsid w:val="00E608D4"/>
    <w:rsid w:val="00E71485"/>
    <w:rsid w:val="00E80944"/>
    <w:rsid w:val="00E847CC"/>
    <w:rsid w:val="00EA26F3"/>
    <w:rsid w:val="00EA41F1"/>
    <w:rsid w:val="00EE4F7F"/>
    <w:rsid w:val="00EF1C0A"/>
    <w:rsid w:val="00F16685"/>
    <w:rsid w:val="00F256F7"/>
    <w:rsid w:val="00F40A64"/>
    <w:rsid w:val="00F44512"/>
    <w:rsid w:val="00F51950"/>
    <w:rsid w:val="00F654C7"/>
    <w:rsid w:val="00F75DEA"/>
    <w:rsid w:val="00FA00E6"/>
    <w:rsid w:val="00FB012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411EC579"/>
  <w15:docId w15:val="{4FB7551B-38A5-462C-B870-0333C6C86B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de-DE"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de-DE"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de-DE" w:eastAsia="de-DE"/>
    </w:rPr>
  </w:style>
  <w:style w:type="character" w:customStyle="1" w:styleId="Teaser11PtZchn">
    <w:name w:val="Teaser 11Pt Zchn"/>
    <w:basedOn w:val="Absatz-Standardschriftart"/>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de-DE" w:eastAsia="en-US"/>
    </w:rPr>
  </w:style>
  <w:style w:type="character" w:styleId="Kommentarzeichen">
    <w:name w:val="annotation reference"/>
    <w:basedOn w:val="Absatz-Standardschriftart"/>
    <w:uiPriority w:val="99"/>
    <w:semiHidden/>
    <w:unhideWhenUsed/>
    <w:rsid w:val="00EE4F7F"/>
    <w:rPr>
      <w:sz w:val="16"/>
      <w:szCs w:val="16"/>
    </w:rPr>
  </w:style>
  <w:style w:type="paragraph" w:styleId="Kommentartext">
    <w:name w:val="annotation text"/>
    <w:basedOn w:val="Standard"/>
    <w:link w:val="KommentartextZchn"/>
    <w:uiPriority w:val="99"/>
    <w:semiHidden/>
    <w:unhideWhenUsed/>
    <w:rsid w:val="00EE4F7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E4F7F"/>
    <w:rPr>
      <w:sz w:val="20"/>
      <w:szCs w:val="20"/>
    </w:rPr>
  </w:style>
  <w:style w:type="paragraph" w:styleId="Kommentarthema">
    <w:name w:val="annotation subject"/>
    <w:basedOn w:val="Kommentartext"/>
    <w:next w:val="Kommentartext"/>
    <w:link w:val="KommentarthemaZchn"/>
    <w:uiPriority w:val="99"/>
    <w:semiHidden/>
    <w:unhideWhenUsed/>
    <w:rsid w:val="00EE4F7F"/>
    <w:rPr>
      <w:b/>
      <w:bCs/>
    </w:rPr>
  </w:style>
  <w:style w:type="character" w:customStyle="1" w:styleId="KommentarthemaZchn">
    <w:name w:val="Kommentarthema Zchn"/>
    <w:basedOn w:val="KommentartextZchn"/>
    <w:link w:val="Kommentarthema"/>
    <w:uiPriority w:val="99"/>
    <w:semiHidden/>
    <w:rsid w:val="00EE4F7F"/>
    <w:rPr>
      <w:b/>
      <w:bCs/>
      <w:sz w:val="20"/>
      <w:szCs w:val="20"/>
    </w:rPr>
  </w:style>
  <w:style w:type="paragraph" w:styleId="Sprechblasentext">
    <w:name w:val="Balloon Text"/>
    <w:basedOn w:val="Standard"/>
    <w:link w:val="SprechblasentextZchn"/>
    <w:uiPriority w:val="99"/>
    <w:semiHidden/>
    <w:unhideWhenUsed/>
    <w:rsid w:val="00EE4F7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E4F7F"/>
    <w:rPr>
      <w:rFonts w:ascii="Segoe UI" w:hAnsi="Segoe UI" w:cs="Segoe UI"/>
      <w:sz w:val="18"/>
      <w:szCs w:val="18"/>
    </w:rPr>
  </w:style>
  <w:style w:type="paragraph" w:styleId="berarbeitung">
    <w:name w:val="Revision"/>
    <w:hidden/>
    <w:uiPriority w:val="99"/>
    <w:semiHidden/>
    <w:rsid w:val="00DB62EE"/>
    <w:pPr>
      <w:spacing w:after="0" w:line="240" w:lineRule="auto"/>
    </w:pPr>
  </w:style>
  <w:style w:type="character" w:customStyle="1" w:styleId="UnresolvedMention">
    <w:name w:val="Unresolved Mention"/>
    <w:basedOn w:val="Absatz-Standardschriftart"/>
    <w:uiPriority w:val="99"/>
    <w:semiHidden/>
    <w:unhideWhenUsed/>
    <w:rsid w:val="00DB62E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3A6E79-E63C-4FE2-801C-401667EFE6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AC45DD85-1177-47FA-B0DF-5C3CA8A590D4}">
  <ds:schemaRefs>
    <ds:schemaRef ds:uri="http://purl.org/dc/terms/"/>
    <ds:schemaRef ds:uri="http://schemas.openxmlformats.org/package/2006/metadata/core-properties"/>
    <ds:schemaRef ds:uri="http://schemas.microsoft.com/office/2006/metadata/properties"/>
    <ds:schemaRef ds:uri="http://www.w3.org/XML/1998/namespace"/>
    <ds:schemaRef ds:uri="http://schemas.microsoft.com/office/2006/documentManagement/types"/>
    <ds:schemaRef ds:uri="http://schemas.microsoft.com/office/infopath/2007/PartnerControls"/>
    <ds:schemaRef ds:uri="http://purl.org/dc/dcmitype/"/>
    <ds:schemaRef ds:uri="http://purl.org/dc/elements/1.1/"/>
  </ds:schemaRefs>
</ds:datastoreItem>
</file>

<file path=customXml/itemProps3.xml><?xml version="1.0" encoding="utf-8"?>
<ds:datastoreItem xmlns:ds="http://schemas.openxmlformats.org/officeDocument/2006/customXml" ds:itemID="{ADAF65BA-BB6C-49AB-890F-2A44B81953A2}">
  <ds:schemaRefs>
    <ds:schemaRef ds:uri="http://schemas.microsoft.com/sharepoint/v3/contenttype/forms"/>
  </ds:schemaRefs>
</ds:datastoreItem>
</file>

<file path=customXml/itemProps4.xml><?xml version="1.0" encoding="utf-8"?>
<ds:datastoreItem xmlns:ds="http://schemas.openxmlformats.org/officeDocument/2006/customXml" ds:itemID="{D5B89C15-EB68-4CFD-864F-9F01754026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748</Words>
  <Characters>4717</Characters>
  <Application>Microsoft Office Word</Application>
  <DocSecurity>0</DocSecurity>
  <Lines>39</Lines>
  <Paragraphs>10</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Headlin</vt:lpstr>
      <vt:lpstr>Headlin</vt:lpstr>
    </vt:vector>
  </TitlesOfParts>
  <Company>Liebherr</Company>
  <LinksUpToDate>false</LinksUpToDate>
  <CharactersWithSpaces>5455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9</cp:revision>
  <dcterms:created xsi:type="dcterms:W3CDTF">2022-05-09T05:13:00Z</dcterms:created>
  <dcterms:modified xsi:type="dcterms:W3CDTF">2022-06-24T07:15:00Z</dcterms:modified>
  <cp:category>Presseinformation</cp:category>
</cp:coreProperties>
</file>