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E5293" w14:textId="77777777" w:rsidR="00E406C1" w:rsidRPr="00A86121" w:rsidRDefault="00E406C1" w:rsidP="00E406C1">
      <w:pPr>
        <w:pStyle w:val="Topline16Pt"/>
        <w:spacing w:before="240"/>
      </w:pPr>
      <w:r w:rsidRPr="00A86121">
        <w:t>Press release</w:t>
      </w:r>
    </w:p>
    <w:p w14:paraId="54E53AEF" w14:textId="720159E2" w:rsidR="00E847CC" w:rsidRPr="00A86121" w:rsidRDefault="00793756" w:rsidP="00E847CC">
      <w:pPr>
        <w:pStyle w:val="HeadlineH233Pt"/>
        <w:spacing w:line="240" w:lineRule="auto"/>
        <w:rPr>
          <w:rFonts w:cs="Arial"/>
        </w:rPr>
      </w:pPr>
      <w:r w:rsidRPr="00A86121">
        <w:rPr>
          <w:rFonts w:cs="Arial"/>
        </w:rPr>
        <w:t xml:space="preserve">Study </w:t>
      </w:r>
      <w:proofErr w:type="gramStart"/>
      <w:r w:rsidRPr="00A86121">
        <w:rPr>
          <w:rFonts w:cs="Arial"/>
        </w:rPr>
        <w:t>confirms:</w:t>
      </w:r>
      <w:proofErr w:type="gramEnd"/>
      <w:r w:rsidRPr="00A86121">
        <w:rPr>
          <w:rFonts w:cs="Arial"/>
        </w:rPr>
        <w:t xml:space="preserve"> </w:t>
      </w:r>
      <w:r w:rsidR="00885548">
        <w:rPr>
          <w:rFonts w:cs="Arial"/>
        </w:rPr>
        <w:t>Technology neutrality reduces</w:t>
      </w:r>
      <w:r w:rsidR="003028F1">
        <w:rPr>
          <w:rFonts w:cs="Arial"/>
        </w:rPr>
        <w:t xml:space="preserve"> the</w:t>
      </w:r>
      <w:r w:rsidR="00885548">
        <w:rPr>
          <w:rFonts w:cs="Arial"/>
        </w:rPr>
        <w:t xml:space="preserve"> most emissions</w:t>
      </w:r>
    </w:p>
    <w:p w14:paraId="7912C2BB" w14:textId="77777777" w:rsidR="00B81ED6" w:rsidRPr="00A86121" w:rsidRDefault="00B81ED6" w:rsidP="00B81ED6">
      <w:pPr>
        <w:pStyle w:val="HeadlineH233Pt"/>
        <w:spacing w:before="240" w:after="240" w:line="140" w:lineRule="exact"/>
        <w:rPr>
          <w:rFonts w:ascii="Tahoma" w:hAnsi="Tahoma" w:cs="Tahoma"/>
        </w:rPr>
      </w:pPr>
      <w:r w:rsidRPr="00A86121">
        <w:rPr>
          <w:rFonts w:ascii="Tahoma" w:hAnsi="Tahoma" w:cs="Tahoma"/>
        </w:rPr>
        <w:t>⸺</w:t>
      </w:r>
    </w:p>
    <w:p w14:paraId="5FC56CF4" w14:textId="558A3E11" w:rsidR="009A3D17" w:rsidRPr="00A86121" w:rsidRDefault="008E72CF" w:rsidP="009A3D17">
      <w:pPr>
        <w:pStyle w:val="Teaser11Pt"/>
      </w:pPr>
      <w:r w:rsidRPr="00A86121">
        <w:t xml:space="preserve">In order to achieve the international climate objectives, economies worldwide must reduce their greenhouse gas emissions significantly in all sectors. This also applies to the construction industry and its partners. This is why Liebherr, as one of the largest construction equipment manufacturers, is also working on new, efficient drive concepts. </w:t>
      </w:r>
      <w:r w:rsidR="005F344E">
        <w:t>In d</w:t>
      </w:r>
      <w:r w:rsidR="00D16FBF">
        <w:t>oing so</w:t>
      </w:r>
      <w:r w:rsidR="005F344E">
        <w:t>,</w:t>
      </w:r>
      <w:r w:rsidR="00D16FBF">
        <w:t xml:space="preserve"> the</w:t>
      </w:r>
      <w:r w:rsidR="00D16FBF" w:rsidRPr="00A86121">
        <w:t xml:space="preserve"> </w:t>
      </w:r>
      <w:r w:rsidRPr="00A86121">
        <w:t xml:space="preserve">company </w:t>
      </w:r>
      <w:r w:rsidR="00680AA5">
        <w:t>focuses on technology neutrality</w:t>
      </w:r>
      <w:r w:rsidR="00D16FBF">
        <w:t xml:space="preserve"> which has been affirmed</w:t>
      </w:r>
      <w:r w:rsidRPr="00A86121">
        <w:t xml:space="preserve"> </w:t>
      </w:r>
      <w:r w:rsidR="00D16FBF">
        <w:t>by a recent study</w:t>
      </w:r>
      <w:r w:rsidRPr="00A86121">
        <w:t>.</w:t>
      </w:r>
    </w:p>
    <w:p w14:paraId="33F1B192" w14:textId="175E1E92" w:rsidR="009A3D17" w:rsidRPr="00A86121" w:rsidRDefault="00F06145" w:rsidP="008E72CF">
      <w:pPr>
        <w:pStyle w:val="Copytext11Pt"/>
      </w:pPr>
      <w:proofErr w:type="spellStart"/>
      <w:r w:rsidRPr="00A86121">
        <w:t>Biberach</w:t>
      </w:r>
      <w:proofErr w:type="spellEnd"/>
      <w:r w:rsidRPr="00A86121">
        <w:t>/</w:t>
      </w:r>
      <w:proofErr w:type="spellStart"/>
      <w:r w:rsidRPr="00A86121">
        <w:t>Riss</w:t>
      </w:r>
      <w:proofErr w:type="spellEnd"/>
      <w:r w:rsidRPr="00A86121">
        <w:t xml:space="preserve"> (Germany), </w:t>
      </w:r>
      <w:r w:rsidR="00795E6B">
        <w:t>June</w:t>
      </w:r>
      <w:bookmarkStart w:id="0" w:name="_GoBack"/>
      <w:bookmarkEnd w:id="0"/>
      <w:r w:rsidRPr="007F430C">
        <w:t xml:space="preserve"> 2022</w:t>
      </w:r>
      <w:r w:rsidRPr="00A86121">
        <w:t xml:space="preserve"> – </w:t>
      </w:r>
      <w:r w:rsidR="002B6889">
        <w:t>O</w:t>
      </w:r>
      <w:r w:rsidR="002B6889" w:rsidRPr="00A86121">
        <w:t>n behalf of the Liebherr Group</w:t>
      </w:r>
      <w:r w:rsidR="002B6889">
        <w:t>,</w:t>
      </w:r>
      <w:r w:rsidR="002B6889" w:rsidRPr="00A86121">
        <w:t xml:space="preserve"> </w:t>
      </w:r>
      <w:r w:rsidR="002B6889">
        <w:t>t</w:t>
      </w:r>
      <w:r w:rsidRPr="00A86121">
        <w:t>he consulting firm Frontier Economics conducted a life cycle analysis of greenhouse gas emissions of typical construction machines</w:t>
      </w:r>
      <w:r w:rsidR="00092E13">
        <w:t xml:space="preserve"> equipped with various drive </w:t>
      </w:r>
      <w:r w:rsidR="00E80814">
        <w:t>technologies</w:t>
      </w:r>
      <w:r w:rsidRPr="00A86121">
        <w:t xml:space="preserve">. The experts determined how much </w:t>
      </w:r>
      <w:r w:rsidR="00092E13" w:rsidRPr="00680AA5">
        <w:t>CO</w:t>
      </w:r>
      <w:r w:rsidR="00092E13" w:rsidRPr="0084028C">
        <w:rPr>
          <w:vertAlign w:val="subscript"/>
        </w:rPr>
        <w:t>2</w:t>
      </w:r>
      <w:r w:rsidR="00092E13">
        <w:t xml:space="preserve"> </w:t>
      </w:r>
      <w:r w:rsidRPr="00A86121">
        <w:t xml:space="preserve">arises from production to operation through to the recycling of the machines. </w:t>
      </w:r>
    </w:p>
    <w:p w14:paraId="5A35FB37" w14:textId="4B12085E" w:rsidR="009A3D17" w:rsidRPr="00A86121" w:rsidRDefault="008E72CF" w:rsidP="008E72CF">
      <w:pPr>
        <w:pStyle w:val="Copytext11Pt"/>
      </w:pPr>
      <w:r w:rsidRPr="00A86121">
        <w:t xml:space="preserve">The aim of the analysis was </w:t>
      </w:r>
      <w:proofErr w:type="gramStart"/>
      <w:r w:rsidRPr="00A86121">
        <w:t>to</w:t>
      </w:r>
      <w:r w:rsidR="006C5278" w:rsidRPr="006C5278">
        <w:t xml:space="preserve"> comprehensively</w:t>
      </w:r>
      <w:r w:rsidRPr="00A86121">
        <w:t xml:space="preserve"> </w:t>
      </w:r>
      <w:r w:rsidR="00092E13">
        <w:t>calculate</w:t>
      </w:r>
      <w:proofErr w:type="gramEnd"/>
      <w:r w:rsidR="00092E13" w:rsidRPr="00A86121">
        <w:t xml:space="preserve"> </w:t>
      </w:r>
      <w:r w:rsidRPr="00A86121">
        <w:t xml:space="preserve">the emissions of the machines and their drives in order to be able to recognise and assess how greenhouses gas emissions can be </w:t>
      </w:r>
      <w:r w:rsidR="00092E13">
        <w:t xml:space="preserve">most effectively </w:t>
      </w:r>
      <w:r w:rsidRPr="00A86121">
        <w:t xml:space="preserve">reduced. </w:t>
      </w:r>
      <w:r w:rsidR="00092E13">
        <w:t xml:space="preserve">In doing </w:t>
      </w:r>
      <w:proofErr w:type="gramStart"/>
      <w:r w:rsidR="00092E13">
        <w:t>so</w:t>
      </w:r>
      <w:proofErr w:type="gramEnd"/>
      <w:r w:rsidR="00092E13">
        <w:t xml:space="preserve"> i</w:t>
      </w:r>
      <w:r w:rsidRPr="00A86121">
        <w:t xml:space="preserve">t is important to look at the overall life cycle of the machines. </w:t>
      </w:r>
      <w:proofErr w:type="gramStart"/>
      <w:r w:rsidRPr="00A86121">
        <w:t>This ranges</w:t>
      </w:r>
      <w:proofErr w:type="gramEnd"/>
      <w:r w:rsidRPr="00A86121">
        <w:t xml:space="preserve"> from the mining and transport of the raw materials to production and the actual operation of the machine to the disposal</w:t>
      </w:r>
      <w:r w:rsidR="00E80814">
        <w:t xml:space="preserve"> and recycling</w:t>
      </w:r>
      <w:r w:rsidRPr="00A86121">
        <w:t xml:space="preserve">: </w:t>
      </w:r>
      <w:r w:rsidR="002B6889">
        <w:t>“</w:t>
      </w:r>
      <w:r w:rsidRPr="00A86121">
        <w:t>Emissions analyses are generally limited to the operating phase. This is not enough for our products because greenhouse gas emissions also occur in the upstream and downstream phases of construction machines</w:t>
      </w:r>
      <w:r w:rsidR="00E80814">
        <w:t>’ lifecycles</w:t>
      </w:r>
      <w:r w:rsidR="001F44E1">
        <w:t>,</w:t>
      </w:r>
      <w:r w:rsidR="002B6889">
        <w:t>”</w:t>
      </w:r>
      <w:r w:rsidRPr="00A86121">
        <w:t xml:space="preserve"> state</w:t>
      </w:r>
      <w:r w:rsidR="005F344E">
        <w:t>s</w:t>
      </w:r>
      <w:r w:rsidRPr="00A86121">
        <w:t xml:space="preserve"> Stephen Albrecht, Member of the Board of Directors of Liebherr-International AG. </w:t>
      </w:r>
      <w:r w:rsidR="002B6889">
        <w:t>“</w:t>
      </w:r>
      <w:r w:rsidRPr="00A86121">
        <w:t>To get a complete picture, we examined all stages of the life cycle, including the production of energy and provision of the infrastructure.</w:t>
      </w:r>
      <w:r w:rsidR="002B6889">
        <w:t>”</w:t>
      </w:r>
      <w:r w:rsidRPr="00A86121">
        <w:t xml:space="preserve"> These results </w:t>
      </w:r>
      <w:proofErr w:type="gramStart"/>
      <w:r w:rsidRPr="00A86121">
        <w:t>are combined</w:t>
      </w:r>
      <w:proofErr w:type="gramEnd"/>
      <w:r w:rsidRPr="00A86121">
        <w:t xml:space="preserve"> in </w:t>
      </w:r>
      <w:r w:rsidR="00E80814">
        <w:t>a</w:t>
      </w:r>
      <w:r w:rsidRPr="00A86121">
        <w:t xml:space="preserve"> so-called </w:t>
      </w:r>
      <w:r w:rsidR="009D6B0D">
        <w:t>p</w:t>
      </w:r>
      <w:r w:rsidRPr="00A86121">
        <w:t xml:space="preserve">roduct </w:t>
      </w:r>
      <w:r w:rsidR="009D6B0D">
        <w:t>c</w:t>
      </w:r>
      <w:r w:rsidRPr="00A86121">
        <w:t xml:space="preserve">arbon </w:t>
      </w:r>
      <w:r w:rsidR="009D6B0D">
        <w:t>f</w:t>
      </w:r>
      <w:r w:rsidRPr="00A86121">
        <w:t>ootprint, which describes the emissions of a product throughout the entire life cycle.</w:t>
      </w:r>
    </w:p>
    <w:p w14:paraId="63F34A44" w14:textId="0C8AE73E" w:rsidR="008E72CF" w:rsidRPr="00A86121" w:rsidRDefault="00AF134E" w:rsidP="008E72CF">
      <w:pPr>
        <w:pStyle w:val="Copyhead11Pt"/>
      </w:pPr>
      <w:r>
        <w:t>Dedicated solutions</w:t>
      </w:r>
      <w:r w:rsidR="008E72CF" w:rsidRPr="00A86121">
        <w:t>: E-drive for small</w:t>
      </w:r>
      <w:r w:rsidR="00E80814">
        <w:t xml:space="preserve"> </w:t>
      </w:r>
      <w:r w:rsidR="008E72CF" w:rsidRPr="00A86121">
        <w:t xml:space="preserve">wheel loaders or concrete mixers, hydrogen and </w:t>
      </w:r>
      <w:r w:rsidR="00680AA5">
        <w:t>HVO</w:t>
      </w:r>
      <w:r w:rsidR="008E72CF" w:rsidRPr="00A86121">
        <w:t xml:space="preserve"> for mobile cranes </w:t>
      </w:r>
    </w:p>
    <w:p w14:paraId="0774F204" w14:textId="6E7CB19E" w:rsidR="008E72CF" w:rsidRPr="00A86121" w:rsidRDefault="00330613" w:rsidP="008E72CF">
      <w:pPr>
        <w:pStyle w:val="Copytext11Pt"/>
      </w:pPr>
      <w:r>
        <w:t>The study examined t</w:t>
      </w:r>
      <w:r w:rsidR="008E72CF" w:rsidRPr="00A86121">
        <w:t>hree types of construction machines: mobile cranes, truck mixers and wheel loaders. As evidenced by the collected data, the three types require different drive technologies</w:t>
      </w:r>
      <w:r w:rsidR="009D6B0D">
        <w:t xml:space="preserve"> </w:t>
      </w:r>
      <w:r w:rsidR="009D6B0D" w:rsidRPr="00A86121">
        <w:t>in order to reduce as much emissions as possible</w:t>
      </w:r>
      <w:r w:rsidR="008E72CF" w:rsidRPr="00A86121">
        <w:t xml:space="preserve"> due to their different performance requirements: For truck mixers</w:t>
      </w:r>
      <w:r>
        <w:t>,</w:t>
      </w:r>
      <w:r w:rsidR="008E72CF" w:rsidRPr="00A86121">
        <w:t xml:space="preserve"> electric drives make the biggest contribution to </w:t>
      </w:r>
      <w:r w:rsidR="00E80814">
        <w:t xml:space="preserve">emissions reductions </w:t>
      </w:r>
      <w:r w:rsidR="008E72CF" w:rsidRPr="00A86121">
        <w:t xml:space="preserve">provided they use </w:t>
      </w:r>
      <w:r w:rsidR="00A34199">
        <w:t>one hundred percent</w:t>
      </w:r>
      <w:r w:rsidR="008E72CF" w:rsidRPr="00A86121">
        <w:t xml:space="preserve"> renewable </w:t>
      </w:r>
      <w:r w:rsidR="006D61CA">
        <w:t>electricity for charging</w:t>
      </w:r>
      <w:r w:rsidR="008E72CF" w:rsidRPr="00A86121">
        <w:t>. For mobile cranes</w:t>
      </w:r>
      <w:r w:rsidR="005F344E">
        <w:t>,</w:t>
      </w:r>
      <w:r w:rsidR="008E72CF" w:rsidRPr="00A86121">
        <w:t xml:space="preserve"> operation with </w:t>
      </w:r>
      <w:proofErr w:type="spellStart"/>
      <w:r w:rsidR="008E72CF" w:rsidRPr="00A86121">
        <w:t>hydrotreated</w:t>
      </w:r>
      <w:proofErr w:type="spellEnd"/>
      <w:r w:rsidR="008E72CF" w:rsidRPr="00A86121">
        <w:t xml:space="preserve"> vegetable oil (HVO) show</w:t>
      </w:r>
      <w:r w:rsidR="003028F1">
        <w:t>s</w:t>
      </w:r>
      <w:r w:rsidR="008E72CF" w:rsidRPr="00A86121">
        <w:t xml:space="preserve"> the biggest savings potential</w:t>
      </w:r>
      <w:r w:rsidR="00A34199">
        <w:t xml:space="preserve">. </w:t>
      </w:r>
      <w:r w:rsidR="006D61CA" w:rsidRPr="00D575EC">
        <w:t xml:space="preserve">Important is that the HVO is certified to be </w:t>
      </w:r>
      <w:r w:rsidR="00A34199" w:rsidRPr="00D575EC">
        <w:t>produced from plant and food waste, for example, and do</w:t>
      </w:r>
      <w:r w:rsidR="006D61CA" w:rsidRPr="00D575EC">
        <w:t>es</w:t>
      </w:r>
      <w:r w:rsidR="00A34199" w:rsidRPr="00D575EC">
        <w:t xml:space="preserve"> not contain palm oil.</w:t>
      </w:r>
      <w:r w:rsidR="008E72CF" w:rsidRPr="00A86121">
        <w:t xml:space="preserve"> </w:t>
      </w:r>
      <w:r w:rsidR="00A34199">
        <w:t>H</w:t>
      </w:r>
      <w:r w:rsidR="008E72CF" w:rsidRPr="00A86121">
        <w:t xml:space="preserve">ydrogen made from </w:t>
      </w:r>
      <w:r w:rsidR="006D61CA">
        <w:lastRenderedPageBreak/>
        <w:t>CO</w:t>
      </w:r>
      <w:r w:rsidR="006D61CA" w:rsidRPr="0084028C">
        <w:rPr>
          <w:vertAlign w:val="subscript"/>
        </w:rPr>
        <w:t>2</w:t>
      </w:r>
      <w:r w:rsidR="006D61CA">
        <w:t xml:space="preserve"> neutral</w:t>
      </w:r>
      <w:r w:rsidR="006D61CA" w:rsidRPr="00A86121">
        <w:t xml:space="preserve"> </w:t>
      </w:r>
      <w:r w:rsidR="008E72CF" w:rsidRPr="00A86121">
        <w:t>sources</w:t>
      </w:r>
      <w:r w:rsidR="00A34199">
        <w:t xml:space="preserve"> follows in second place</w:t>
      </w:r>
      <w:r w:rsidR="008E72CF" w:rsidRPr="00A86121">
        <w:t xml:space="preserve">. In the long </w:t>
      </w:r>
      <w:r w:rsidR="001F44E1" w:rsidRPr="00A86121">
        <w:t>term,</w:t>
      </w:r>
      <w:r w:rsidR="008E72CF" w:rsidRPr="00A86121">
        <w:t xml:space="preserve"> operation with hydrogen seems </w:t>
      </w:r>
      <w:proofErr w:type="gramStart"/>
      <w:r w:rsidR="00A20084">
        <w:t>optimal</w:t>
      </w:r>
      <w:proofErr w:type="gramEnd"/>
      <w:r w:rsidR="008E72CF" w:rsidRPr="00A86121">
        <w:t xml:space="preserve"> as the availability of HVO </w:t>
      </w:r>
      <w:r w:rsidR="004F2359">
        <w:t xml:space="preserve">in the </w:t>
      </w:r>
      <w:r w:rsidR="009D6B0D">
        <w:t>vast</w:t>
      </w:r>
      <w:r w:rsidR="004F2359">
        <w:t xml:space="preserve"> quantities</w:t>
      </w:r>
      <w:r w:rsidR="009D6B0D">
        <w:t xml:space="preserve"> required</w:t>
      </w:r>
      <w:r w:rsidR="004F2359">
        <w:t xml:space="preserve"> </w:t>
      </w:r>
      <w:r w:rsidR="008E72CF" w:rsidRPr="00A86121">
        <w:t xml:space="preserve">cannot yet be predicted. </w:t>
      </w:r>
      <w:r w:rsidR="004F2359">
        <w:t>However, u</w:t>
      </w:r>
      <w:r w:rsidR="006D61CA">
        <w:t xml:space="preserve">ntil the required hydrogen infrastructure and drive technologies are mature, </w:t>
      </w:r>
      <w:r w:rsidR="008E72CF" w:rsidRPr="00A86121">
        <w:t>HVO deliver</w:t>
      </w:r>
      <w:r w:rsidR="009D6B0D">
        <w:t>s</w:t>
      </w:r>
      <w:r w:rsidR="008E72CF" w:rsidRPr="00A86121">
        <w:t xml:space="preserve"> the best results as </w:t>
      </w:r>
      <w:r w:rsidR="009D6B0D">
        <w:t xml:space="preserve">an </w:t>
      </w:r>
      <w:r w:rsidR="008E72CF" w:rsidRPr="00A86121">
        <w:t>interim technolog</w:t>
      </w:r>
      <w:r w:rsidR="009D6B0D">
        <w:t>y</w:t>
      </w:r>
      <w:r w:rsidR="008E72CF" w:rsidRPr="00A86121">
        <w:t>, particularly in existing fleets with combustion engines. Wheel loaders should be operated either with a battery electric drive charge</w:t>
      </w:r>
      <w:r w:rsidR="004F2359">
        <w:t>d</w:t>
      </w:r>
      <w:r w:rsidR="008E72CF" w:rsidRPr="00A86121">
        <w:t xml:space="preserve"> </w:t>
      </w:r>
      <w:r w:rsidR="004F2359">
        <w:t>with</w:t>
      </w:r>
      <w:r w:rsidR="004F2359" w:rsidRPr="00A86121">
        <w:t xml:space="preserve"> </w:t>
      </w:r>
      <w:r w:rsidR="008E72CF" w:rsidRPr="00A86121">
        <w:t xml:space="preserve">renewable </w:t>
      </w:r>
      <w:r w:rsidR="004F2359">
        <w:t>electricity</w:t>
      </w:r>
      <w:r w:rsidR="008E72CF" w:rsidRPr="00A86121">
        <w:t xml:space="preserve">, or with e-fuels. </w:t>
      </w:r>
      <w:r w:rsidR="001F44E1">
        <w:t>“</w:t>
      </w:r>
      <w:r w:rsidR="008E72CF" w:rsidRPr="00A86121">
        <w:t>The results of the life cycle analysis show that there is no uniform solution for climate-neutral drives of construction machines</w:t>
      </w:r>
      <w:r w:rsidR="001F44E1">
        <w:t>,”</w:t>
      </w:r>
      <w:r w:rsidR="008E72CF" w:rsidRPr="00A86121">
        <w:t xml:space="preserve"> add</w:t>
      </w:r>
      <w:r w:rsidR="005F344E">
        <w:t>s</w:t>
      </w:r>
      <w:r w:rsidR="008E72CF" w:rsidRPr="00A86121">
        <w:t xml:space="preserve"> </w:t>
      </w:r>
      <w:r w:rsidR="00A20084">
        <w:t xml:space="preserve">Albrecht. </w:t>
      </w:r>
      <w:r w:rsidR="008E72CF" w:rsidRPr="00A86121">
        <w:t>Liebherr</w:t>
      </w:r>
      <w:r w:rsidR="00A20084">
        <w:t xml:space="preserve"> therefore relies on</w:t>
      </w:r>
      <w:r w:rsidR="008E72CF" w:rsidRPr="00A86121">
        <w:t xml:space="preserve"> a </w:t>
      </w:r>
      <w:r w:rsidR="00AF134E">
        <w:t>technology neutral approach</w:t>
      </w:r>
      <w:r w:rsidR="008E72CF" w:rsidRPr="00A86121">
        <w:t xml:space="preserve"> and can </w:t>
      </w:r>
      <w:r w:rsidR="00A20084">
        <w:t xml:space="preserve">thus </w:t>
      </w:r>
      <w:r w:rsidR="008E72CF" w:rsidRPr="00A86121">
        <w:t xml:space="preserve">reduce emissions as </w:t>
      </w:r>
      <w:r w:rsidR="00A20084">
        <w:t xml:space="preserve">much as </w:t>
      </w:r>
      <w:r w:rsidR="008E72CF" w:rsidRPr="00A86121">
        <w:t xml:space="preserve">possible depending on the machine and </w:t>
      </w:r>
      <w:r w:rsidR="005F344E">
        <w:t xml:space="preserve">the </w:t>
      </w:r>
      <w:r w:rsidR="008E72CF" w:rsidRPr="00A86121">
        <w:t xml:space="preserve">application. </w:t>
      </w:r>
    </w:p>
    <w:p w14:paraId="2C7538BB" w14:textId="226E2B6E" w:rsidR="008E72CF" w:rsidRPr="00A86121" w:rsidRDefault="008E72CF" w:rsidP="008E72CF">
      <w:pPr>
        <w:pStyle w:val="Copytext11Pt"/>
      </w:pPr>
      <w:r w:rsidRPr="00A86121">
        <w:t xml:space="preserve">A look at the </w:t>
      </w:r>
      <w:r w:rsidR="004F2359">
        <w:t xml:space="preserve">Liebherr </w:t>
      </w:r>
      <w:r w:rsidRPr="00A86121">
        <w:t xml:space="preserve">product portfolio, which includes 13 product segments and is particularly broad especially in the area of construction machines, illustrates what leads Liebherr to compare </w:t>
      </w:r>
      <w:r w:rsidR="009D6B0D">
        <w:t>various</w:t>
      </w:r>
      <w:r w:rsidR="009D6B0D" w:rsidRPr="00A86121">
        <w:t xml:space="preserve"> </w:t>
      </w:r>
      <w:r w:rsidRPr="00A86121">
        <w:t xml:space="preserve">drive technologies. The smallest machines have a power output of 30 kW, the largest have a power output of more than 3,000 kW. </w:t>
      </w:r>
      <w:r w:rsidR="005F344E">
        <w:t>All</w:t>
      </w:r>
      <w:r w:rsidR="005F344E" w:rsidRPr="00A86121">
        <w:t xml:space="preserve"> </w:t>
      </w:r>
      <w:r w:rsidRPr="00A86121">
        <w:t xml:space="preserve">these machines must perform reliably in completely different conditions in diverse applications. </w:t>
      </w:r>
      <w:r w:rsidR="00F414B3">
        <w:t>“</w:t>
      </w:r>
      <w:r w:rsidRPr="00A86121">
        <w:t>A wheel loader on an urban construction site, for example, is exposed to different conditions than a mobile crane used in the construction of wind turbines</w:t>
      </w:r>
      <w:r w:rsidR="00F414B3">
        <w:t>,”</w:t>
      </w:r>
      <w:r w:rsidRPr="00A86121">
        <w:t xml:space="preserve"> explained Albrecht. </w:t>
      </w:r>
      <w:r w:rsidR="00F414B3">
        <w:t>“</w:t>
      </w:r>
      <w:r w:rsidRPr="00A86121">
        <w:t xml:space="preserve">The former can often be powered by electricity. In contrast, infrastructure projects in </w:t>
      </w:r>
      <w:r w:rsidR="00F414B3">
        <w:t>rural areas</w:t>
      </w:r>
      <w:r w:rsidRPr="00A86121">
        <w:t xml:space="preserve"> </w:t>
      </w:r>
      <w:r w:rsidR="004F2359">
        <w:t xml:space="preserve">often </w:t>
      </w:r>
      <w:r w:rsidR="00F414B3">
        <w:t xml:space="preserve">lack </w:t>
      </w:r>
      <w:r w:rsidRPr="00A86121">
        <w:t>the necessary power supply</w:t>
      </w:r>
      <w:r w:rsidR="004F2359">
        <w:t xml:space="preserve"> for </w:t>
      </w:r>
      <w:r w:rsidR="009D6B0D">
        <w:t>an</w:t>
      </w:r>
      <w:r w:rsidR="009D6B0D" w:rsidRPr="00A86121">
        <w:t xml:space="preserve"> </w:t>
      </w:r>
      <w:r w:rsidR="00F414B3">
        <w:t xml:space="preserve">electrical </w:t>
      </w:r>
      <w:r w:rsidRPr="00A86121">
        <w:t xml:space="preserve">connection. </w:t>
      </w:r>
      <w:r w:rsidR="00F414B3">
        <w:t>In addition, m</w:t>
      </w:r>
      <w:r w:rsidRPr="00A86121">
        <w:t xml:space="preserve">ore energy is often required than can be provided with a battery-operated electric drive." </w:t>
      </w:r>
    </w:p>
    <w:p w14:paraId="280E1708" w14:textId="114F0A82" w:rsidR="008E72CF" w:rsidRPr="00A86121" w:rsidRDefault="008E72CF" w:rsidP="008E72CF">
      <w:pPr>
        <w:pStyle w:val="Copyhead11Pt"/>
      </w:pPr>
      <w:r w:rsidRPr="00A86121">
        <w:t xml:space="preserve">Diversity wins: Liebherr thinks globally when it comes to </w:t>
      </w:r>
      <w:r w:rsidR="00FE0E22">
        <w:t>reducing emissions</w:t>
      </w:r>
    </w:p>
    <w:p w14:paraId="3F96511E" w14:textId="1872FE18" w:rsidR="008E72CF" w:rsidRPr="00A86121" w:rsidRDefault="008E72CF" w:rsidP="008E72CF">
      <w:pPr>
        <w:pStyle w:val="Copytext11Pt"/>
      </w:pPr>
      <w:r w:rsidRPr="00A86121">
        <w:t xml:space="preserve">Against this </w:t>
      </w:r>
      <w:proofErr w:type="gramStart"/>
      <w:r w:rsidRPr="00A86121">
        <w:t>background</w:t>
      </w:r>
      <w:proofErr w:type="gramEnd"/>
      <w:r w:rsidRPr="00A86121">
        <w:t xml:space="preserve"> Liebherr demonstrates pioneering spirit and researches different technologies – always with a global and holistic perspective. The </w:t>
      </w:r>
      <w:r w:rsidR="009D6B0D">
        <w:t>engineers</w:t>
      </w:r>
      <w:r w:rsidR="009D6B0D" w:rsidRPr="00A86121">
        <w:t xml:space="preserve"> </w:t>
      </w:r>
      <w:r w:rsidRPr="00A86121">
        <w:t>work with the wide range of climate-neutral fuels and drive technologies</w:t>
      </w:r>
      <w:r w:rsidR="003B19D8">
        <w:t>:</w:t>
      </w:r>
      <w:r w:rsidRPr="00A86121">
        <w:t xml:space="preserve"> from </w:t>
      </w:r>
      <w:r w:rsidR="00F414B3" w:rsidRPr="00487644">
        <w:t xml:space="preserve">certified </w:t>
      </w:r>
      <w:proofErr w:type="spellStart"/>
      <w:r w:rsidRPr="00487644">
        <w:t>hydrotreated</w:t>
      </w:r>
      <w:proofErr w:type="spellEnd"/>
      <w:r w:rsidRPr="00487644">
        <w:t xml:space="preserve"> vegetable oil (HVO)</w:t>
      </w:r>
      <w:r w:rsidRPr="00A86121">
        <w:t xml:space="preserve"> to e-fuels made from green electricity, water and CO</w:t>
      </w:r>
      <w:r w:rsidRPr="0084028C">
        <w:rPr>
          <w:vertAlign w:val="subscript"/>
        </w:rPr>
        <w:t>2</w:t>
      </w:r>
      <w:r w:rsidRPr="00A86121">
        <w:t xml:space="preserve">, battery electric drives and hydrogen drives, be it hydrogen combustion engines or hydrogen fuel cells. </w:t>
      </w:r>
      <w:proofErr w:type="gramStart"/>
      <w:r w:rsidRPr="00A86121">
        <w:t>At the moment</w:t>
      </w:r>
      <w:proofErr w:type="gramEnd"/>
      <w:r w:rsidRPr="00A86121">
        <w:t xml:space="preserve"> HVO </w:t>
      </w:r>
      <w:r w:rsidR="004F2359">
        <w:t>is</w:t>
      </w:r>
      <w:r w:rsidR="004F2359" w:rsidRPr="00A86121">
        <w:t xml:space="preserve"> </w:t>
      </w:r>
      <w:r w:rsidRPr="00A86121">
        <w:t xml:space="preserve">particularly interesting for the company because </w:t>
      </w:r>
      <w:r w:rsidR="004F2359">
        <w:t>it</w:t>
      </w:r>
      <w:r w:rsidR="004F2359" w:rsidRPr="00A86121">
        <w:t xml:space="preserve"> </w:t>
      </w:r>
      <w:r w:rsidR="004F2359">
        <w:t>is an</w:t>
      </w:r>
      <w:r w:rsidRPr="00A86121">
        <w:t xml:space="preserve"> already available</w:t>
      </w:r>
      <w:r w:rsidR="009D6B0D">
        <w:t>,</w:t>
      </w:r>
      <w:r w:rsidRPr="00A86121">
        <w:t xml:space="preserve"> interim technolog</w:t>
      </w:r>
      <w:r w:rsidR="004F2359">
        <w:t>y</w:t>
      </w:r>
      <w:r w:rsidRPr="00A86121">
        <w:t xml:space="preserve">. </w:t>
      </w:r>
      <w:r w:rsidR="004F2359">
        <w:t>It has</w:t>
      </w:r>
      <w:r w:rsidRPr="00A86121">
        <w:t xml:space="preserve"> the advantage that </w:t>
      </w:r>
      <w:r w:rsidR="004F2359">
        <w:t xml:space="preserve">it </w:t>
      </w:r>
      <w:proofErr w:type="gramStart"/>
      <w:r w:rsidRPr="00A86121">
        <w:t>can be used</w:t>
      </w:r>
      <w:proofErr w:type="gramEnd"/>
      <w:r w:rsidRPr="00A86121">
        <w:t xml:space="preserve"> in older construction machines with diesel engines</w:t>
      </w:r>
      <w:r w:rsidR="00413317">
        <w:t>. The</w:t>
      </w:r>
      <w:r w:rsidR="00290DC4">
        <w:t>se</w:t>
      </w:r>
      <w:r w:rsidR="00413317">
        <w:t xml:space="preserve"> machines </w:t>
      </w:r>
      <w:r w:rsidR="00330613">
        <w:t xml:space="preserve">are </w:t>
      </w:r>
      <w:r w:rsidRPr="00A86121">
        <w:t xml:space="preserve">often </w:t>
      </w:r>
      <w:r w:rsidR="00330613">
        <w:t>in use</w:t>
      </w:r>
      <w:r w:rsidRPr="00A86121">
        <w:t xml:space="preserve"> </w:t>
      </w:r>
      <w:r w:rsidR="00290DC4">
        <w:t xml:space="preserve">even longer </w:t>
      </w:r>
      <w:r w:rsidRPr="00A86121">
        <w:t xml:space="preserve">in many regions of the world </w:t>
      </w:r>
      <w:r w:rsidR="00413317">
        <w:t>–</w:t>
      </w:r>
      <w:r w:rsidRPr="00A86121">
        <w:t xml:space="preserve"> and </w:t>
      </w:r>
      <w:r w:rsidR="00290DC4">
        <w:t xml:space="preserve">continue to </w:t>
      </w:r>
      <w:r w:rsidRPr="00A86121">
        <w:t>cause emissions there.</w:t>
      </w:r>
      <w:r w:rsidR="009D6B0D">
        <w:t xml:space="preserve"> E</w:t>
      </w:r>
      <w:r w:rsidRPr="00A86121">
        <w:t xml:space="preserve">missions </w:t>
      </w:r>
      <w:proofErr w:type="gramStart"/>
      <w:r w:rsidRPr="00A86121">
        <w:t>can</w:t>
      </w:r>
      <w:r w:rsidR="009D6B0D">
        <w:t xml:space="preserve"> also</w:t>
      </w:r>
      <w:r w:rsidRPr="00A86121">
        <w:t xml:space="preserve"> be reduced</w:t>
      </w:r>
      <w:proofErr w:type="gramEnd"/>
      <w:r w:rsidRPr="00A86121">
        <w:t xml:space="preserve"> significantly with HVO </w:t>
      </w:r>
      <w:r w:rsidR="00C27C9E">
        <w:t>as a diesel</w:t>
      </w:r>
      <w:r w:rsidR="00290DC4">
        <w:t xml:space="preserve"> admixture </w:t>
      </w:r>
      <w:r w:rsidRPr="00A86121">
        <w:t xml:space="preserve">– a further contribution to </w:t>
      </w:r>
      <w:r w:rsidR="00330613">
        <w:t>reducing climate change</w:t>
      </w:r>
      <w:r w:rsidRPr="00A86121">
        <w:t xml:space="preserve">. </w:t>
      </w:r>
    </w:p>
    <w:p w14:paraId="04B2C31E" w14:textId="54867325" w:rsidR="008E72CF" w:rsidRPr="00A86121" w:rsidRDefault="007A2D31" w:rsidP="008E72CF">
      <w:pPr>
        <w:pStyle w:val="Copyhead11Pt"/>
        <w:rPr>
          <w:bCs/>
        </w:rPr>
      </w:pPr>
      <w:r w:rsidRPr="00487644">
        <w:t>Technology neutral</w:t>
      </w:r>
      <w:r w:rsidR="008E72CF" w:rsidRPr="00487644">
        <w:t xml:space="preserve"> approach,</w:t>
      </w:r>
      <w:r w:rsidR="008E72CF" w:rsidRPr="00A86121">
        <w:t xml:space="preserve"> multipath strategy</w:t>
      </w:r>
    </w:p>
    <w:p w14:paraId="58F419DB" w14:textId="75B64068" w:rsidR="008E72CF" w:rsidRPr="00A86121" w:rsidRDefault="008E72CF" w:rsidP="008E72CF">
      <w:pPr>
        <w:pStyle w:val="Copytext11Pt"/>
      </w:pPr>
      <w:r w:rsidRPr="00A86121">
        <w:t xml:space="preserve">Based on the results of the life cycle analysis, Liebherr is in favour of adopting a </w:t>
      </w:r>
      <w:r w:rsidR="00AF134E">
        <w:t>technology neutral approach</w:t>
      </w:r>
      <w:r w:rsidRPr="00A86121">
        <w:t xml:space="preserve"> in the transformation of the construction industry. </w:t>
      </w:r>
      <w:r w:rsidR="00413317">
        <w:t>“</w:t>
      </w:r>
      <w:r w:rsidRPr="00A86121">
        <w:t xml:space="preserve">Effective climate targets and incentives for the </w:t>
      </w:r>
      <w:r w:rsidR="00700C65">
        <w:t>construction</w:t>
      </w:r>
      <w:r w:rsidR="00290DC4" w:rsidRPr="00A86121">
        <w:t xml:space="preserve"> </w:t>
      </w:r>
      <w:r w:rsidRPr="00A86121">
        <w:t>machinery sector must enable technological diversity so that the most environmentally friendly technology can be used depending on the performance requirements,</w:t>
      </w:r>
      <w:r w:rsidR="00413317">
        <w:t>”</w:t>
      </w:r>
      <w:r w:rsidRPr="00A86121">
        <w:t xml:space="preserve"> adds Albrecht. In this light</w:t>
      </w:r>
      <w:r w:rsidR="00413317">
        <w:t>,</w:t>
      </w:r>
      <w:r w:rsidRPr="00A86121">
        <w:t xml:space="preserve"> </w:t>
      </w:r>
      <w:r w:rsidR="00290DC4">
        <w:t xml:space="preserve">battery </w:t>
      </w:r>
      <w:r w:rsidRPr="00A86121">
        <w:t xml:space="preserve">electric </w:t>
      </w:r>
      <w:proofErr w:type="gramStart"/>
      <w:r w:rsidRPr="00A86121">
        <w:t>should not be viewed</w:t>
      </w:r>
      <w:proofErr w:type="gramEnd"/>
      <w:r w:rsidRPr="00A86121">
        <w:t xml:space="preserve"> as a universal solution, but as </w:t>
      </w:r>
      <w:r w:rsidR="00290DC4">
        <w:t>one</w:t>
      </w:r>
      <w:r w:rsidRPr="00A86121">
        <w:t xml:space="preserve"> important </w:t>
      </w:r>
      <w:r w:rsidR="00290DC4">
        <w:t>technology</w:t>
      </w:r>
      <w:r w:rsidR="00290DC4" w:rsidRPr="00A86121">
        <w:t xml:space="preserve"> </w:t>
      </w:r>
      <w:r w:rsidRPr="00A86121">
        <w:t xml:space="preserve">in the future drive mix. Apart from electric drives, it is just as important </w:t>
      </w:r>
      <w:proofErr w:type="gramStart"/>
      <w:r w:rsidRPr="00A86121">
        <w:t>to closely monitor</w:t>
      </w:r>
      <w:proofErr w:type="gramEnd"/>
      <w:r w:rsidRPr="00A86121">
        <w:t xml:space="preserve"> the topic of hydrogen. The </w:t>
      </w:r>
      <w:r w:rsidR="00290DC4">
        <w:t xml:space="preserve">regulatory </w:t>
      </w:r>
      <w:r w:rsidRPr="00A86121">
        <w:t xml:space="preserve">conditions for producing hydrogen and </w:t>
      </w:r>
      <w:r w:rsidR="00C27C9E">
        <w:t>e-</w:t>
      </w:r>
      <w:r w:rsidRPr="00A86121">
        <w:t xml:space="preserve">fuels, which </w:t>
      </w:r>
      <w:proofErr w:type="gramStart"/>
      <w:r w:rsidRPr="00A86121">
        <w:t>are made</w:t>
      </w:r>
      <w:proofErr w:type="gramEnd"/>
      <w:r w:rsidRPr="00A86121">
        <w:t xml:space="preserve"> from renewable sources, must also be established. After all, the interaction of all these technologies allows optimal solutions to </w:t>
      </w:r>
      <w:proofErr w:type="gramStart"/>
      <w:r w:rsidRPr="00A86121">
        <w:t>be created</w:t>
      </w:r>
      <w:proofErr w:type="gramEnd"/>
      <w:r w:rsidRPr="00A86121">
        <w:t xml:space="preserve"> for all application scenarios in the construction machinery sector. </w:t>
      </w:r>
    </w:p>
    <w:p w14:paraId="2790DD19" w14:textId="339ACCCF" w:rsidR="008E72CF" w:rsidRPr="00A86121" w:rsidRDefault="008E72CF" w:rsidP="001751E7">
      <w:pPr>
        <w:pStyle w:val="Copyhead11Pt"/>
        <w:keepNext/>
        <w:tabs>
          <w:tab w:val="left" w:pos="5239"/>
        </w:tabs>
      </w:pPr>
      <w:r w:rsidRPr="00A86121">
        <w:t>Electric excavators and cranes from Liebherr</w:t>
      </w:r>
      <w:r w:rsidR="00413317">
        <w:tab/>
      </w:r>
    </w:p>
    <w:p w14:paraId="49F95715" w14:textId="67F8C4D0" w:rsidR="00BE12CF" w:rsidRPr="00A86121" w:rsidRDefault="008E72CF" w:rsidP="008E72CF">
      <w:pPr>
        <w:pStyle w:val="Copytext11Pt"/>
      </w:pPr>
      <w:r w:rsidRPr="00A86121">
        <w:t xml:space="preserve">The intensive research and development work is already bearing fruit. For example, </w:t>
      </w:r>
      <w:proofErr w:type="spellStart"/>
      <w:r w:rsidRPr="00A86121">
        <w:t>Liebherr</w:t>
      </w:r>
      <w:r w:rsidR="00413317">
        <w:t>’</w:t>
      </w:r>
      <w:r w:rsidRPr="00A86121">
        <w:t>s</w:t>
      </w:r>
      <w:proofErr w:type="spellEnd"/>
      <w:r w:rsidRPr="00A86121">
        <w:t xml:space="preserve"> </w:t>
      </w:r>
      <w:r w:rsidR="00413317">
        <w:t>programme</w:t>
      </w:r>
      <w:r w:rsidR="00413317" w:rsidRPr="00A86121">
        <w:t xml:space="preserve"> </w:t>
      </w:r>
      <w:r w:rsidRPr="00A86121">
        <w:t>already includes several construction</w:t>
      </w:r>
      <w:r w:rsidR="00D16FBF">
        <w:t xml:space="preserve"> and mining</w:t>
      </w:r>
      <w:r w:rsidRPr="00A86121">
        <w:t xml:space="preserve"> machines with zero-emission drive technology. One of around ten electric crawler excavator models is the crawler excavator R 976-E, which </w:t>
      </w:r>
      <w:proofErr w:type="gramStart"/>
      <w:r w:rsidRPr="00A86121">
        <w:t>is supplied</w:t>
      </w:r>
      <w:proofErr w:type="gramEnd"/>
      <w:r w:rsidRPr="00A86121">
        <w:t xml:space="preserve"> with electricity via cable. The excavator</w:t>
      </w:r>
      <w:r w:rsidR="00413317">
        <w:t>’</w:t>
      </w:r>
      <w:r w:rsidRPr="00A86121">
        <w:t xml:space="preserve">s drive system produces hardly any noise during operation and zero local emissions. </w:t>
      </w:r>
      <w:proofErr w:type="gramStart"/>
      <w:r w:rsidRPr="00A86121">
        <w:t>Or</w:t>
      </w:r>
      <w:proofErr w:type="gramEnd"/>
      <w:r w:rsidRPr="00A86121">
        <w:t xml:space="preserve"> the all-electric truck mixers ETM 1005 and ETM 1205, whose batteries are charged between </w:t>
      </w:r>
      <w:r w:rsidR="00290DC4">
        <w:t>travel to and from the jobsite</w:t>
      </w:r>
      <w:r w:rsidR="00290DC4" w:rsidRPr="00A86121">
        <w:t xml:space="preserve"> </w:t>
      </w:r>
      <w:r w:rsidRPr="00A86121">
        <w:t>or overnight. A third example is the world</w:t>
      </w:r>
      <w:r w:rsidR="00413317">
        <w:t>’</w:t>
      </w:r>
      <w:r w:rsidRPr="00A86121">
        <w:t xml:space="preserve">s first battery-operated crawler crane, the LR 1250.1 unplugged. The machine </w:t>
      </w:r>
      <w:proofErr w:type="gramStart"/>
      <w:r w:rsidRPr="00A86121">
        <w:t>can be operated</w:t>
      </w:r>
      <w:proofErr w:type="gramEnd"/>
      <w:r w:rsidRPr="00A86121">
        <w:t xml:space="preserve"> on site either with a conventional electrical connection or without </w:t>
      </w:r>
      <w:r w:rsidR="00C27C9E">
        <w:t xml:space="preserve">a </w:t>
      </w:r>
      <w:r w:rsidRPr="00A86121">
        <w:t xml:space="preserve">cable, </w:t>
      </w:r>
      <w:r w:rsidR="00082F4C">
        <w:t xml:space="preserve">hence </w:t>
      </w:r>
      <w:r w:rsidR="00413317">
        <w:t>“</w:t>
      </w:r>
      <w:r w:rsidRPr="00A86121">
        <w:t>unplugged</w:t>
      </w:r>
      <w:r w:rsidR="00413317">
        <w:t>”</w:t>
      </w:r>
      <w:r w:rsidR="00CF7E8D">
        <w:t>,</w:t>
      </w:r>
      <w:r w:rsidRPr="00A86121">
        <w:t xml:space="preserve"> </w:t>
      </w:r>
      <w:r w:rsidR="00413317">
        <w:t>–</w:t>
      </w:r>
      <w:r w:rsidRPr="00A86121">
        <w:t xml:space="preserve"> </w:t>
      </w:r>
      <w:r w:rsidR="00D16FBF">
        <w:t>with no</w:t>
      </w:r>
      <w:r w:rsidRPr="00A86121">
        <w:t xml:space="preserve"> </w:t>
      </w:r>
      <w:r w:rsidR="00290DC4">
        <w:t>reduction</w:t>
      </w:r>
      <w:r w:rsidR="00290DC4" w:rsidRPr="00A86121">
        <w:t xml:space="preserve"> </w:t>
      </w:r>
      <w:r w:rsidRPr="00A86121">
        <w:t xml:space="preserve">in performance compared to the diesel model. Liebherr </w:t>
      </w:r>
      <w:r w:rsidR="00D16FBF">
        <w:t xml:space="preserve">also </w:t>
      </w:r>
      <w:r w:rsidRPr="00A86121">
        <w:t xml:space="preserve">promotes the use of HVO in its factory in </w:t>
      </w:r>
      <w:proofErr w:type="spellStart"/>
      <w:r w:rsidRPr="00A86121">
        <w:t>Ehingen</w:t>
      </w:r>
      <w:proofErr w:type="spellEnd"/>
      <w:r w:rsidRPr="00A86121">
        <w:t>, among other places. Since September 2021</w:t>
      </w:r>
      <w:r w:rsidR="005F344E">
        <w:t>,</w:t>
      </w:r>
      <w:r w:rsidRPr="00A86121">
        <w:t xml:space="preserve"> all new mobile and crawler cranes produced there are </w:t>
      </w:r>
      <w:r w:rsidR="00290DC4">
        <w:t xml:space="preserve">filled with one hundred percent HVO before delivery to customers, and </w:t>
      </w:r>
      <w:proofErr w:type="gramStart"/>
      <w:r w:rsidR="00D16FBF">
        <w:t>are also</w:t>
      </w:r>
      <w:proofErr w:type="gramEnd"/>
      <w:r w:rsidR="00D16FBF">
        <w:t xml:space="preserve"> </w:t>
      </w:r>
      <w:r w:rsidRPr="00A86121">
        <w:t xml:space="preserve">operated with HVO </w:t>
      </w:r>
      <w:r w:rsidR="00D16FBF">
        <w:t xml:space="preserve">for on-site </w:t>
      </w:r>
      <w:r w:rsidRPr="00A86121">
        <w:t>crane acceptance tests</w:t>
      </w:r>
      <w:r w:rsidR="00D16FBF">
        <w:t xml:space="preserve"> and</w:t>
      </w:r>
      <w:r w:rsidRPr="00A86121">
        <w:t xml:space="preserve"> test drives. The </w:t>
      </w:r>
      <w:r w:rsidR="00D16FBF">
        <w:t xml:space="preserve">Liebherr </w:t>
      </w:r>
      <w:r w:rsidRPr="00A86121">
        <w:t xml:space="preserve">factory in </w:t>
      </w:r>
      <w:proofErr w:type="spellStart"/>
      <w:r w:rsidRPr="00A86121">
        <w:t>Kirchdorf</w:t>
      </w:r>
      <w:proofErr w:type="spellEnd"/>
      <w:r w:rsidRPr="00A86121">
        <w:t xml:space="preserve"> a. d. </w:t>
      </w:r>
      <w:proofErr w:type="spellStart"/>
      <w:r w:rsidRPr="00A86121">
        <w:t>Iller</w:t>
      </w:r>
      <w:proofErr w:type="spellEnd"/>
      <w:r w:rsidRPr="00A86121">
        <w:t xml:space="preserve"> </w:t>
      </w:r>
      <w:r w:rsidR="00D16FBF">
        <w:t xml:space="preserve">has </w:t>
      </w:r>
      <w:r w:rsidRPr="00A86121">
        <w:t xml:space="preserve">followed suit: </w:t>
      </w:r>
      <w:r w:rsidR="00D16FBF">
        <w:t>HV</w:t>
      </w:r>
      <w:r w:rsidR="00C27C9E">
        <w:t xml:space="preserve">O </w:t>
      </w:r>
      <w:proofErr w:type="gramStart"/>
      <w:r w:rsidR="00C27C9E">
        <w:t>is</w:t>
      </w:r>
      <w:r w:rsidR="00D16FBF">
        <w:t xml:space="preserve"> used</w:t>
      </w:r>
      <w:proofErr w:type="gramEnd"/>
      <w:r w:rsidR="00D16FBF">
        <w:t xml:space="preserve"> for </w:t>
      </w:r>
      <w:r w:rsidR="00C27C9E">
        <w:t>first filling</w:t>
      </w:r>
      <w:r w:rsidR="00CF3D61">
        <w:t xml:space="preserve"> and</w:t>
      </w:r>
      <w:r w:rsidR="00C27C9E">
        <w:t xml:space="preserve"> </w:t>
      </w:r>
      <w:r w:rsidR="00D16FBF">
        <w:t>a</w:t>
      </w:r>
      <w:r w:rsidRPr="00A86121">
        <w:t>cceptance tests of earthmoving and material handl</w:t>
      </w:r>
      <w:r w:rsidR="00FA28FC">
        <w:t>ing machines</w:t>
      </w:r>
      <w:r w:rsidR="00D16FBF">
        <w:t xml:space="preserve"> </w:t>
      </w:r>
      <w:r w:rsidRPr="00A86121">
        <w:t>since January 2022. The factor</w:t>
      </w:r>
      <w:r w:rsidR="00C27C9E">
        <w:t>ies’</w:t>
      </w:r>
      <w:r w:rsidR="00D16FBF">
        <w:t xml:space="preserve"> internal logistics</w:t>
      </w:r>
      <w:r w:rsidRPr="00A86121">
        <w:t xml:space="preserve"> </w:t>
      </w:r>
      <w:r w:rsidR="00D16FBF">
        <w:t xml:space="preserve">are also </w:t>
      </w:r>
      <w:r w:rsidRPr="00A86121">
        <w:t>changing over to the climate-neutral fuel.</w:t>
      </w:r>
    </w:p>
    <w:p w14:paraId="1280F764" w14:textId="77777777" w:rsidR="006314F1" w:rsidRPr="00A86121" w:rsidRDefault="006314F1" w:rsidP="008E72CF">
      <w:pPr>
        <w:pStyle w:val="Copytext11Pt"/>
      </w:pPr>
    </w:p>
    <w:p w14:paraId="7D8EAB40" w14:textId="77777777" w:rsidR="009A3D17" w:rsidRPr="00A86121" w:rsidRDefault="008E72CF" w:rsidP="00776D88">
      <w:pPr>
        <w:pStyle w:val="BoilerplateCopyhead9Pt"/>
      </w:pPr>
      <w:r w:rsidRPr="00A86121">
        <w:t xml:space="preserve">About Frontier Economics </w:t>
      </w:r>
    </w:p>
    <w:p w14:paraId="654CA24B" w14:textId="77777777" w:rsidR="009A3D17" w:rsidRPr="00A86121" w:rsidRDefault="008E72CF" w:rsidP="008E72CF">
      <w:pPr>
        <w:pStyle w:val="BoilerplateCopytext9Pt"/>
      </w:pPr>
      <w:r w:rsidRPr="00A86121">
        <w:t xml:space="preserve">Frontier Economics is one of the largest </w:t>
      </w:r>
      <w:proofErr w:type="gramStart"/>
      <w:r w:rsidRPr="00A86121">
        <w:t>business consulting</w:t>
      </w:r>
      <w:proofErr w:type="gramEnd"/>
      <w:r w:rsidRPr="00A86121">
        <w:t xml:space="preserve"> firms in Europe with offices in Berlin, Brussels, Dublin, Cologne, London, Madrid and Paris. Frontier advises national and international companies and authorities based on innovative economic principles on political, regulatory and strategic matters. </w:t>
      </w:r>
    </w:p>
    <w:p w14:paraId="29CD9ACB" w14:textId="77777777" w:rsidR="00E85121" w:rsidRPr="00A86121" w:rsidRDefault="00E85121" w:rsidP="00E85121">
      <w:pPr>
        <w:pStyle w:val="BoilerplateCopyhead9Pt"/>
      </w:pPr>
      <w:r w:rsidRPr="00A86121">
        <w:t>About the Liebherr Group</w:t>
      </w:r>
    </w:p>
    <w:p w14:paraId="7D0AA91D" w14:textId="5F20E047" w:rsidR="00E85121" w:rsidRPr="00A86121" w:rsidRDefault="009F4D7C" w:rsidP="00FA28FC">
      <w:pPr>
        <w:pStyle w:val="BoilerplateCopytext9Pt"/>
      </w:pPr>
      <w:r w:rsidRPr="009F4D7C">
        <w:t xml:space="preserve">The Liebherr Group is a family-run technology company with a highly diversified product portfolio. The company is one of the largest construction equipment manufacturers in the world. It also provides </w:t>
      </w:r>
      <w:proofErr w:type="gramStart"/>
      <w:r w:rsidRPr="009F4D7C">
        <w:t>high-quality</w:t>
      </w:r>
      <w:proofErr w:type="gramEnd"/>
      <w:r w:rsidRPr="009F4D7C">
        <w:t xml:space="preserve"> and user-oriented products and services in a wide range of other areas. The Liebherr Group includes over 140 companies across all continents. In 2021, it employed more than 49,000 staff and achieved combined revenues of over 11.6 billion euros. Liebherr was founded in </w:t>
      </w:r>
      <w:proofErr w:type="spellStart"/>
      <w:r w:rsidRPr="009F4D7C">
        <w:t>Kirchdorf</w:t>
      </w:r>
      <w:proofErr w:type="spellEnd"/>
      <w:r w:rsidRPr="009F4D7C">
        <w:t xml:space="preserve"> </w:t>
      </w:r>
      <w:proofErr w:type="gramStart"/>
      <w:r w:rsidRPr="009F4D7C">
        <w:t>an</w:t>
      </w:r>
      <w:proofErr w:type="gramEnd"/>
      <w:r w:rsidRPr="009F4D7C">
        <w:t xml:space="preserve"> der </w:t>
      </w:r>
      <w:proofErr w:type="spellStart"/>
      <w:r w:rsidRPr="009F4D7C">
        <w:t>Iller</w:t>
      </w:r>
      <w:proofErr w:type="spellEnd"/>
      <w:r w:rsidRPr="009F4D7C">
        <w:t xml:space="preserve"> in Southern Germany in 1949. Since then, the employees have been pursuing the goal of achieving continuous technological innovation, and bringing industry-leading solutions to its customers.</w:t>
      </w:r>
    </w:p>
    <w:p w14:paraId="1E0E450F" w14:textId="160FF3DA" w:rsidR="006314F1" w:rsidRPr="00A86121" w:rsidRDefault="006314F1" w:rsidP="00E85121">
      <w:pPr>
        <w:rPr>
          <w:rFonts w:ascii="Arial" w:eastAsia="Times New Roman" w:hAnsi="Arial" w:cs="Times New Roman"/>
          <w:b/>
          <w:szCs w:val="18"/>
          <w:lang w:eastAsia="de-DE"/>
        </w:rPr>
      </w:pPr>
      <w:r w:rsidRPr="00A86121">
        <w:br w:type="page"/>
      </w:r>
    </w:p>
    <w:p w14:paraId="762FF91A" w14:textId="17727C11" w:rsidR="009A3D17" w:rsidRPr="00A86121" w:rsidRDefault="009A3D17" w:rsidP="009A3D17">
      <w:pPr>
        <w:pStyle w:val="Copyhead11Pt"/>
      </w:pPr>
      <w:r w:rsidRPr="00A86121">
        <w:t>Pictures</w:t>
      </w:r>
    </w:p>
    <w:p w14:paraId="2974418C" w14:textId="77777777" w:rsidR="009A3D17" w:rsidRPr="00A86121" w:rsidRDefault="00B46148" w:rsidP="009A3D17">
      <w:r w:rsidRPr="00A86121">
        <w:rPr>
          <w:noProof/>
          <w:lang w:val="en-US"/>
        </w:rPr>
        <w:drawing>
          <wp:inline distT="0" distB="0" distL="0" distR="0" wp14:anchorId="01356050" wp14:editId="77BC946E">
            <wp:extent cx="2694305" cy="17962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ebherr-mobile-crane-ltm-1160-5.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99529" cy="1799775"/>
                    </a:xfrm>
                    <a:prstGeom prst="rect">
                      <a:avLst/>
                    </a:prstGeom>
                  </pic:spPr>
                </pic:pic>
              </a:graphicData>
            </a:graphic>
          </wp:inline>
        </w:drawing>
      </w:r>
    </w:p>
    <w:p w14:paraId="6C036F4C" w14:textId="6A12C448" w:rsidR="009A3D17" w:rsidRPr="00A86121" w:rsidRDefault="00B46148" w:rsidP="009A3D17">
      <w:pPr>
        <w:pStyle w:val="Caption9Pt"/>
      </w:pPr>
      <w:proofErr w:type="gramStart"/>
      <w:r w:rsidRPr="00A86121">
        <w:t>liebherr-mobile-crane-ltm-1160-5.2.jpg</w:t>
      </w:r>
      <w:proofErr w:type="gramEnd"/>
      <w:r w:rsidRPr="00A86121">
        <w:br/>
        <w:t>The potential for saving CO</w:t>
      </w:r>
      <w:r w:rsidRPr="0084028C">
        <w:rPr>
          <w:vertAlign w:val="subscript"/>
        </w:rPr>
        <w:t>2</w:t>
      </w:r>
      <w:r w:rsidRPr="00A86121">
        <w:t xml:space="preserve"> emissions is highest in mobile cranes with HVO drive. In the study</w:t>
      </w:r>
      <w:r w:rsidR="00A43055">
        <w:t>,</w:t>
      </w:r>
      <w:r w:rsidRPr="00A86121">
        <w:t xml:space="preserve"> a</w:t>
      </w:r>
      <w:r w:rsidR="00A43055">
        <w:t>n</w:t>
      </w:r>
      <w:r w:rsidRPr="00A86121">
        <w:t xml:space="preserve"> LTM 1160-5.2 mobile crane </w:t>
      </w:r>
      <w:proofErr w:type="gramStart"/>
      <w:r w:rsidRPr="00A86121">
        <w:t>was used</w:t>
      </w:r>
      <w:proofErr w:type="gramEnd"/>
      <w:r w:rsidRPr="00A86121">
        <w:t>.</w:t>
      </w:r>
    </w:p>
    <w:p w14:paraId="5AD1B5D6" w14:textId="77777777" w:rsidR="009A3D17" w:rsidRPr="00A86121" w:rsidRDefault="00B46148" w:rsidP="009A3D17">
      <w:r w:rsidRPr="00A86121">
        <w:rPr>
          <w:noProof/>
          <w:lang w:val="en-US"/>
        </w:rPr>
        <w:drawing>
          <wp:inline distT="0" distB="0" distL="0" distR="0" wp14:anchorId="18974915" wp14:editId="7EDB7913">
            <wp:extent cx="2699309" cy="1798304"/>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ebherr-l507-speed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20910" cy="1812695"/>
                    </a:xfrm>
                    <a:prstGeom prst="rect">
                      <a:avLst/>
                    </a:prstGeom>
                  </pic:spPr>
                </pic:pic>
              </a:graphicData>
            </a:graphic>
          </wp:inline>
        </w:drawing>
      </w:r>
    </w:p>
    <w:p w14:paraId="3A39BD11" w14:textId="4C25E8A5" w:rsidR="009A3D17" w:rsidRPr="00A86121" w:rsidRDefault="00B46148" w:rsidP="009A3D17">
      <w:pPr>
        <w:pStyle w:val="Caption9Pt"/>
      </w:pPr>
      <w:proofErr w:type="gramStart"/>
      <w:r w:rsidRPr="00A86121">
        <w:t>liebherr-l507-speeder.jpg</w:t>
      </w:r>
      <w:proofErr w:type="gramEnd"/>
      <w:r w:rsidRPr="00A86121">
        <w:br/>
        <w:t>For the wheel loaders</w:t>
      </w:r>
      <w:r w:rsidR="00A43055">
        <w:t>,</w:t>
      </w:r>
      <w:r w:rsidRPr="00A86121">
        <w:t xml:space="preserve"> </w:t>
      </w:r>
      <w:r w:rsidR="00BA660D">
        <w:t xml:space="preserve">for example, </w:t>
      </w:r>
      <w:r w:rsidRPr="00A86121">
        <w:t>a</w:t>
      </w:r>
      <w:r w:rsidR="00A43055">
        <w:t>n</w:t>
      </w:r>
      <w:r w:rsidRPr="00A86121">
        <w:t xml:space="preserve"> L 507 was analysed. According to the study, it should ideally be equipped with a battery electric drive and charged with current from renewable sources. </w:t>
      </w:r>
    </w:p>
    <w:p w14:paraId="54170559" w14:textId="77777777" w:rsidR="00BE12CF" w:rsidRPr="00A86121" w:rsidRDefault="00BE12CF" w:rsidP="009A3D17">
      <w:pPr>
        <w:pStyle w:val="Copyhead11Pt"/>
      </w:pPr>
    </w:p>
    <w:p w14:paraId="12350ED0" w14:textId="77777777" w:rsidR="009A3D17" w:rsidRPr="00A86121" w:rsidRDefault="00D63B50" w:rsidP="009A3D17">
      <w:pPr>
        <w:pStyle w:val="Copyhead11Pt"/>
      </w:pPr>
      <w:r w:rsidRPr="00A86121">
        <w:t>Contact</w:t>
      </w:r>
    </w:p>
    <w:p w14:paraId="1885EF1F" w14:textId="187B199C" w:rsidR="009A3D17" w:rsidRPr="00A86121" w:rsidRDefault="00E15AD9" w:rsidP="009A3D17">
      <w:pPr>
        <w:pStyle w:val="Copytext11Pt"/>
      </w:pPr>
      <w:r w:rsidRPr="00A86121">
        <w:t>Philipp Hirth</w:t>
      </w:r>
      <w:r w:rsidRPr="00A86121">
        <w:br/>
        <w:t>Head of Public Relations</w:t>
      </w:r>
      <w:r w:rsidRPr="00A86121">
        <w:br/>
        <w:t>Phone: +49 7351 / 41 - 4445</w:t>
      </w:r>
      <w:r w:rsidRPr="00A86121">
        <w:br/>
        <w:t xml:space="preserve">E-mail: philipp.hirth@liebherr.com </w:t>
      </w:r>
    </w:p>
    <w:p w14:paraId="65333C85" w14:textId="77777777" w:rsidR="009A3D17" w:rsidRPr="00455ECA" w:rsidRDefault="009A3D17" w:rsidP="009A3D17">
      <w:pPr>
        <w:pStyle w:val="Copyhead11Pt"/>
        <w:rPr>
          <w:lang w:val="de-DE"/>
        </w:rPr>
      </w:pPr>
      <w:proofErr w:type="spellStart"/>
      <w:r w:rsidRPr="00455ECA">
        <w:rPr>
          <w:lang w:val="de-DE"/>
        </w:rPr>
        <w:t>Published</w:t>
      </w:r>
      <w:proofErr w:type="spellEnd"/>
      <w:r w:rsidRPr="00455ECA">
        <w:rPr>
          <w:lang w:val="de-DE"/>
        </w:rPr>
        <w:t xml:space="preserve"> </w:t>
      </w:r>
      <w:proofErr w:type="spellStart"/>
      <w:r w:rsidRPr="00455ECA">
        <w:rPr>
          <w:lang w:val="de-DE"/>
        </w:rPr>
        <w:t>by</w:t>
      </w:r>
      <w:proofErr w:type="spellEnd"/>
    </w:p>
    <w:p w14:paraId="79A5A65C" w14:textId="4CF88C93" w:rsidR="00B81ED6" w:rsidRPr="00455ECA" w:rsidRDefault="00E15AD9" w:rsidP="009A3D17">
      <w:pPr>
        <w:pStyle w:val="Copytext11Pt"/>
        <w:rPr>
          <w:lang w:val="de-DE"/>
        </w:rPr>
      </w:pPr>
      <w:r w:rsidRPr="00455ECA">
        <w:rPr>
          <w:lang w:val="de-DE"/>
        </w:rPr>
        <w:t xml:space="preserve">Liebherr-International Deutschland GmbH </w:t>
      </w:r>
      <w:r w:rsidRPr="00455ECA">
        <w:rPr>
          <w:lang w:val="de-DE"/>
        </w:rPr>
        <w:br/>
        <w:t>Biberach (Riss) / Deutschland</w:t>
      </w:r>
      <w:r w:rsidRPr="00455ECA">
        <w:rPr>
          <w:lang w:val="de-DE"/>
        </w:rPr>
        <w:br/>
        <w:t>www.liebherr.com</w:t>
      </w:r>
    </w:p>
    <w:sectPr w:rsidR="00B81ED6" w:rsidRPr="00455ECA" w:rsidSect="00E847CC">
      <w:headerReference w:type="default" r:id="rId13"/>
      <w:footerReference w:type="default" r:id="rId14"/>
      <w:pgSz w:w="11906" w:h="16838"/>
      <w:pgMar w:top="851" w:right="851" w:bottom="1276"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9F6AD" w14:textId="77777777" w:rsidR="0080062C" w:rsidRDefault="0080062C" w:rsidP="00B81ED6">
      <w:pPr>
        <w:spacing w:after="0" w:line="240" w:lineRule="auto"/>
      </w:pPr>
      <w:r>
        <w:separator/>
      </w:r>
    </w:p>
  </w:endnote>
  <w:endnote w:type="continuationSeparator" w:id="0">
    <w:p w14:paraId="740A14FB" w14:textId="77777777" w:rsidR="0080062C" w:rsidRDefault="0080062C" w:rsidP="00B81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ebherr Text Office">
    <w:panose1 w:val="020B0604030000000000"/>
    <w:charset w:val="00"/>
    <w:family w:val="swiss"/>
    <w:pitch w:val="variable"/>
    <w:sig w:usb0="00000207" w:usb1="00000001"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15081" w14:textId="7258B1A3" w:rsidR="007A0183" w:rsidRPr="00E847CC" w:rsidRDefault="007A0183" w:rsidP="00E847CC">
    <w:pPr>
      <w:pStyle w:val="zzPageNumberLine"/>
      <w:rPr>
        <w:rFonts w:ascii="Arial" w:hAnsi="Arial" w:cs="Arial"/>
      </w:rPr>
    </w:pPr>
    <w:r>
      <w:rPr>
        <w:rFonts w:ascii="Arial" w:hAnsi="Arial" w:cs="Arial"/>
      </w:rPr>
      <w:fldChar w:fldCharType="begin"/>
    </w:r>
    <w:r>
      <w:rPr>
        <w:rFonts w:ascii="Arial" w:hAnsi="Arial" w:cs="Arial"/>
      </w:rPr>
      <w:instrText xml:space="preserve"> IF </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171D82">
      <w:rPr>
        <w:rFonts w:ascii="Arial" w:hAnsi="Arial" w:cs="Arial"/>
        <w:noProof/>
      </w:rPr>
      <w:instrText>4</w:instrText>
    </w:r>
    <w:r w:rsidRPr="0093605C">
      <w:rPr>
        <w:rFonts w:ascii="Arial" w:hAnsi="Arial" w:cs="Arial"/>
        <w:noProof/>
      </w:rPr>
      <w:fldChar w:fldCharType="end"/>
    </w:r>
    <w:r>
      <w:rPr>
        <w:rFonts w:ascii="Arial" w:hAnsi="Arial" w:cs="Arial"/>
      </w:rPr>
      <w:instrText xml:space="preserve"> &gt; 1 "</w:instrText>
    </w:r>
    <w:r w:rsidRPr="0093605C">
      <w:rPr>
        <w:rFonts w:ascii="Arial" w:hAnsi="Arial" w:cs="Arial"/>
      </w:rPr>
      <w:fldChar w:fldCharType="begin"/>
    </w:r>
    <w:r w:rsidRPr="0093605C">
      <w:rPr>
        <w:rFonts w:ascii="Arial" w:hAnsi="Arial" w:cs="Arial"/>
      </w:rPr>
      <w:instrText xml:space="preserve"> PAGE  </w:instrText>
    </w:r>
    <w:r w:rsidRPr="0093605C">
      <w:rPr>
        <w:rFonts w:ascii="Arial" w:hAnsi="Arial" w:cs="Arial"/>
      </w:rPr>
      <w:fldChar w:fldCharType="separate"/>
    </w:r>
    <w:r w:rsidR="00171D82">
      <w:rPr>
        <w:rFonts w:ascii="Arial" w:hAnsi="Arial" w:cs="Arial"/>
        <w:noProof/>
      </w:rPr>
      <w:instrText>1</w:instrText>
    </w:r>
    <w:r w:rsidRPr="0093605C">
      <w:rPr>
        <w:rFonts w:ascii="Arial" w:hAnsi="Arial" w:cs="Arial"/>
      </w:rPr>
      <w:fldChar w:fldCharType="end"/>
    </w:r>
    <w:r>
      <w:rPr>
        <w:rFonts w:ascii="Arial" w:hAnsi="Arial" w:cs="Arial"/>
      </w:rPr>
      <w:instrText>/</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171D82">
      <w:rPr>
        <w:rFonts w:ascii="Arial" w:hAnsi="Arial" w:cs="Arial"/>
        <w:noProof/>
      </w:rPr>
      <w:instrText>4</w:instrText>
    </w:r>
    <w:r w:rsidRPr="0093605C">
      <w:rPr>
        <w:rFonts w:ascii="Arial" w:hAnsi="Arial" w:cs="Arial"/>
        <w:noProof/>
      </w:rPr>
      <w:fldChar w:fldCharType="end"/>
    </w:r>
    <w:r>
      <w:rPr>
        <w:rFonts w:ascii="Arial" w:hAnsi="Arial" w:cs="Arial"/>
      </w:rPr>
      <w:instrText xml:space="preserve">" "" </w:instrText>
    </w:r>
    <w:r w:rsidR="00171D82">
      <w:rPr>
        <w:rFonts w:ascii="Arial" w:hAnsi="Arial" w:cs="Arial"/>
      </w:rPr>
      <w:fldChar w:fldCharType="separate"/>
    </w:r>
    <w:r w:rsidR="00171D82">
      <w:rPr>
        <w:rFonts w:ascii="Arial" w:hAnsi="Arial" w:cs="Arial"/>
        <w:noProof/>
      </w:rPr>
      <w:t>1/4</w:t>
    </w:r>
    <w:r>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4E1A7" w14:textId="77777777" w:rsidR="0080062C" w:rsidRDefault="0080062C" w:rsidP="00B81ED6">
      <w:pPr>
        <w:spacing w:after="0" w:line="240" w:lineRule="auto"/>
      </w:pPr>
      <w:r>
        <w:separator/>
      </w:r>
    </w:p>
  </w:footnote>
  <w:footnote w:type="continuationSeparator" w:id="0">
    <w:p w14:paraId="2674DCAF" w14:textId="77777777" w:rsidR="0080062C" w:rsidRDefault="0080062C" w:rsidP="00B81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5EBCA" w14:textId="77777777" w:rsidR="007A0183" w:rsidRDefault="007A0183">
    <w:pPr>
      <w:pStyle w:val="Header"/>
    </w:pPr>
    <w:r>
      <w:tab/>
    </w:r>
    <w:r>
      <w:tab/>
    </w:r>
    <w:r>
      <w:ptab w:relativeTo="margin" w:alignment="right" w:leader="none"/>
    </w:r>
    <w:r>
      <w:rPr>
        <w:noProof/>
        <w:lang w:val="en-US"/>
      </w:rPr>
      <w:drawing>
        <wp:inline distT="0" distB="0" distL="0" distR="0" wp14:anchorId="56F266BB" wp14:editId="2C5BE72E">
          <wp:extent cx="2167200" cy="270000"/>
          <wp:effectExtent l="0" t="0" r="508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ebherr_Brand_EMF_pos.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270000"/>
                  </a:xfrm>
                  <a:prstGeom prst="rect">
                    <a:avLst/>
                  </a:prstGeom>
                </pic:spPr>
              </pic:pic>
            </a:graphicData>
          </a:graphic>
        </wp:inline>
      </w:drawing>
    </w:r>
    <w:r>
      <w:tab/>
    </w:r>
    <w:r>
      <w:tab/>
    </w:r>
  </w:p>
  <w:p w14:paraId="30936187" w14:textId="77777777" w:rsidR="007A0183" w:rsidRDefault="007A01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7256"/>
    <w:multiLevelType w:val="multilevel"/>
    <w:tmpl w:val="A12230F4"/>
    <w:styleLink w:val="TitleRuleListStyleLH"/>
    <w:lvl w:ilvl="0">
      <w:start w:val="1"/>
      <w:numFmt w:val="bullet"/>
      <w:pStyle w:val="TitleRuleLH"/>
      <w:suff w:val="nothing"/>
      <w:lvlText w:val="⸺"/>
      <w:lvlJc w:val="left"/>
      <w:pPr>
        <w:ind w:left="0" w:firstLine="0"/>
      </w:pPr>
      <w:rPr>
        <w:rFonts w:ascii="Liebherr Text Office" w:hAnsi="Liebherr Text Office" w:hint="default"/>
        <w:b/>
        <w:i w:val="0"/>
        <w:position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1A2E7D2B"/>
    <w:multiLevelType w:val="hybridMultilevel"/>
    <w:tmpl w:val="B6B279B4"/>
    <w:lvl w:ilvl="0" w:tplc="5922D504">
      <w:numFmt w:val="bullet"/>
      <w:pStyle w:val="Bulletpoints11Pt1"/>
      <w:lvlText w:val="–"/>
      <w:lvlJc w:val="left"/>
      <w:pPr>
        <w:ind w:left="786" w:hanging="360"/>
      </w:pPr>
      <w:rPr>
        <w:rFonts w:ascii="Calibri" w:eastAsiaTheme="minorHAnsi" w:hAnsi="Calibri" w:cs="Calibri" w:hint="default"/>
        <w:b/>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0">
    <w:nsid w:val="47513EFA"/>
    <w:multiLevelType w:val="multilevel"/>
    <w:tmpl w:val="A12230F4"/>
    <w:numStyleLink w:val="TitleRuleListStyleLH"/>
  </w:abstractNum>
  <w:num w:numId="1">
    <w:abstractNumId w:val="0"/>
  </w:num>
  <w:num w:numId="2">
    <w:abstractNumId w:val="2"/>
    <w:lvlOverride w:ilvl="0">
      <w:lvl w:ilvl="0">
        <w:start w:val="1"/>
        <w:numFmt w:val="bullet"/>
        <w:pStyle w:val="TitleRuleLH"/>
        <w:suff w:val="nothing"/>
        <w:lvlText w:val="⸺"/>
        <w:lvlJc w:val="left"/>
        <w:pPr>
          <w:ind w:left="0" w:firstLine="0"/>
        </w:pPr>
        <w:rPr>
          <w:rFonts w:ascii="Arial" w:hAnsi="Arial" w:cs="Arial" w:hint="default"/>
          <w:b/>
          <w:i w:val="0"/>
          <w:position w:val="0"/>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ED6"/>
    <w:rsid w:val="00033002"/>
    <w:rsid w:val="00040669"/>
    <w:rsid w:val="00046500"/>
    <w:rsid w:val="000638AC"/>
    <w:rsid w:val="00066E54"/>
    <w:rsid w:val="00082F4C"/>
    <w:rsid w:val="00086779"/>
    <w:rsid w:val="00092E13"/>
    <w:rsid w:val="00094254"/>
    <w:rsid w:val="000B3168"/>
    <w:rsid w:val="000E3C3F"/>
    <w:rsid w:val="0011763F"/>
    <w:rsid w:val="001419B4"/>
    <w:rsid w:val="00142EAB"/>
    <w:rsid w:val="00145DB7"/>
    <w:rsid w:val="00171D82"/>
    <w:rsid w:val="001751E7"/>
    <w:rsid w:val="00195444"/>
    <w:rsid w:val="001A1AD7"/>
    <w:rsid w:val="001F44E1"/>
    <w:rsid w:val="00290DC4"/>
    <w:rsid w:val="002B6889"/>
    <w:rsid w:val="002B7350"/>
    <w:rsid w:val="002D03EC"/>
    <w:rsid w:val="002E2F9B"/>
    <w:rsid w:val="003028F1"/>
    <w:rsid w:val="00327624"/>
    <w:rsid w:val="00330613"/>
    <w:rsid w:val="003524D2"/>
    <w:rsid w:val="003532F0"/>
    <w:rsid w:val="0035497E"/>
    <w:rsid w:val="0037437C"/>
    <w:rsid w:val="003936A6"/>
    <w:rsid w:val="003B19D8"/>
    <w:rsid w:val="003E3E59"/>
    <w:rsid w:val="00413317"/>
    <w:rsid w:val="00455ECA"/>
    <w:rsid w:val="00487644"/>
    <w:rsid w:val="004A1790"/>
    <w:rsid w:val="004D2427"/>
    <w:rsid w:val="004F2359"/>
    <w:rsid w:val="0051628F"/>
    <w:rsid w:val="00556698"/>
    <w:rsid w:val="0057766D"/>
    <w:rsid w:val="005A6934"/>
    <w:rsid w:val="005C7CCB"/>
    <w:rsid w:val="005D2E50"/>
    <w:rsid w:val="005F344E"/>
    <w:rsid w:val="00615B06"/>
    <w:rsid w:val="006314F1"/>
    <w:rsid w:val="0064160F"/>
    <w:rsid w:val="0064637A"/>
    <w:rsid w:val="00652E53"/>
    <w:rsid w:val="00661906"/>
    <w:rsid w:val="00680559"/>
    <w:rsid w:val="00680AA5"/>
    <w:rsid w:val="006812D5"/>
    <w:rsid w:val="006C5278"/>
    <w:rsid w:val="006D61CA"/>
    <w:rsid w:val="00700C65"/>
    <w:rsid w:val="00744005"/>
    <w:rsid w:val="00747169"/>
    <w:rsid w:val="00761197"/>
    <w:rsid w:val="00776D88"/>
    <w:rsid w:val="00793756"/>
    <w:rsid w:val="00795E6B"/>
    <w:rsid w:val="007A0183"/>
    <w:rsid w:val="007A2D31"/>
    <w:rsid w:val="007B189B"/>
    <w:rsid w:val="007C2DD9"/>
    <w:rsid w:val="007E79E8"/>
    <w:rsid w:val="007E7CC3"/>
    <w:rsid w:val="007F2586"/>
    <w:rsid w:val="007F3C5C"/>
    <w:rsid w:val="007F430C"/>
    <w:rsid w:val="007F73C9"/>
    <w:rsid w:val="0080062C"/>
    <w:rsid w:val="008160DC"/>
    <w:rsid w:val="00824226"/>
    <w:rsid w:val="0084028C"/>
    <w:rsid w:val="008500CD"/>
    <w:rsid w:val="00885548"/>
    <w:rsid w:val="008919D1"/>
    <w:rsid w:val="008C40CC"/>
    <w:rsid w:val="008E72CF"/>
    <w:rsid w:val="008F1937"/>
    <w:rsid w:val="0090528A"/>
    <w:rsid w:val="00907A28"/>
    <w:rsid w:val="00915111"/>
    <w:rsid w:val="009156B9"/>
    <w:rsid w:val="009169F9"/>
    <w:rsid w:val="0093605C"/>
    <w:rsid w:val="00965077"/>
    <w:rsid w:val="00965451"/>
    <w:rsid w:val="009937D7"/>
    <w:rsid w:val="009A3D17"/>
    <w:rsid w:val="009D6B0D"/>
    <w:rsid w:val="009F4D7C"/>
    <w:rsid w:val="00A20084"/>
    <w:rsid w:val="00A204D5"/>
    <w:rsid w:val="00A34199"/>
    <w:rsid w:val="00A37240"/>
    <w:rsid w:val="00A43055"/>
    <w:rsid w:val="00A57CDA"/>
    <w:rsid w:val="00A86121"/>
    <w:rsid w:val="00AB531E"/>
    <w:rsid w:val="00AC2129"/>
    <w:rsid w:val="00AC2A61"/>
    <w:rsid w:val="00AC64BA"/>
    <w:rsid w:val="00AF134E"/>
    <w:rsid w:val="00AF1F99"/>
    <w:rsid w:val="00B02B35"/>
    <w:rsid w:val="00B46148"/>
    <w:rsid w:val="00B55AD0"/>
    <w:rsid w:val="00B81ED6"/>
    <w:rsid w:val="00BA660D"/>
    <w:rsid w:val="00BB0BFF"/>
    <w:rsid w:val="00BD7045"/>
    <w:rsid w:val="00BE02D5"/>
    <w:rsid w:val="00BE12CF"/>
    <w:rsid w:val="00BF5192"/>
    <w:rsid w:val="00C053A4"/>
    <w:rsid w:val="00C14483"/>
    <w:rsid w:val="00C27C9E"/>
    <w:rsid w:val="00C464EC"/>
    <w:rsid w:val="00C77574"/>
    <w:rsid w:val="00C83F7B"/>
    <w:rsid w:val="00CF3D61"/>
    <w:rsid w:val="00CF7E8D"/>
    <w:rsid w:val="00D16FBF"/>
    <w:rsid w:val="00D22988"/>
    <w:rsid w:val="00D32868"/>
    <w:rsid w:val="00D53384"/>
    <w:rsid w:val="00D575EC"/>
    <w:rsid w:val="00D63B50"/>
    <w:rsid w:val="00DC3FED"/>
    <w:rsid w:val="00DC49EC"/>
    <w:rsid w:val="00DE0BD3"/>
    <w:rsid w:val="00DF40C0"/>
    <w:rsid w:val="00E15AD9"/>
    <w:rsid w:val="00E260E6"/>
    <w:rsid w:val="00E32363"/>
    <w:rsid w:val="00E406C1"/>
    <w:rsid w:val="00E414C2"/>
    <w:rsid w:val="00E80814"/>
    <w:rsid w:val="00E847CC"/>
    <w:rsid w:val="00E85121"/>
    <w:rsid w:val="00EA26F3"/>
    <w:rsid w:val="00EF12DF"/>
    <w:rsid w:val="00EF502C"/>
    <w:rsid w:val="00F06145"/>
    <w:rsid w:val="00F414B3"/>
    <w:rsid w:val="00F83D8B"/>
    <w:rsid w:val="00FA1B3D"/>
    <w:rsid w:val="00FA28FC"/>
    <w:rsid w:val="00FE0E22"/>
    <w:rsid w:val="00FF400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CA622E9"/>
  <w15:chartTrackingRefBased/>
  <w15:docId w15:val="{6B76B8C6-5DB7-4EFE-9E2A-81E5C66A5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LogotoprightLH">
    <w:name w:val="Title Logo top right LH"/>
    <w:rsid w:val="00B81ED6"/>
    <w:pPr>
      <w:framePr w:w="10206" w:h="1701" w:hRule="exact" w:wrap="notBeside" w:vAnchor="page" w:hAnchor="page" w:x="852" w:y="852" w:anchorLock="1"/>
      <w:spacing w:after="0" w:line="240" w:lineRule="atLeast"/>
      <w:jc w:val="right"/>
    </w:pPr>
    <w:rPr>
      <w:rFonts w:eastAsiaTheme="minorHAnsi"/>
      <w:kern w:val="12"/>
      <w:sz w:val="18"/>
      <w:szCs w:val="18"/>
      <w:lang w:eastAsia="en-US"/>
    </w:rPr>
  </w:style>
  <w:style w:type="paragraph" w:styleId="Header">
    <w:name w:val="header"/>
    <w:basedOn w:val="Normal"/>
    <w:link w:val="HeaderChar"/>
    <w:uiPriority w:val="99"/>
    <w:unhideWhenUsed/>
    <w:rsid w:val="00B81E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1ED6"/>
  </w:style>
  <w:style w:type="paragraph" w:styleId="Footer">
    <w:name w:val="footer"/>
    <w:basedOn w:val="Normal"/>
    <w:link w:val="FooterChar"/>
    <w:uiPriority w:val="99"/>
    <w:unhideWhenUsed/>
    <w:rsid w:val="00B81E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1ED6"/>
  </w:style>
  <w:style w:type="paragraph" w:customStyle="1" w:styleId="HeadlineH233Pt">
    <w:name w:val="Headline H2 33Pt"/>
    <w:basedOn w:val="Normal"/>
    <w:link w:val="HeadlineH233PtZchn"/>
    <w:qFormat/>
    <w:rsid w:val="00B81ED6"/>
    <w:pPr>
      <w:keepNext/>
      <w:keepLines/>
      <w:spacing w:after="0"/>
      <w:outlineLvl w:val="0"/>
    </w:pPr>
    <w:rPr>
      <w:rFonts w:ascii="Arial" w:eastAsiaTheme="majorEastAsia" w:hAnsi="Arial" w:cstheme="majorBidi"/>
      <w:b/>
      <w:sz w:val="66"/>
      <w:szCs w:val="32"/>
      <w:lang w:eastAsia="en-US"/>
    </w:rPr>
  </w:style>
  <w:style w:type="character" w:customStyle="1" w:styleId="HeadlineH233PtZchn">
    <w:name w:val="Headline H2 33Pt Zchn"/>
    <w:basedOn w:val="DefaultParagraphFont"/>
    <w:link w:val="HeadlineH233Pt"/>
    <w:rsid w:val="00B81ED6"/>
    <w:rPr>
      <w:rFonts w:ascii="Arial" w:eastAsiaTheme="majorEastAsia" w:hAnsi="Arial" w:cstheme="majorBidi"/>
      <w:b/>
      <w:sz w:val="66"/>
      <w:szCs w:val="32"/>
      <w:lang w:val="en-GB" w:eastAsia="en-US"/>
    </w:rPr>
  </w:style>
  <w:style w:type="paragraph" w:customStyle="1" w:styleId="Topline16Pt">
    <w:name w:val="Topline 16Pt"/>
    <w:link w:val="Topline16PtZchn"/>
    <w:qFormat/>
    <w:rsid w:val="00B81ED6"/>
    <w:pPr>
      <w:spacing w:after="0" w:line="240" w:lineRule="auto"/>
    </w:pPr>
    <w:rPr>
      <w:rFonts w:ascii="Arial" w:eastAsiaTheme="minorHAnsi" w:hAnsi="Arial"/>
      <w:sz w:val="33"/>
      <w:szCs w:val="33"/>
      <w:lang w:eastAsia="en-US"/>
    </w:rPr>
  </w:style>
  <w:style w:type="character" w:customStyle="1" w:styleId="Topline16PtZchn">
    <w:name w:val="Topline 16Pt Zchn"/>
    <w:basedOn w:val="DefaultParagraphFont"/>
    <w:link w:val="Topline16Pt"/>
    <w:rsid w:val="00B81ED6"/>
    <w:rPr>
      <w:rFonts w:ascii="Arial" w:eastAsiaTheme="minorHAnsi" w:hAnsi="Arial"/>
      <w:sz w:val="33"/>
      <w:szCs w:val="33"/>
      <w:lang w:val="en-GB" w:eastAsia="en-US"/>
    </w:rPr>
  </w:style>
  <w:style w:type="paragraph" w:styleId="Title">
    <w:name w:val="Title"/>
    <w:aliases w:val="Headline H2 33Pt."/>
    <w:basedOn w:val="Normal"/>
    <w:next w:val="TitleRuleLH"/>
    <w:link w:val="TitleChar"/>
    <w:uiPriority w:val="10"/>
    <w:qFormat/>
    <w:rsid w:val="00B81ED6"/>
    <w:pPr>
      <w:keepNext/>
      <w:keepLines/>
      <w:spacing w:after="0" w:line="199" w:lineRule="auto"/>
      <w:contextualSpacing/>
    </w:pPr>
    <w:rPr>
      <w:rFonts w:ascii="Arial" w:eastAsiaTheme="majorEastAsia" w:hAnsi="Arial" w:cstheme="majorBidi"/>
      <w:b/>
      <w:kern w:val="12"/>
      <w:sz w:val="66"/>
      <w:szCs w:val="56"/>
      <w:lang w:eastAsia="en-US"/>
      <w14:ligatures w14:val="all"/>
    </w:rPr>
  </w:style>
  <w:style w:type="character" w:customStyle="1" w:styleId="TitleChar">
    <w:name w:val="Title Char"/>
    <w:aliases w:val="Headline H2 33Pt. Char"/>
    <w:basedOn w:val="DefaultParagraphFont"/>
    <w:link w:val="Title"/>
    <w:uiPriority w:val="10"/>
    <w:rsid w:val="00B81ED6"/>
    <w:rPr>
      <w:rFonts w:ascii="Arial" w:eastAsiaTheme="majorEastAsia" w:hAnsi="Arial" w:cstheme="majorBidi"/>
      <w:b/>
      <w:kern w:val="12"/>
      <w:sz w:val="66"/>
      <w:szCs w:val="56"/>
      <w:lang w:val="en-GB" w:eastAsia="en-US"/>
      <w14:ligatures w14:val="all"/>
    </w:rPr>
  </w:style>
  <w:style w:type="paragraph" w:customStyle="1" w:styleId="Topline16">
    <w:name w:val="Topline 16"/>
    <w:basedOn w:val="Normal"/>
    <w:uiPriority w:val="13"/>
    <w:qFormat/>
    <w:rsid w:val="00EA26F3"/>
    <w:pPr>
      <w:keepNext/>
      <w:keepLines/>
      <w:spacing w:after="120" w:line="240" w:lineRule="auto"/>
    </w:pPr>
    <w:rPr>
      <w:rFonts w:ascii="Arial" w:eastAsiaTheme="minorHAnsi" w:hAnsi="Arial"/>
      <w:kern w:val="12"/>
      <w:sz w:val="33"/>
      <w:szCs w:val="18"/>
      <w:lang w:eastAsia="en-US"/>
    </w:rPr>
  </w:style>
  <w:style w:type="paragraph" w:customStyle="1" w:styleId="TitleRuleLH">
    <w:name w:val="Title Rule LH"/>
    <w:basedOn w:val="Title"/>
    <w:next w:val="Normal"/>
    <w:uiPriority w:val="11"/>
    <w:rsid w:val="00B81ED6"/>
    <w:pPr>
      <w:numPr>
        <w:numId w:val="2"/>
      </w:numPr>
    </w:pPr>
  </w:style>
  <w:style w:type="numbering" w:customStyle="1" w:styleId="TitleRuleListStyleLH">
    <w:name w:val="Title Rule List Style LH"/>
    <w:uiPriority w:val="99"/>
    <w:rsid w:val="00B81ED6"/>
    <w:pPr>
      <w:numPr>
        <w:numId w:val="1"/>
      </w:numPr>
    </w:pPr>
  </w:style>
  <w:style w:type="character" w:styleId="PlaceholderText">
    <w:name w:val="Placeholder Text"/>
    <w:basedOn w:val="DefaultParagraphFont"/>
    <w:uiPriority w:val="99"/>
    <w:semiHidden/>
    <w:rsid w:val="00B81ED6"/>
    <w:rPr>
      <w:color w:val="808080"/>
    </w:rPr>
  </w:style>
  <w:style w:type="paragraph" w:customStyle="1" w:styleId="Bulletpoints11Pt1">
    <w:name w:val="Bulletpoints 11Pt1"/>
    <w:basedOn w:val="Normal"/>
    <w:rsid w:val="00B81ED6"/>
    <w:pPr>
      <w:numPr>
        <w:numId w:val="3"/>
      </w:numPr>
      <w:spacing w:after="0" w:line="300" w:lineRule="exact"/>
      <w:ind w:left="782" w:hanging="357"/>
    </w:pPr>
    <w:rPr>
      <w:rFonts w:ascii="Arial" w:eastAsiaTheme="minorHAnsi" w:hAnsi="Arial" w:cs="Arial"/>
      <w:b/>
      <w:lang w:eastAsia="en-US"/>
    </w:rPr>
  </w:style>
  <w:style w:type="paragraph" w:customStyle="1" w:styleId="Copytext11Pt">
    <w:name w:val="Copytext 11Pt"/>
    <w:basedOn w:val="Normal"/>
    <w:link w:val="Copytext11PtZchn"/>
    <w:qFormat/>
    <w:rsid w:val="00B81ED6"/>
    <w:pPr>
      <w:spacing w:after="300" w:line="300" w:lineRule="exact"/>
    </w:pPr>
    <w:rPr>
      <w:rFonts w:ascii="Arial" w:eastAsia="Times New Roman" w:hAnsi="Arial" w:cs="Times New Roman"/>
      <w:szCs w:val="18"/>
      <w:lang w:eastAsia="de-DE"/>
    </w:rPr>
  </w:style>
  <w:style w:type="paragraph" w:customStyle="1" w:styleId="Copyhead11Pt">
    <w:name w:val="Copyhead 11Pt"/>
    <w:basedOn w:val="Normal"/>
    <w:link w:val="Copyhead11PtZchn"/>
    <w:qFormat/>
    <w:rsid w:val="00B81ED6"/>
    <w:pPr>
      <w:spacing w:after="300" w:line="300" w:lineRule="exact"/>
    </w:pPr>
    <w:rPr>
      <w:rFonts w:ascii="Arial" w:eastAsia="Times New Roman" w:hAnsi="Arial" w:cs="Times New Roman"/>
      <w:b/>
      <w:szCs w:val="18"/>
      <w:lang w:eastAsia="de-DE"/>
    </w:rPr>
  </w:style>
  <w:style w:type="paragraph" w:customStyle="1" w:styleId="Teaser11Pt">
    <w:name w:val="Teaser 11Pt"/>
    <w:basedOn w:val="Normal"/>
    <w:link w:val="Teaser11PtZchn"/>
    <w:qFormat/>
    <w:rsid w:val="00B81ED6"/>
    <w:pPr>
      <w:tabs>
        <w:tab w:val="left" w:pos="170"/>
      </w:tabs>
      <w:suppressAutoHyphens/>
      <w:spacing w:before="240" w:after="300" w:line="300" w:lineRule="exact"/>
    </w:pPr>
    <w:rPr>
      <w:rFonts w:ascii="Arial" w:hAnsi="Arial"/>
      <w:b/>
      <w:noProof/>
      <w:lang w:eastAsia="de-DE"/>
    </w:rPr>
  </w:style>
  <w:style w:type="character" w:customStyle="1" w:styleId="Copyhead11PtZchn">
    <w:name w:val="Copyhead 11Pt Zchn"/>
    <w:basedOn w:val="DefaultParagraphFont"/>
    <w:link w:val="Copyhead11Pt"/>
    <w:rsid w:val="00B81ED6"/>
    <w:rPr>
      <w:rFonts w:ascii="Arial" w:eastAsia="Times New Roman" w:hAnsi="Arial" w:cs="Times New Roman"/>
      <w:b/>
      <w:szCs w:val="18"/>
      <w:lang w:val="en-GB" w:eastAsia="de-DE"/>
    </w:rPr>
  </w:style>
  <w:style w:type="character" w:customStyle="1" w:styleId="Copytext11PtZchn">
    <w:name w:val="Copytext 11Pt Zchn"/>
    <w:basedOn w:val="DefaultParagraphFont"/>
    <w:link w:val="Copytext11Pt"/>
    <w:rsid w:val="00B81ED6"/>
    <w:rPr>
      <w:rFonts w:ascii="Arial" w:eastAsia="Times New Roman" w:hAnsi="Arial" w:cs="Times New Roman"/>
      <w:szCs w:val="18"/>
      <w:lang w:val="en-GB" w:eastAsia="de-DE"/>
    </w:rPr>
  </w:style>
  <w:style w:type="character" w:customStyle="1" w:styleId="Teaser11PtZchn">
    <w:name w:val="Teaser 11Pt Zchn"/>
    <w:basedOn w:val="DefaultParagraphFont"/>
    <w:link w:val="Teaser11Pt"/>
    <w:rsid w:val="00B81ED6"/>
    <w:rPr>
      <w:rFonts w:ascii="Arial" w:hAnsi="Arial"/>
      <w:b/>
      <w:noProof/>
      <w:lang w:val="en-GB" w:eastAsia="de-DE"/>
    </w:rPr>
  </w:style>
  <w:style w:type="paragraph" w:customStyle="1" w:styleId="Bulletpoints11Pt">
    <w:name w:val="Bulletpoints 11Pt"/>
    <w:basedOn w:val="Bulletpoints11Pt1"/>
    <w:link w:val="Bulletpoints11PtZchn"/>
    <w:qFormat/>
    <w:rsid w:val="00B81ED6"/>
    <w:pPr>
      <w:ind w:left="284" w:hanging="284"/>
    </w:pPr>
  </w:style>
  <w:style w:type="character" w:customStyle="1" w:styleId="Bulletpoints11PtZchn">
    <w:name w:val="Bulletpoints 11Pt Zchn"/>
    <w:basedOn w:val="DefaultParagraphFont"/>
    <w:link w:val="Bulletpoints11Pt"/>
    <w:rsid w:val="00B81ED6"/>
    <w:rPr>
      <w:rFonts w:ascii="Arial" w:eastAsiaTheme="minorHAnsi" w:hAnsi="Arial" w:cs="Arial"/>
      <w:b/>
      <w:lang w:val="en-GB" w:eastAsia="en-US"/>
    </w:rPr>
  </w:style>
  <w:style w:type="paragraph" w:customStyle="1" w:styleId="BoilerplateCopyhead9Pt">
    <w:name w:val="Boilerplate Copyhead 9Pt"/>
    <w:link w:val="BoilerplateCopyhead9PtZchn"/>
    <w:qFormat/>
    <w:rsid w:val="00B81ED6"/>
    <w:pPr>
      <w:spacing w:after="240" w:line="240" w:lineRule="exact"/>
    </w:pPr>
    <w:rPr>
      <w:rFonts w:ascii="Arial" w:eastAsia="Times New Roman" w:hAnsi="Arial" w:cs="Times New Roman"/>
      <w:b/>
      <w:sz w:val="18"/>
      <w:szCs w:val="18"/>
      <w:lang w:eastAsia="de-DE"/>
    </w:rPr>
  </w:style>
  <w:style w:type="character" w:customStyle="1" w:styleId="BoilerplateCopyhead9PtZchn">
    <w:name w:val="Boilerplate Copyhead 9Pt Zchn"/>
    <w:basedOn w:val="DefaultParagraphFont"/>
    <w:link w:val="BoilerplateCopyhead9Pt"/>
    <w:rsid w:val="00B81ED6"/>
    <w:rPr>
      <w:rFonts w:ascii="Arial" w:eastAsia="Times New Roman" w:hAnsi="Arial" w:cs="Times New Roman"/>
      <w:b/>
      <w:sz w:val="18"/>
      <w:szCs w:val="18"/>
      <w:lang w:val="en-GB" w:eastAsia="de-DE"/>
    </w:rPr>
  </w:style>
  <w:style w:type="paragraph" w:customStyle="1" w:styleId="BoilerplateCopytext9Pt">
    <w:name w:val="Boilerplate Copytext 9Pt"/>
    <w:link w:val="BoilerplateCopytext9PtZchn"/>
    <w:qFormat/>
    <w:rsid w:val="00B81ED6"/>
    <w:pPr>
      <w:spacing w:after="240" w:line="240" w:lineRule="exact"/>
    </w:pPr>
    <w:rPr>
      <w:rFonts w:ascii="Arial" w:eastAsia="Times New Roman" w:hAnsi="Arial" w:cs="Times New Roman"/>
      <w:sz w:val="18"/>
      <w:szCs w:val="18"/>
      <w:lang w:eastAsia="de-DE"/>
    </w:rPr>
  </w:style>
  <w:style w:type="paragraph" w:customStyle="1" w:styleId="Caption9Pt">
    <w:name w:val="Caption 9Pt"/>
    <w:basedOn w:val="Normal"/>
    <w:link w:val="Caption9PtZchn"/>
    <w:qFormat/>
    <w:rsid w:val="00B81ED6"/>
    <w:rPr>
      <w:rFonts w:ascii="Arial" w:eastAsiaTheme="minorHAnsi" w:hAnsi="Arial" w:cs="Arial"/>
      <w:sz w:val="18"/>
      <w:szCs w:val="18"/>
      <w:lang w:eastAsia="en-US"/>
    </w:rPr>
  </w:style>
  <w:style w:type="character" w:customStyle="1" w:styleId="BoilerplateCopytext9PtZchn">
    <w:name w:val="Boilerplate Copytext 9Pt Zchn"/>
    <w:basedOn w:val="DefaultParagraphFont"/>
    <w:link w:val="BoilerplateCopytext9Pt"/>
    <w:rsid w:val="00B81ED6"/>
    <w:rPr>
      <w:rFonts w:ascii="Arial" w:eastAsia="Times New Roman" w:hAnsi="Arial" w:cs="Times New Roman"/>
      <w:sz w:val="18"/>
      <w:szCs w:val="18"/>
      <w:lang w:val="en-GB" w:eastAsia="de-DE"/>
    </w:rPr>
  </w:style>
  <w:style w:type="character" w:customStyle="1" w:styleId="Caption9PtZchn">
    <w:name w:val="Caption 9Pt Zchn"/>
    <w:basedOn w:val="DefaultParagraphFont"/>
    <w:link w:val="Caption9Pt"/>
    <w:rsid w:val="00B81ED6"/>
    <w:rPr>
      <w:rFonts w:ascii="Arial" w:eastAsiaTheme="minorHAnsi" w:hAnsi="Arial" w:cs="Arial"/>
      <w:sz w:val="18"/>
      <w:szCs w:val="18"/>
      <w:lang w:val="en-GB" w:eastAsia="en-US"/>
    </w:rPr>
  </w:style>
  <w:style w:type="table" w:styleId="TableGrid">
    <w:name w:val="Table Grid"/>
    <w:basedOn w:val="TableNormal"/>
    <w:uiPriority w:val="59"/>
    <w:rsid w:val="00B81ED6"/>
    <w:pPr>
      <w:spacing w:after="0" w:line="240" w:lineRule="auto"/>
    </w:pPr>
    <w:rPr>
      <w:rFonts w:ascii="CG Times (WN)" w:eastAsia="Times New Roman" w:hAnsi="CG Times (W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
    <w:name w:val="bild"/>
    <w:rsid w:val="00B81ED6"/>
    <w:pPr>
      <w:spacing w:after="0" w:line="240" w:lineRule="auto"/>
    </w:pPr>
    <w:rPr>
      <w:rFonts w:ascii="Arial" w:hAnsi="Arial"/>
      <w:b/>
      <w:sz w:val="12"/>
      <w:szCs w:val="18"/>
      <w:lang w:eastAsia="de-DE"/>
    </w:rPr>
  </w:style>
  <w:style w:type="character" w:styleId="Hyperlink">
    <w:name w:val="Hyperlink"/>
    <w:basedOn w:val="DefaultParagraphFont"/>
    <w:unhideWhenUsed/>
    <w:rsid w:val="00B81ED6"/>
    <w:rPr>
      <w:color w:val="0563C1" w:themeColor="hyperlink"/>
      <w:u w:val="single"/>
    </w:rPr>
  </w:style>
  <w:style w:type="paragraph" w:customStyle="1" w:styleId="zzPageNumberLine">
    <w:name w:val="zz_PageNumberLine"/>
    <w:basedOn w:val="Footer"/>
    <w:uiPriority w:val="99"/>
    <w:rsid w:val="0093605C"/>
    <w:pPr>
      <w:tabs>
        <w:tab w:val="clear" w:pos="4513"/>
        <w:tab w:val="clear" w:pos="9026"/>
        <w:tab w:val="center" w:pos="4536"/>
        <w:tab w:val="right" w:pos="9072"/>
      </w:tabs>
      <w:spacing w:before="480" w:line="240" w:lineRule="exact"/>
      <w:contextualSpacing/>
      <w:jc w:val="right"/>
    </w:pPr>
    <w:rPr>
      <w:rFonts w:eastAsiaTheme="minorHAnsi"/>
      <w:kern w:val="12"/>
      <w:sz w:val="18"/>
      <w:szCs w:val="18"/>
      <w:lang w:eastAsia="en-US"/>
    </w:rPr>
  </w:style>
  <w:style w:type="character" w:styleId="CommentReference">
    <w:name w:val="annotation reference"/>
    <w:basedOn w:val="DefaultParagraphFont"/>
    <w:uiPriority w:val="99"/>
    <w:semiHidden/>
    <w:unhideWhenUsed/>
    <w:rsid w:val="007A0183"/>
    <w:rPr>
      <w:sz w:val="16"/>
      <w:szCs w:val="16"/>
    </w:rPr>
  </w:style>
  <w:style w:type="paragraph" w:styleId="CommentText">
    <w:name w:val="annotation text"/>
    <w:basedOn w:val="Normal"/>
    <w:link w:val="CommentTextChar"/>
    <w:uiPriority w:val="99"/>
    <w:unhideWhenUsed/>
    <w:rsid w:val="007A0183"/>
    <w:pPr>
      <w:spacing w:line="240" w:lineRule="auto"/>
    </w:pPr>
    <w:rPr>
      <w:sz w:val="20"/>
      <w:szCs w:val="20"/>
    </w:rPr>
  </w:style>
  <w:style w:type="character" w:customStyle="1" w:styleId="CommentTextChar">
    <w:name w:val="Comment Text Char"/>
    <w:basedOn w:val="DefaultParagraphFont"/>
    <w:link w:val="CommentText"/>
    <w:uiPriority w:val="99"/>
    <w:rsid w:val="007A0183"/>
    <w:rPr>
      <w:sz w:val="20"/>
      <w:szCs w:val="20"/>
    </w:rPr>
  </w:style>
  <w:style w:type="paragraph" w:styleId="CommentSubject">
    <w:name w:val="annotation subject"/>
    <w:basedOn w:val="CommentText"/>
    <w:next w:val="CommentText"/>
    <w:link w:val="CommentSubjectChar"/>
    <w:uiPriority w:val="99"/>
    <w:semiHidden/>
    <w:unhideWhenUsed/>
    <w:rsid w:val="007A0183"/>
    <w:rPr>
      <w:b/>
      <w:bCs/>
    </w:rPr>
  </w:style>
  <w:style w:type="character" w:customStyle="1" w:styleId="CommentSubjectChar">
    <w:name w:val="Comment Subject Char"/>
    <w:basedOn w:val="CommentTextChar"/>
    <w:link w:val="CommentSubject"/>
    <w:uiPriority w:val="99"/>
    <w:semiHidden/>
    <w:rsid w:val="007A0183"/>
    <w:rPr>
      <w:b/>
      <w:bCs/>
      <w:sz w:val="20"/>
      <w:szCs w:val="20"/>
    </w:rPr>
  </w:style>
  <w:style w:type="paragraph" w:styleId="BalloonText">
    <w:name w:val="Balloon Text"/>
    <w:basedOn w:val="Normal"/>
    <w:link w:val="BalloonTextChar"/>
    <w:uiPriority w:val="99"/>
    <w:semiHidden/>
    <w:unhideWhenUsed/>
    <w:rsid w:val="00EF12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2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581086">
      <w:bodyDiv w:val="1"/>
      <w:marLeft w:val="0"/>
      <w:marRight w:val="0"/>
      <w:marTop w:val="0"/>
      <w:marBottom w:val="0"/>
      <w:divBdr>
        <w:top w:val="none" w:sz="0" w:space="0" w:color="auto"/>
        <w:left w:val="none" w:sz="0" w:space="0" w:color="auto"/>
        <w:bottom w:val="none" w:sz="0" w:space="0" w:color="auto"/>
        <w:right w:val="none" w:sz="0" w:space="0" w:color="auto"/>
      </w:divBdr>
    </w:div>
    <w:div w:id="1171480883">
      <w:bodyDiv w:val="1"/>
      <w:marLeft w:val="0"/>
      <w:marRight w:val="0"/>
      <w:marTop w:val="0"/>
      <w:marBottom w:val="0"/>
      <w:divBdr>
        <w:top w:val="none" w:sz="0" w:space="0" w:color="auto"/>
        <w:left w:val="none" w:sz="0" w:space="0" w:color="auto"/>
        <w:bottom w:val="none" w:sz="0" w:space="0" w:color="auto"/>
        <w:right w:val="none" w:sz="0" w:space="0" w:color="auto"/>
      </w:divBdr>
    </w:div>
    <w:div w:id="213872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xmlns:star_td="http://www.star-group.net/schemas/transit/filters/textdata">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168F8F115C154782C57B9B5C97C61F" ma:contentTypeVersion="14" ma:contentTypeDescription="Create a new document." ma:contentTypeScope="" ma:versionID="9b16e199fa6ce4a1a2422979170fc3c1">
  <xsd:schema xmlns:xsd="http://www.w3.org/2001/XMLSchema" xmlns:xs="http://www.w3.org/2001/XMLSchema" xmlns:p="http://schemas.microsoft.com/office/2006/metadata/properties" xmlns:ns3="cfbaf3a6-3bb7-427f-be66-3915656fda56" xmlns:ns4="7b046c51-e073-449a-a231-88413c1dcd84" targetNamespace="http://schemas.microsoft.com/office/2006/metadata/properties" ma:root="true" ma:fieldsID="37a7328fe9e948a89806438b541f733e" ns3:_="" ns4:_="">
    <xsd:import namespace="cfbaf3a6-3bb7-427f-be66-3915656fda56"/>
    <xsd:import namespace="7b046c51-e073-449a-a231-88413c1dcd8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baf3a6-3bb7-427f-be66-3915656fda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046c51-e073-449a-a231-88413c1dcd8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5EB2D8AC-3568-4115-8194-0F08E5A65603}">
  <ds:schemaRefs>
    <ds:schemaRef ds:uri="7b046c51-e073-449a-a231-88413c1dcd84"/>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cfbaf3a6-3bb7-427f-be66-3915656fda56"/>
    <ds:schemaRef ds:uri="http://www.w3.org/XML/1998/namespace"/>
    <ds:schemaRef ds:uri="http://purl.org/dc/dcmitype/"/>
  </ds:schemaRefs>
</ds:datastoreItem>
</file>

<file path=customXml/itemProps2.xml><?xml version="1.0" encoding="utf-8"?>
<ds:datastoreItem xmlns:ds="http://schemas.openxmlformats.org/officeDocument/2006/customXml" ds:itemID="{1D94D8FA-B12B-45BB-A015-8ED19A998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baf3a6-3bb7-427f-be66-3915656fda56"/>
    <ds:schemaRef ds:uri="7b046c51-e073-449a-a231-88413c1dcd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9F926C-68E6-41CE-B988-65E3F665726E}">
  <ds:schemaRefs>
    <ds:schemaRef ds:uri="http://schemas.microsoft.com/sharepoint/v3/contenttype/forms"/>
  </ds:schemaRefs>
</ds:datastoreItem>
</file>

<file path=customXml/itemProps4.xml><?xml version="1.0" encoding="utf-8"?>
<ds:datastoreItem xmlns:ds="http://schemas.openxmlformats.org/officeDocument/2006/customXml" ds:itemID="{59FB9F92-B4CB-4B2A-8EEA-902C5D8529DF}">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1423</Words>
  <Characters>8112</Characters>
  <Application>Microsoft Office Word</Application>
  <DocSecurity>0</DocSecurity>
  <Lines>67</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Headlin</vt:lpstr>
      <vt:lpstr>Headlin</vt:lpstr>
    </vt:vector>
  </TitlesOfParts>
  <Company>Liebherr</Company>
  <LinksUpToDate>false</LinksUpToDate>
  <CharactersWithSpaces>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dc:title>
  <dc:subject/>
  <dc:creator>Goetz Manuel (LHO)</dc:creator>
  <cp:keywords/>
  <dc:description/>
  <cp:lastModifiedBy>Deyerler Sandra (LHO)</cp:lastModifiedBy>
  <cp:revision>15</cp:revision>
  <cp:lastPrinted>2022-06-08T11:17:00Z</cp:lastPrinted>
  <dcterms:created xsi:type="dcterms:W3CDTF">2022-04-28T11:16:00Z</dcterms:created>
  <dcterms:modified xsi:type="dcterms:W3CDTF">2022-06-08T11:17:00Z</dcterms:modified>
  <cp:category>Presseinformation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0x01010065168F8F115C154782C57B9B5C97C61F</vt:lpwstr>
  </property>
</Properties>
</file>