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C4F271" w14:textId="77777777" w:rsidR="002D66B5" w:rsidRPr="00C97AE3" w:rsidRDefault="00E847CC" w:rsidP="00E847CC">
      <w:pPr>
        <w:pStyle w:val="Topline16Pt"/>
        <w:rPr>
          <w:lang w:val="de-DE"/>
        </w:rPr>
      </w:pPr>
      <w:r w:rsidRPr="00C97AE3">
        <w:rPr>
          <w:lang w:val="de-DE"/>
        </w:rPr>
        <w:t>Presseinformation</w:t>
      </w:r>
    </w:p>
    <w:p w14:paraId="65A307FA" w14:textId="7165E39A" w:rsidR="00B81ED6" w:rsidRPr="001F6805" w:rsidRDefault="00C97AE3" w:rsidP="00C97AE3">
      <w:pPr>
        <w:pStyle w:val="HeadlineH233Pt"/>
        <w:spacing w:before="240" w:after="240" w:line="660" w:lineRule="exact"/>
        <w:rPr>
          <w:rFonts w:ascii="Tahoma" w:hAnsi="Tahoma" w:cs="Tahoma"/>
        </w:rPr>
      </w:pPr>
      <w:r w:rsidRPr="00C97AE3">
        <w:rPr>
          <w:rFonts w:cs="Arial"/>
        </w:rPr>
        <w:t>MyLiebherr-Startseite</w:t>
      </w:r>
      <w:r>
        <w:rPr>
          <w:rFonts w:cs="Arial"/>
        </w:rPr>
        <w:t>:</w:t>
      </w:r>
      <w:r w:rsidRPr="00C97AE3">
        <w:rPr>
          <w:rFonts w:cs="Arial"/>
        </w:rPr>
        <w:t xml:space="preserve"> </w:t>
      </w:r>
      <w:r w:rsidR="00A84A79">
        <w:rPr>
          <w:rFonts w:cs="Arial"/>
        </w:rPr>
        <w:t xml:space="preserve">Mit </w:t>
      </w:r>
      <w:r w:rsidR="00851421">
        <w:rPr>
          <w:rFonts w:cs="Arial"/>
        </w:rPr>
        <w:t>neuem Design und</w:t>
      </w:r>
      <w:r w:rsidRPr="00C97AE3">
        <w:rPr>
          <w:rFonts w:cs="Arial"/>
        </w:rPr>
        <w:t xml:space="preserve"> </w:t>
      </w:r>
      <w:r w:rsidR="00CD04AB">
        <w:rPr>
          <w:rFonts w:cs="Arial"/>
        </w:rPr>
        <w:t xml:space="preserve">neuen </w:t>
      </w:r>
      <w:r w:rsidRPr="00C97AE3">
        <w:rPr>
          <w:rFonts w:cs="Arial"/>
        </w:rPr>
        <w:t xml:space="preserve">Funktionen </w:t>
      </w:r>
      <w:r w:rsidR="005D4107" w:rsidRPr="00C97AE3">
        <w:rPr>
          <w:rFonts w:cs="Arial"/>
        </w:rPr>
        <w:t>schnell</w:t>
      </w:r>
      <w:r w:rsidR="005D4107">
        <w:rPr>
          <w:rFonts w:cs="Arial"/>
        </w:rPr>
        <w:t>er</w:t>
      </w:r>
      <w:r w:rsidR="005D4107" w:rsidRPr="00C97AE3">
        <w:rPr>
          <w:rFonts w:cs="Arial"/>
        </w:rPr>
        <w:t xml:space="preserve"> zum Ziel</w:t>
      </w:r>
    </w:p>
    <w:p w14:paraId="6827913C" w14:textId="4AD08628" w:rsidR="00D95625" w:rsidRDefault="00C97AE3" w:rsidP="009A3D17">
      <w:pPr>
        <w:pStyle w:val="Copytext11Pt"/>
        <w:rPr>
          <w:rFonts w:eastAsiaTheme="minorEastAsia" w:cstheme="minorBidi"/>
          <w:b/>
          <w:noProof/>
          <w:szCs w:val="22"/>
          <w:lang w:val="de-DE"/>
        </w:rPr>
      </w:pPr>
      <w:r w:rsidRPr="00C97AE3">
        <w:rPr>
          <w:rFonts w:eastAsiaTheme="minorEastAsia" w:cstheme="minorBidi"/>
          <w:b/>
          <w:noProof/>
          <w:szCs w:val="22"/>
          <w:lang w:val="de-DE"/>
        </w:rPr>
        <w:t>Die Startseite des Online-Portals MyLiebherr erstrahlt im neuen Gewand. Durch das moderne Design profitieren Nutzer von einer klar strukturierten, intuitiv bedienbaren Benutzeroberfläche und einer übersichtlichen Startseite. Optimierte und zusätzliche Funktionen runden das Design-Update ab.</w:t>
      </w:r>
    </w:p>
    <w:p w14:paraId="756CB328" w14:textId="7AB8D931" w:rsidR="00AA3D52" w:rsidRPr="00DB5081" w:rsidRDefault="00D95625" w:rsidP="00DB5081">
      <w:pPr>
        <w:pStyle w:val="Copytext11Pt"/>
        <w:rPr>
          <w:lang w:val="de-DE"/>
        </w:rPr>
      </w:pPr>
      <w:r w:rsidRPr="00DB5081">
        <w:rPr>
          <w:lang w:val="de-DE"/>
        </w:rPr>
        <w:t xml:space="preserve">Biberach an der </w:t>
      </w:r>
      <w:proofErr w:type="spellStart"/>
      <w:r w:rsidRPr="00DB5081">
        <w:rPr>
          <w:lang w:val="de-DE"/>
        </w:rPr>
        <w:t>Riß</w:t>
      </w:r>
      <w:proofErr w:type="spellEnd"/>
      <w:r w:rsidR="009A3D17" w:rsidRPr="00DB5081">
        <w:rPr>
          <w:lang w:val="de-DE"/>
        </w:rPr>
        <w:t xml:space="preserve"> (</w:t>
      </w:r>
      <w:r w:rsidRPr="00DB5081">
        <w:rPr>
          <w:lang w:val="de-DE"/>
        </w:rPr>
        <w:t>Deutschland</w:t>
      </w:r>
      <w:r w:rsidR="009A3D17" w:rsidRPr="00DB5081">
        <w:rPr>
          <w:lang w:val="de-DE"/>
        </w:rPr>
        <w:t xml:space="preserve">), </w:t>
      </w:r>
      <w:r w:rsidR="002E18CF" w:rsidRPr="00DB5081">
        <w:rPr>
          <w:lang w:val="de-DE"/>
        </w:rPr>
        <w:t>10</w:t>
      </w:r>
      <w:r w:rsidR="009A3D17" w:rsidRPr="00DB5081">
        <w:rPr>
          <w:lang w:val="de-DE"/>
        </w:rPr>
        <w:t xml:space="preserve">. </w:t>
      </w:r>
      <w:r w:rsidR="002E18CF" w:rsidRPr="00DB5081">
        <w:rPr>
          <w:lang w:val="de-DE"/>
        </w:rPr>
        <w:t>Mai</w:t>
      </w:r>
      <w:r w:rsidRPr="00DB5081">
        <w:rPr>
          <w:lang w:val="de-DE"/>
        </w:rPr>
        <w:t xml:space="preserve"> 2022</w:t>
      </w:r>
      <w:r w:rsidR="009A3D17" w:rsidRPr="00DB5081">
        <w:rPr>
          <w:lang w:val="de-DE"/>
        </w:rPr>
        <w:t xml:space="preserve"> – </w:t>
      </w:r>
      <w:r w:rsidR="002E070A" w:rsidRPr="00DB5081">
        <w:rPr>
          <w:lang w:val="de-DE"/>
        </w:rPr>
        <w:t xml:space="preserve">Per Klick zum passenden Ersatzteil oder rasch eine benötigte Dokumentation zur Maschine abrufen: Mit dem Online-Portal MyLiebherr haben Liebherr-Kunden jederzeit Zugang zu Informationen und Leistungen rund um </w:t>
      </w:r>
      <w:r w:rsidR="00CC2717" w:rsidRPr="00DB5081">
        <w:rPr>
          <w:lang w:val="de-DE"/>
        </w:rPr>
        <w:t xml:space="preserve">ihre </w:t>
      </w:r>
      <w:r w:rsidR="002E070A" w:rsidRPr="00DB5081">
        <w:rPr>
          <w:lang w:val="de-DE"/>
        </w:rPr>
        <w:t>erworbene</w:t>
      </w:r>
      <w:r w:rsidR="00CC2717" w:rsidRPr="00DB5081">
        <w:rPr>
          <w:lang w:val="de-DE"/>
        </w:rPr>
        <w:t>n</w:t>
      </w:r>
      <w:r w:rsidR="002E070A" w:rsidRPr="00DB5081">
        <w:rPr>
          <w:lang w:val="de-DE"/>
        </w:rPr>
        <w:t xml:space="preserve"> Produkte aus den Bereichen Baumaschinen, Mining, Mobil- und Raupenkrane, Umschlagtechnik</w:t>
      </w:r>
      <w:r w:rsidR="00172F5D" w:rsidRPr="00DB5081">
        <w:rPr>
          <w:lang w:val="de-DE"/>
        </w:rPr>
        <w:t>, Komponenten</w:t>
      </w:r>
      <w:r w:rsidR="002E070A" w:rsidRPr="00DB5081">
        <w:rPr>
          <w:lang w:val="de-DE"/>
        </w:rPr>
        <w:t xml:space="preserve"> und Maritime Krane. </w:t>
      </w:r>
      <w:r w:rsidR="007E1BB9" w:rsidRPr="00DB5081">
        <w:rPr>
          <w:lang w:val="de-DE"/>
        </w:rPr>
        <w:t>Das</w:t>
      </w:r>
      <w:r w:rsidR="002E070A" w:rsidRPr="00DB5081">
        <w:rPr>
          <w:lang w:val="de-DE"/>
        </w:rPr>
        <w:t xml:space="preserve"> </w:t>
      </w:r>
      <w:proofErr w:type="spellStart"/>
      <w:r w:rsidR="00172F5D" w:rsidRPr="00DB5081">
        <w:rPr>
          <w:lang w:val="de-DE"/>
        </w:rPr>
        <w:t>Redesign</w:t>
      </w:r>
      <w:proofErr w:type="spellEnd"/>
      <w:r w:rsidR="00172F5D" w:rsidRPr="00DB5081">
        <w:rPr>
          <w:lang w:val="de-DE"/>
        </w:rPr>
        <w:t xml:space="preserve"> </w:t>
      </w:r>
      <w:r w:rsidR="00CC2717" w:rsidRPr="00DB5081">
        <w:rPr>
          <w:lang w:val="de-DE"/>
        </w:rPr>
        <w:t>der</w:t>
      </w:r>
      <w:r w:rsidR="002E070A" w:rsidRPr="00DB5081">
        <w:rPr>
          <w:lang w:val="de-DE"/>
        </w:rPr>
        <w:t xml:space="preserve"> MyLiebherr</w:t>
      </w:r>
      <w:r w:rsidR="00CC2717" w:rsidRPr="00DB5081">
        <w:rPr>
          <w:lang w:val="de-DE"/>
        </w:rPr>
        <w:t>-Startseite</w:t>
      </w:r>
      <w:r w:rsidR="002E070A" w:rsidRPr="00DB5081">
        <w:rPr>
          <w:lang w:val="de-DE"/>
        </w:rPr>
        <w:t xml:space="preserve"> </w:t>
      </w:r>
      <w:r w:rsidR="007E1BB9" w:rsidRPr="00DB5081">
        <w:rPr>
          <w:lang w:val="de-DE"/>
        </w:rPr>
        <w:t>läutet</w:t>
      </w:r>
      <w:r w:rsidR="002E070A" w:rsidRPr="00DB5081">
        <w:rPr>
          <w:lang w:val="de-DE"/>
        </w:rPr>
        <w:t xml:space="preserve"> </w:t>
      </w:r>
      <w:r w:rsidR="007E1BB9" w:rsidRPr="00DB5081">
        <w:rPr>
          <w:lang w:val="de-DE"/>
        </w:rPr>
        <w:t xml:space="preserve">eine </w:t>
      </w:r>
      <w:r w:rsidR="002E070A" w:rsidRPr="00DB5081">
        <w:rPr>
          <w:lang w:val="de-DE"/>
        </w:rPr>
        <w:t>neue Phase</w:t>
      </w:r>
      <w:r w:rsidR="007E1BB9" w:rsidRPr="00DB5081">
        <w:rPr>
          <w:lang w:val="de-DE"/>
        </w:rPr>
        <w:t xml:space="preserve"> in der Weiterentwicklung des Portals ein</w:t>
      </w:r>
      <w:r w:rsidR="002E070A" w:rsidRPr="00DB5081">
        <w:rPr>
          <w:lang w:val="de-DE"/>
        </w:rPr>
        <w:t>.</w:t>
      </w:r>
      <w:r w:rsidR="00AA3D52" w:rsidRPr="00DB5081">
        <w:rPr>
          <w:lang w:val="de-DE"/>
        </w:rPr>
        <w:t xml:space="preserve"> </w:t>
      </w:r>
      <w:r w:rsidR="002D66B5" w:rsidRPr="00DB5081">
        <w:rPr>
          <w:lang w:val="de-DE"/>
        </w:rPr>
        <w:t>Zudem sind g</w:t>
      </w:r>
      <w:r w:rsidR="00CC2717" w:rsidRPr="00DB5081">
        <w:rPr>
          <w:lang w:val="de-DE"/>
        </w:rPr>
        <w:t>roße</w:t>
      </w:r>
      <w:r w:rsidR="00AA3D52" w:rsidRPr="00DB5081">
        <w:rPr>
          <w:lang w:val="de-DE"/>
        </w:rPr>
        <w:t xml:space="preserve"> Teile von MyLiebherr</w:t>
      </w:r>
      <w:r w:rsidR="00CC2717" w:rsidRPr="00DB5081">
        <w:rPr>
          <w:lang w:val="de-DE"/>
        </w:rPr>
        <w:t xml:space="preserve"> </w:t>
      </w:r>
      <w:r w:rsidR="007E1BB9" w:rsidRPr="00DB5081">
        <w:rPr>
          <w:lang w:val="de-DE"/>
        </w:rPr>
        <w:t>jetzt</w:t>
      </w:r>
      <w:r w:rsidR="00AA3D52" w:rsidRPr="00DB5081">
        <w:rPr>
          <w:lang w:val="de-DE"/>
        </w:rPr>
        <w:t xml:space="preserve"> mobilfähig.</w:t>
      </w:r>
    </w:p>
    <w:p w14:paraId="5E1E9990" w14:textId="23A81876" w:rsidR="00D95625" w:rsidRPr="00D95625" w:rsidRDefault="00FE6092" w:rsidP="009A3D17">
      <w:pPr>
        <w:pStyle w:val="Copytext11Pt"/>
        <w:rPr>
          <w:b/>
          <w:lang w:val="de-DE"/>
        </w:rPr>
      </w:pPr>
      <w:r>
        <w:rPr>
          <w:b/>
          <w:lang w:val="de-DE"/>
        </w:rPr>
        <w:t>Benutzerfreundlichkeit im Fokus</w:t>
      </w:r>
    </w:p>
    <w:p w14:paraId="3C166798" w14:textId="6BF2146D" w:rsidR="00AA3D52" w:rsidRPr="00DB5081" w:rsidRDefault="00B901E6" w:rsidP="00DB5081">
      <w:pPr>
        <w:pStyle w:val="Copytext11Pt"/>
        <w:rPr>
          <w:lang w:val="de-DE"/>
        </w:rPr>
      </w:pPr>
      <w:r w:rsidRPr="00DB5081">
        <w:rPr>
          <w:lang w:val="de-DE"/>
        </w:rPr>
        <w:t>Im Zuge</w:t>
      </w:r>
      <w:r w:rsidR="002D66B5" w:rsidRPr="00DB5081">
        <w:rPr>
          <w:lang w:val="de-DE"/>
        </w:rPr>
        <w:t xml:space="preserve"> der Entwicklung</w:t>
      </w:r>
      <w:r w:rsidRPr="00DB5081">
        <w:rPr>
          <w:lang w:val="de-DE"/>
        </w:rPr>
        <w:t xml:space="preserve"> des neuen</w:t>
      </w:r>
      <w:r w:rsidR="00D95625" w:rsidRPr="00DB5081">
        <w:rPr>
          <w:lang w:val="de-DE"/>
        </w:rPr>
        <w:t xml:space="preserve"> Design</w:t>
      </w:r>
      <w:r w:rsidRPr="00DB5081">
        <w:rPr>
          <w:lang w:val="de-DE"/>
        </w:rPr>
        <w:t>s</w:t>
      </w:r>
      <w:r w:rsidR="00D95625" w:rsidRPr="00DB5081">
        <w:rPr>
          <w:lang w:val="de-DE"/>
        </w:rPr>
        <w:t xml:space="preserve"> </w:t>
      </w:r>
      <w:r w:rsidR="00185A30" w:rsidRPr="00DB5081">
        <w:rPr>
          <w:lang w:val="de-DE"/>
        </w:rPr>
        <w:t>wurde</w:t>
      </w:r>
      <w:r w:rsidR="00FE6092" w:rsidRPr="00DB5081">
        <w:rPr>
          <w:lang w:val="de-DE"/>
        </w:rPr>
        <w:t xml:space="preserve"> </w:t>
      </w:r>
      <w:r w:rsidR="00185A30" w:rsidRPr="00DB5081">
        <w:rPr>
          <w:lang w:val="de-DE"/>
        </w:rPr>
        <w:t>spezielles Augenmerk auf die</w:t>
      </w:r>
      <w:r w:rsidR="00FE6092" w:rsidRPr="00DB5081">
        <w:rPr>
          <w:lang w:val="de-DE"/>
        </w:rPr>
        <w:t xml:space="preserve"> Nutzerfreundlichkeit der MyLiebherr</w:t>
      </w:r>
      <w:r w:rsidRPr="00DB5081">
        <w:rPr>
          <w:lang w:val="de-DE"/>
        </w:rPr>
        <w:t>-</w:t>
      </w:r>
      <w:r w:rsidR="00FE6092" w:rsidRPr="00DB5081">
        <w:rPr>
          <w:lang w:val="de-DE"/>
        </w:rPr>
        <w:t xml:space="preserve">Startseite </w:t>
      </w:r>
      <w:r w:rsidR="00185A30" w:rsidRPr="00DB5081">
        <w:rPr>
          <w:lang w:val="de-DE"/>
        </w:rPr>
        <w:t>gelegt</w:t>
      </w:r>
      <w:r w:rsidR="00D95625" w:rsidRPr="00DB5081">
        <w:rPr>
          <w:lang w:val="de-DE"/>
        </w:rPr>
        <w:t xml:space="preserve">. </w:t>
      </w:r>
      <w:r w:rsidRPr="00DB5081">
        <w:rPr>
          <w:lang w:val="de-DE"/>
        </w:rPr>
        <w:t>Die</w:t>
      </w:r>
      <w:r w:rsidR="00D95625" w:rsidRPr="00DB5081">
        <w:rPr>
          <w:lang w:val="de-DE"/>
        </w:rPr>
        <w:t xml:space="preserve"> wichtigen Bereiche </w:t>
      </w:r>
      <w:r w:rsidRPr="00DB5081">
        <w:rPr>
          <w:lang w:val="de-DE"/>
        </w:rPr>
        <w:t xml:space="preserve">sind nun </w:t>
      </w:r>
      <w:r w:rsidR="00D95625" w:rsidRPr="00DB5081">
        <w:rPr>
          <w:lang w:val="de-DE"/>
        </w:rPr>
        <w:t xml:space="preserve">gebündelt und klar strukturiert. </w:t>
      </w:r>
      <w:r w:rsidRPr="00DB5081">
        <w:rPr>
          <w:lang w:val="de-DE"/>
        </w:rPr>
        <w:t xml:space="preserve">So sehen Nutzer </w:t>
      </w:r>
      <w:r w:rsidR="00D95625" w:rsidRPr="00DB5081">
        <w:rPr>
          <w:lang w:val="de-DE"/>
        </w:rPr>
        <w:t>all</w:t>
      </w:r>
      <w:r w:rsidRPr="00DB5081">
        <w:rPr>
          <w:lang w:val="de-DE"/>
        </w:rPr>
        <w:t xml:space="preserve"> ihre</w:t>
      </w:r>
      <w:r w:rsidR="00D95625" w:rsidRPr="00DB5081">
        <w:rPr>
          <w:lang w:val="de-DE"/>
        </w:rPr>
        <w:t xml:space="preserve"> Produkte auf einen Blick und k</w:t>
      </w:r>
      <w:r w:rsidRPr="00DB5081">
        <w:rPr>
          <w:lang w:val="de-DE"/>
        </w:rPr>
        <w:t>önnen</w:t>
      </w:r>
      <w:r w:rsidR="00D95625" w:rsidRPr="00DB5081">
        <w:rPr>
          <w:lang w:val="de-DE"/>
        </w:rPr>
        <w:t xml:space="preserve"> direkt in die Bereiche „Persönliche Daten" sowie </w:t>
      </w:r>
      <w:r w:rsidR="006F480B" w:rsidRPr="00DB5081">
        <w:rPr>
          <w:lang w:val="de-DE"/>
        </w:rPr>
        <w:t>„</w:t>
      </w:r>
      <w:r w:rsidR="00D95625" w:rsidRPr="00DB5081">
        <w:rPr>
          <w:lang w:val="de-DE"/>
        </w:rPr>
        <w:t xml:space="preserve">Geschäftsbeziehungen" </w:t>
      </w:r>
      <w:r w:rsidR="002D66B5" w:rsidRPr="00DB5081">
        <w:rPr>
          <w:lang w:val="de-DE"/>
        </w:rPr>
        <w:t>springen</w:t>
      </w:r>
      <w:r w:rsidR="00D95625" w:rsidRPr="00DB5081">
        <w:rPr>
          <w:lang w:val="de-DE"/>
        </w:rPr>
        <w:t xml:space="preserve">. Darüber hinaus werden </w:t>
      </w:r>
      <w:r w:rsidR="00172F5D" w:rsidRPr="00DB5081">
        <w:rPr>
          <w:lang w:val="de-DE"/>
        </w:rPr>
        <w:t xml:space="preserve">dem Nutzer </w:t>
      </w:r>
      <w:r w:rsidR="00D95625" w:rsidRPr="00DB5081">
        <w:rPr>
          <w:lang w:val="de-DE"/>
        </w:rPr>
        <w:t>nun auc</w:t>
      </w:r>
      <w:r w:rsidR="00B3343B" w:rsidRPr="00DB5081">
        <w:rPr>
          <w:lang w:val="de-DE"/>
        </w:rPr>
        <w:t xml:space="preserve">h </w:t>
      </w:r>
      <w:r w:rsidR="002D66B5" w:rsidRPr="00DB5081">
        <w:rPr>
          <w:lang w:val="de-DE"/>
        </w:rPr>
        <w:t>alle</w:t>
      </w:r>
      <w:r w:rsidR="00D95625" w:rsidRPr="00DB5081">
        <w:rPr>
          <w:lang w:val="de-DE"/>
        </w:rPr>
        <w:t xml:space="preserve"> Lizenzmanager </w:t>
      </w:r>
      <w:r w:rsidR="002D66B5" w:rsidRPr="00DB5081">
        <w:rPr>
          <w:lang w:val="de-DE"/>
        </w:rPr>
        <w:t>und</w:t>
      </w:r>
      <w:r w:rsidR="00D95625" w:rsidRPr="00DB5081">
        <w:rPr>
          <w:lang w:val="de-DE"/>
        </w:rPr>
        <w:t xml:space="preserve"> Administratoren </w:t>
      </w:r>
      <w:r w:rsidR="00B3343B" w:rsidRPr="00DB5081">
        <w:rPr>
          <w:lang w:val="de-DE"/>
        </w:rPr>
        <w:t xml:space="preserve">eines Unternehmens </w:t>
      </w:r>
      <w:r w:rsidR="00D95625" w:rsidRPr="00DB5081">
        <w:rPr>
          <w:lang w:val="de-DE"/>
        </w:rPr>
        <w:t xml:space="preserve">mit </w:t>
      </w:r>
      <w:r w:rsidR="002D66B5" w:rsidRPr="00DB5081">
        <w:rPr>
          <w:lang w:val="de-DE"/>
        </w:rPr>
        <w:t>ihren</w:t>
      </w:r>
      <w:r w:rsidR="00D95625" w:rsidRPr="00DB5081">
        <w:rPr>
          <w:lang w:val="de-DE"/>
        </w:rPr>
        <w:t xml:space="preserve"> entsprechenden Kontaktdaten angezeigt. </w:t>
      </w:r>
      <w:r w:rsidR="00D95625" w:rsidRPr="00D310BA">
        <w:rPr>
          <w:lang w:val="de-DE"/>
        </w:rPr>
        <w:t xml:space="preserve">Die bisherige Navigation wurde durch den Bereich </w:t>
      </w:r>
      <w:r w:rsidR="00852CD8" w:rsidRPr="00D310BA">
        <w:rPr>
          <w:lang w:val="de-DE"/>
        </w:rPr>
        <w:t>„</w:t>
      </w:r>
      <w:r w:rsidR="00D95625" w:rsidRPr="00D310BA">
        <w:rPr>
          <w:lang w:val="de-DE"/>
        </w:rPr>
        <w:t xml:space="preserve">Apps" ersetzt und bietet einfachen und schnellen Zugriff auf die wichtigsten Portal-Anwendungen. </w:t>
      </w:r>
      <w:r w:rsidR="00B3343B" w:rsidRPr="00DB5081">
        <w:rPr>
          <w:lang w:val="de-DE"/>
        </w:rPr>
        <w:t>Mit Klick auf die neuen großen Kacheln können Nutzer nun direkt in Anwendungen einsteigen</w:t>
      </w:r>
      <w:r w:rsidR="002D66B5" w:rsidRPr="00DB5081">
        <w:rPr>
          <w:lang w:val="de-DE"/>
        </w:rPr>
        <w:t xml:space="preserve"> –</w:t>
      </w:r>
      <w:r w:rsidR="00B3343B" w:rsidRPr="00DB5081">
        <w:rPr>
          <w:lang w:val="de-DE"/>
        </w:rPr>
        <w:t xml:space="preserve"> o</w:t>
      </w:r>
      <w:r w:rsidR="00D95625" w:rsidRPr="00DB5081">
        <w:rPr>
          <w:lang w:val="de-DE"/>
        </w:rPr>
        <w:t xml:space="preserve">b Shop, Ersatzteil-Katalog oder Produktdokumente. </w:t>
      </w:r>
      <w:r w:rsidR="00AA3D52" w:rsidRPr="00DB5081">
        <w:rPr>
          <w:lang w:val="de-DE"/>
        </w:rPr>
        <w:t>Mit der neuen</w:t>
      </w:r>
      <w:r w:rsidR="00D95625" w:rsidRPr="00DB5081">
        <w:rPr>
          <w:lang w:val="de-DE"/>
        </w:rPr>
        <w:t xml:space="preserve"> Pop-up</w:t>
      </w:r>
      <w:r w:rsidR="00AA3D52" w:rsidRPr="00DB5081">
        <w:rPr>
          <w:lang w:val="de-DE"/>
        </w:rPr>
        <w:t xml:space="preserve">-Funktion erhalten </w:t>
      </w:r>
      <w:r w:rsidR="00D95625" w:rsidRPr="00DB5081">
        <w:rPr>
          <w:lang w:val="de-DE"/>
        </w:rPr>
        <w:t xml:space="preserve">Nutzer </w:t>
      </w:r>
      <w:r w:rsidR="002D66B5" w:rsidRPr="00DB5081">
        <w:rPr>
          <w:lang w:val="de-DE"/>
        </w:rPr>
        <w:t xml:space="preserve">außerdem </w:t>
      </w:r>
      <w:r w:rsidR="00D95625" w:rsidRPr="00DB5081">
        <w:rPr>
          <w:lang w:val="de-DE"/>
        </w:rPr>
        <w:t xml:space="preserve">Feedback zu Fehlermeldungen oder </w:t>
      </w:r>
      <w:r w:rsidR="00AA3D52" w:rsidRPr="00DB5081">
        <w:rPr>
          <w:lang w:val="de-DE"/>
        </w:rPr>
        <w:t>Informationen</w:t>
      </w:r>
      <w:r w:rsidR="00D95625" w:rsidRPr="00DB5081">
        <w:rPr>
          <w:lang w:val="de-DE"/>
        </w:rPr>
        <w:t xml:space="preserve"> über den Status </w:t>
      </w:r>
      <w:r w:rsidR="00AA3D52" w:rsidRPr="00DB5081">
        <w:rPr>
          <w:lang w:val="de-DE"/>
        </w:rPr>
        <w:t>versendeter</w:t>
      </w:r>
      <w:r w:rsidR="00D95625" w:rsidRPr="00DB5081">
        <w:rPr>
          <w:lang w:val="de-DE"/>
        </w:rPr>
        <w:t xml:space="preserve"> Anfragen.</w:t>
      </w:r>
      <w:r w:rsidR="00AA3D52" w:rsidRPr="00DB5081">
        <w:rPr>
          <w:lang w:val="de-DE"/>
        </w:rPr>
        <w:t xml:space="preserve"> </w:t>
      </w:r>
    </w:p>
    <w:p w14:paraId="15C4EFFE" w14:textId="77777777" w:rsidR="00D95625" w:rsidRPr="002C4E07" w:rsidRDefault="00D95625" w:rsidP="00DB5081">
      <w:pPr>
        <w:pStyle w:val="Copyhead11Pt"/>
        <w:rPr>
          <w:lang w:val="de-DE"/>
        </w:rPr>
      </w:pPr>
      <w:r w:rsidRPr="002C4E07">
        <w:rPr>
          <w:lang w:val="de-DE"/>
        </w:rPr>
        <w:t>Neuerungen in der Profilverwaltung</w:t>
      </w:r>
    </w:p>
    <w:p w14:paraId="2AE5BD12" w14:textId="27F17DAB" w:rsidR="00D95625" w:rsidRPr="00DB5081" w:rsidRDefault="00AA3D52" w:rsidP="00DB5081">
      <w:pPr>
        <w:pStyle w:val="Copytext11Pt"/>
        <w:rPr>
          <w:lang w:val="de-DE"/>
        </w:rPr>
      </w:pPr>
      <w:r w:rsidRPr="00DB5081">
        <w:rPr>
          <w:lang w:val="de-DE"/>
        </w:rPr>
        <w:t>Die</w:t>
      </w:r>
      <w:r w:rsidR="00D95625" w:rsidRPr="00DB5081">
        <w:rPr>
          <w:lang w:val="de-DE"/>
        </w:rPr>
        <w:t xml:space="preserve"> Profilverwaltung </w:t>
      </w:r>
      <w:r w:rsidR="00AE289C" w:rsidRPr="00DB5081">
        <w:rPr>
          <w:lang w:val="de-DE"/>
        </w:rPr>
        <w:t>wurde</w:t>
      </w:r>
      <w:r w:rsidRPr="00DB5081">
        <w:rPr>
          <w:lang w:val="de-DE"/>
        </w:rPr>
        <w:t xml:space="preserve"> ebenfalls optimiert und </w:t>
      </w:r>
      <w:r w:rsidR="00E2548D" w:rsidRPr="00DB5081">
        <w:rPr>
          <w:lang w:val="de-DE"/>
        </w:rPr>
        <w:t xml:space="preserve">noch besser </w:t>
      </w:r>
      <w:r w:rsidRPr="00DB5081">
        <w:rPr>
          <w:lang w:val="de-DE"/>
        </w:rPr>
        <w:t>auf die Bedürfnisse der Nutzer zugeschnitten.</w:t>
      </w:r>
      <w:r w:rsidR="00D95625" w:rsidRPr="00DB5081">
        <w:rPr>
          <w:lang w:val="de-DE"/>
        </w:rPr>
        <w:t xml:space="preserve"> Im </w:t>
      </w:r>
      <w:r w:rsidRPr="00DB5081">
        <w:rPr>
          <w:lang w:val="de-DE"/>
        </w:rPr>
        <w:t>Bereich „</w:t>
      </w:r>
      <w:r w:rsidR="00D95625" w:rsidRPr="00DB5081">
        <w:rPr>
          <w:lang w:val="de-DE"/>
        </w:rPr>
        <w:t>Adressbuch</w:t>
      </w:r>
      <w:r w:rsidRPr="00DB5081">
        <w:rPr>
          <w:lang w:val="de-DE"/>
        </w:rPr>
        <w:t>“</w:t>
      </w:r>
      <w:r w:rsidR="00D95625" w:rsidRPr="00DB5081">
        <w:rPr>
          <w:lang w:val="de-DE"/>
        </w:rPr>
        <w:t xml:space="preserve"> k</w:t>
      </w:r>
      <w:r w:rsidRPr="00DB5081">
        <w:rPr>
          <w:lang w:val="de-DE"/>
        </w:rPr>
        <w:t xml:space="preserve">önnen Firmenadministratoren nun </w:t>
      </w:r>
      <w:r w:rsidR="00D95625" w:rsidRPr="00DB5081">
        <w:rPr>
          <w:lang w:val="de-DE"/>
        </w:rPr>
        <w:t xml:space="preserve">Adressen anlegen und verwalten, die </w:t>
      </w:r>
      <w:r w:rsidRPr="00DB5081">
        <w:rPr>
          <w:lang w:val="de-DE"/>
        </w:rPr>
        <w:t xml:space="preserve">wahlweise </w:t>
      </w:r>
      <w:r w:rsidR="00AE289C" w:rsidRPr="00DB5081">
        <w:rPr>
          <w:lang w:val="de-DE"/>
        </w:rPr>
        <w:t>ihnen</w:t>
      </w:r>
      <w:r w:rsidRPr="00DB5081">
        <w:rPr>
          <w:lang w:val="de-DE"/>
        </w:rPr>
        <w:t xml:space="preserve"> selbst oder allen</w:t>
      </w:r>
      <w:r w:rsidR="00D95625" w:rsidRPr="00DB5081">
        <w:rPr>
          <w:lang w:val="de-DE"/>
        </w:rPr>
        <w:t xml:space="preserve"> Nutzer</w:t>
      </w:r>
      <w:r w:rsidRPr="00DB5081">
        <w:rPr>
          <w:lang w:val="de-DE"/>
        </w:rPr>
        <w:t>n</w:t>
      </w:r>
      <w:r w:rsidR="00D95625" w:rsidRPr="00DB5081">
        <w:rPr>
          <w:lang w:val="de-DE"/>
        </w:rPr>
        <w:t xml:space="preserve"> </w:t>
      </w:r>
      <w:r w:rsidR="00AE289C" w:rsidRPr="00DB5081">
        <w:rPr>
          <w:lang w:val="de-DE"/>
        </w:rPr>
        <w:t>ihres</w:t>
      </w:r>
      <w:r w:rsidR="00D95625" w:rsidRPr="00DB5081">
        <w:rPr>
          <w:lang w:val="de-DE"/>
        </w:rPr>
        <w:t xml:space="preserve"> Unternehmens </w:t>
      </w:r>
      <w:r w:rsidRPr="00DB5081">
        <w:rPr>
          <w:lang w:val="de-DE"/>
        </w:rPr>
        <w:t>zur Verfügung stehen</w:t>
      </w:r>
      <w:r w:rsidR="00D95625" w:rsidRPr="00DB5081">
        <w:rPr>
          <w:lang w:val="de-DE"/>
        </w:rPr>
        <w:t xml:space="preserve">. </w:t>
      </w:r>
      <w:r w:rsidRPr="00DB5081">
        <w:rPr>
          <w:lang w:val="de-DE"/>
        </w:rPr>
        <w:t xml:space="preserve">Bei </w:t>
      </w:r>
      <w:r w:rsidR="00D95625" w:rsidRPr="00DB5081">
        <w:rPr>
          <w:lang w:val="de-DE"/>
        </w:rPr>
        <w:t>Bestellung</w:t>
      </w:r>
      <w:r w:rsidRPr="00DB5081">
        <w:rPr>
          <w:lang w:val="de-DE"/>
        </w:rPr>
        <w:t>en</w:t>
      </w:r>
      <w:r w:rsidR="00D95625" w:rsidRPr="00DB5081">
        <w:rPr>
          <w:lang w:val="de-DE"/>
        </w:rPr>
        <w:t xml:space="preserve"> </w:t>
      </w:r>
      <w:r w:rsidRPr="00DB5081">
        <w:rPr>
          <w:lang w:val="de-DE"/>
        </w:rPr>
        <w:t xml:space="preserve">kann somit </w:t>
      </w:r>
      <w:r w:rsidR="00D95625" w:rsidRPr="00DB5081">
        <w:rPr>
          <w:lang w:val="de-DE"/>
        </w:rPr>
        <w:t>direkt die passende (Liefer-)Adresse ausgewählt werde</w:t>
      </w:r>
      <w:r w:rsidRPr="00DB5081">
        <w:rPr>
          <w:lang w:val="de-DE"/>
        </w:rPr>
        <w:t>n</w:t>
      </w:r>
      <w:r w:rsidR="00AE289C" w:rsidRPr="00DB5081">
        <w:rPr>
          <w:lang w:val="de-DE"/>
        </w:rPr>
        <w:t xml:space="preserve"> und </w:t>
      </w:r>
      <w:r w:rsidRPr="00DB5081">
        <w:rPr>
          <w:lang w:val="de-DE"/>
        </w:rPr>
        <w:t>das händische Ausfüllen entfällt</w:t>
      </w:r>
      <w:r w:rsidR="00D95625" w:rsidRPr="00DB5081">
        <w:rPr>
          <w:lang w:val="de-DE"/>
        </w:rPr>
        <w:t>.</w:t>
      </w:r>
      <w:r w:rsidRPr="00DB5081">
        <w:rPr>
          <w:lang w:val="de-DE"/>
        </w:rPr>
        <w:t xml:space="preserve"> </w:t>
      </w:r>
    </w:p>
    <w:p w14:paraId="4A931349" w14:textId="1AF65897" w:rsidR="00D95625" w:rsidRPr="00DB5081" w:rsidRDefault="00D95625" w:rsidP="00DB5081">
      <w:pPr>
        <w:pStyle w:val="Copytext11Pt"/>
        <w:rPr>
          <w:lang w:val="de-DE"/>
        </w:rPr>
      </w:pPr>
      <w:r w:rsidRPr="00D310BA">
        <w:rPr>
          <w:lang w:val="de-DE"/>
        </w:rPr>
        <w:t xml:space="preserve">Im Bereich </w:t>
      </w:r>
      <w:r w:rsidR="006F480B" w:rsidRPr="00D310BA">
        <w:rPr>
          <w:lang w:val="de-DE"/>
        </w:rPr>
        <w:t>„</w:t>
      </w:r>
      <w:r w:rsidRPr="00D310BA">
        <w:rPr>
          <w:lang w:val="de-DE"/>
        </w:rPr>
        <w:t>Produkte</w:t>
      </w:r>
      <w:r w:rsidR="006F480B" w:rsidRPr="00D310BA">
        <w:rPr>
          <w:lang w:val="de-DE"/>
        </w:rPr>
        <w:t>“</w:t>
      </w:r>
      <w:r w:rsidRPr="00D310BA">
        <w:rPr>
          <w:lang w:val="de-DE"/>
        </w:rPr>
        <w:t xml:space="preserve"> haben Firmenadministratoren oder Produktmanager die Möglichkeit</w:t>
      </w:r>
      <w:r w:rsidR="00D310BA" w:rsidRPr="00D310BA">
        <w:rPr>
          <w:lang w:val="de-DE"/>
        </w:rPr>
        <w:t>,</w:t>
      </w:r>
      <w:r w:rsidRPr="00D310BA">
        <w:rPr>
          <w:lang w:val="de-DE"/>
        </w:rPr>
        <w:t xml:space="preserve"> Schlagwörter (Keywords) für jede Maschine zu hinterlegen. Produkte können </w:t>
      </w:r>
      <w:r w:rsidR="00AE289C" w:rsidRPr="00D310BA">
        <w:rPr>
          <w:lang w:val="de-DE"/>
        </w:rPr>
        <w:t xml:space="preserve">so </w:t>
      </w:r>
      <w:r w:rsidRPr="00D310BA">
        <w:rPr>
          <w:lang w:val="de-DE"/>
        </w:rPr>
        <w:t xml:space="preserve">entsprechenden Themenclustern </w:t>
      </w:r>
      <w:r w:rsidRPr="00D310BA">
        <w:rPr>
          <w:lang w:val="de-DE"/>
        </w:rPr>
        <w:lastRenderedPageBreak/>
        <w:t xml:space="preserve">zugeordnet und schneller gefunden werden. </w:t>
      </w:r>
      <w:r w:rsidRPr="00DB5081">
        <w:rPr>
          <w:lang w:val="de-DE"/>
        </w:rPr>
        <w:t xml:space="preserve">Diese Schlagwörter sind </w:t>
      </w:r>
      <w:r w:rsidR="00063D03" w:rsidRPr="00DB5081">
        <w:rPr>
          <w:lang w:val="de-DE"/>
        </w:rPr>
        <w:t>anschließend</w:t>
      </w:r>
      <w:r w:rsidRPr="00DB5081">
        <w:rPr>
          <w:lang w:val="de-DE"/>
        </w:rPr>
        <w:t xml:space="preserve"> für alle Nutzer eines Unternehmens sichtbar.</w:t>
      </w:r>
    </w:p>
    <w:p w14:paraId="43B7F69D" w14:textId="1E37B5A4" w:rsidR="00AA3D52" w:rsidRPr="00063D03" w:rsidRDefault="00063D03" w:rsidP="00AA3D52">
      <w:pPr>
        <w:pStyle w:val="Copyhead11Pt"/>
        <w:rPr>
          <w:bCs/>
          <w:lang w:val="de-DE"/>
        </w:rPr>
      </w:pPr>
      <w:r>
        <w:rPr>
          <w:bCs/>
          <w:lang w:val="de-DE"/>
        </w:rPr>
        <w:t>Weitere neue</w:t>
      </w:r>
      <w:r w:rsidRPr="00063D03">
        <w:rPr>
          <w:bCs/>
          <w:lang w:val="de-DE"/>
        </w:rPr>
        <w:t xml:space="preserve"> Funktionen </w:t>
      </w:r>
      <w:r>
        <w:rPr>
          <w:bCs/>
          <w:lang w:val="de-DE"/>
        </w:rPr>
        <w:t>geplant</w:t>
      </w:r>
    </w:p>
    <w:p w14:paraId="0757B6C2" w14:textId="0DE8F084" w:rsidR="00D95625" w:rsidRPr="00DB5081" w:rsidRDefault="00D95625" w:rsidP="00DB5081">
      <w:pPr>
        <w:pStyle w:val="Copytext11Pt"/>
        <w:rPr>
          <w:lang w:val="de-DE"/>
        </w:rPr>
      </w:pPr>
      <w:r w:rsidRPr="00DB5081">
        <w:rPr>
          <w:lang w:val="de-DE"/>
        </w:rPr>
        <w:t xml:space="preserve">Die Umstellung auf die neue Benutzeroberfläche erfolgt automatisch. </w:t>
      </w:r>
      <w:r w:rsidR="00063D03" w:rsidRPr="00DB5081">
        <w:rPr>
          <w:lang w:val="de-DE"/>
        </w:rPr>
        <w:t xml:space="preserve">Beim Besuch der Webseite </w:t>
      </w:r>
      <w:r w:rsidR="003900C8">
        <w:fldChar w:fldCharType="begin"/>
      </w:r>
      <w:r w:rsidR="003900C8" w:rsidRPr="003900C8">
        <w:rPr>
          <w:lang w:val="de-DE"/>
        </w:rPr>
        <w:instrText xml:space="preserve"> HYPERLINK "http://www.myliebherr.com" </w:instrText>
      </w:r>
      <w:r w:rsidR="003900C8">
        <w:fldChar w:fldCharType="separate"/>
      </w:r>
      <w:r w:rsidR="00DB5081" w:rsidRPr="00DB5081">
        <w:rPr>
          <w:rStyle w:val="Hyperlink"/>
          <w:lang w:val="de-DE"/>
        </w:rPr>
        <w:t>www.myliebherr.com</w:t>
      </w:r>
      <w:r w:rsidR="003900C8">
        <w:rPr>
          <w:rStyle w:val="Hyperlink"/>
          <w:lang w:val="de-DE"/>
        </w:rPr>
        <w:fldChar w:fldCharType="end"/>
      </w:r>
      <w:r w:rsidR="00DB5081">
        <w:rPr>
          <w:lang w:val="de-DE"/>
        </w:rPr>
        <w:t xml:space="preserve"> </w:t>
      </w:r>
      <w:r w:rsidR="00063D03" w:rsidRPr="00DB5081">
        <w:rPr>
          <w:lang w:val="de-DE"/>
        </w:rPr>
        <w:t>erscheint das MyLiebherr-Portal direkt im neuen Design. Nutzer müssen selbst keine Einstellungen vornehmen. Auch d</w:t>
      </w:r>
      <w:r w:rsidRPr="00DB5081">
        <w:rPr>
          <w:lang w:val="de-DE"/>
        </w:rPr>
        <w:t>ie Login-Daten haben weiterhin uneingeschränkte Gültigkeit.</w:t>
      </w:r>
    </w:p>
    <w:p w14:paraId="0FE111CA" w14:textId="54091D49" w:rsidR="00D95625" w:rsidRDefault="00B3343B" w:rsidP="00DB5081">
      <w:pPr>
        <w:pStyle w:val="Copytext11Pt"/>
        <w:rPr>
          <w:lang w:val="de-DE"/>
        </w:rPr>
      </w:pPr>
      <w:r w:rsidRPr="00DB5081">
        <w:rPr>
          <w:lang w:val="de-DE"/>
        </w:rPr>
        <w:t>Im Laufe der kommenden Monate werden Schritt für Schritt zahlreiche neue Funktionen</w:t>
      </w:r>
      <w:r w:rsidR="00063D03" w:rsidRPr="00DB5081">
        <w:rPr>
          <w:lang w:val="de-DE"/>
        </w:rPr>
        <w:t xml:space="preserve"> für MyLiebherr</w:t>
      </w:r>
      <w:r w:rsidRPr="00DB5081">
        <w:rPr>
          <w:lang w:val="de-DE"/>
        </w:rPr>
        <w:t xml:space="preserve"> ausgerollt.</w:t>
      </w:r>
    </w:p>
    <w:p w14:paraId="7CB565F0" w14:textId="77777777" w:rsidR="00E73F25" w:rsidRPr="00DB5081" w:rsidRDefault="00E73F25" w:rsidP="00DB5081">
      <w:pPr>
        <w:pStyle w:val="Copytext11Pt"/>
        <w:rPr>
          <w:lang w:val="de-DE"/>
        </w:rPr>
      </w:pPr>
    </w:p>
    <w:p w14:paraId="39F75CA8" w14:textId="47FB5462" w:rsidR="009A3D17" w:rsidRPr="00DE6E5C" w:rsidRDefault="009A3D17" w:rsidP="00D95625">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39B614D9" w:rsidR="009A3D17" w:rsidRPr="008B5AF8" w:rsidRDefault="009A3D17" w:rsidP="009A3D17">
      <w:pPr>
        <w:pStyle w:val="Copyhead11Pt"/>
        <w:rPr>
          <w:lang w:val="de-DE"/>
        </w:rPr>
      </w:pPr>
      <w:r w:rsidRPr="008B5AF8">
        <w:rPr>
          <w:lang w:val="de-DE"/>
        </w:rPr>
        <w:t>Bilder</w:t>
      </w:r>
      <w:r w:rsidR="00CF0E96">
        <w:rPr>
          <w:lang w:val="de-DE"/>
        </w:rPr>
        <w:t xml:space="preserve"> </w:t>
      </w:r>
    </w:p>
    <w:p w14:paraId="60804DE7" w14:textId="49393D82" w:rsidR="00A14164" w:rsidRPr="00CD04AB" w:rsidRDefault="00372A6A" w:rsidP="00DB5081">
      <w:r>
        <w:rPr>
          <w:noProof/>
          <w:lang w:eastAsia="de-DE"/>
        </w:rPr>
        <w:drawing>
          <wp:inline distT="0" distB="0" distL="0" distR="0" wp14:anchorId="50D50E41" wp14:editId="6283DD3A">
            <wp:extent cx="2838450" cy="1891002"/>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58713" cy="1904501"/>
                    </a:xfrm>
                    <a:prstGeom prst="rect">
                      <a:avLst/>
                    </a:prstGeom>
                    <a:noFill/>
                    <a:ln>
                      <a:noFill/>
                    </a:ln>
                  </pic:spPr>
                </pic:pic>
              </a:graphicData>
            </a:graphic>
          </wp:inline>
        </w:drawing>
      </w:r>
    </w:p>
    <w:p w14:paraId="29DE4211" w14:textId="27DD5141" w:rsidR="00DB5081" w:rsidRDefault="00DB5081">
      <w:pPr>
        <w:pStyle w:val="Caption9Pt"/>
      </w:pPr>
      <w:r w:rsidRPr="00DB5081">
        <w:t xml:space="preserve">liebherr-myliebherr-design-mark-DE.jpg </w:t>
      </w:r>
    </w:p>
    <w:p w14:paraId="04A0C1D7" w14:textId="3DEDE945" w:rsidR="00E73F25" w:rsidRDefault="00DB5081" w:rsidP="00E73F25">
      <w:pPr>
        <w:rPr>
          <w:rFonts w:ascii="Arial" w:eastAsiaTheme="minorHAnsi" w:hAnsi="Arial" w:cs="Arial"/>
          <w:sz w:val="18"/>
          <w:szCs w:val="18"/>
          <w:lang w:eastAsia="en-US"/>
        </w:rPr>
      </w:pPr>
      <w:r>
        <w:rPr>
          <w:rFonts w:ascii="Arial" w:eastAsiaTheme="minorHAnsi" w:hAnsi="Arial" w:cs="Arial"/>
          <w:sz w:val="18"/>
          <w:szCs w:val="18"/>
          <w:lang w:eastAsia="en-US"/>
        </w:rPr>
        <w:t>G</w:t>
      </w:r>
      <w:r w:rsidRPr="00DB5081">
        <w:rPr>
          <w:rFonts w:ascii="Arial" w:eastAsiaTheme="minorHAnsi" w:hAnsi="Arial" w:cs="Arial"/>
          <w:sz w:val="18"/>
          <w:szCs w:val="18"/>
          <w:lang w:eastAsia="en-US"/>
        </w:rPr>
        <w:t xml:space="preserve">roße Teile von MyLiebherr </w:t>
      </w:r>
      <w:r w:rsidR="00725639">
        <w:rPr>
          <w:rFonts w:ascii="Arial" w:eastAsiaTheme="minorHAnsi" w:hAnsi="Arial" w:cs="Arial"/>
          <w:sz w:val="18"/>
          <w:szCs w:val="18"/>
          <w:lang w:eastAsia="en-US"/>
        </w:rPr>
        <w:t xml:space="preserve">sind </w:t>
      </w:r>
      <w:r w:rsidRPr="00DB5081">
        <w:rPr>
          <w:rFonts w:ascii="Arial" w:eastAsiaTheme="minorHAnsi" w:hAnsi="Arial" w:cs="Arial"/>
          <w:sz w:val="18"/>
          <w:szCs w:val="18"/>
          <w:lang w:eastAsia="en-US"/>
        </w:rPr>
        <w:t>jetzt mobilfähig</w:t>
      </w:r>
      <w:r>
        <w:rPr>
          <w:rFonts w:ascii="Arial" w:eastAsiaTheme="minorHAnsi" w:hAnsi="Arial" w:cs="Arial"/>
          <w:sz w:val="18"/>
          <w:szCs w:val="18"/>
          <w:lang w:eastAsia="en-US"/>
        </w:rPr>
        <w:t>.</w:t>
      </w:r>
    </w:p>
    <w:p w14:paraId="2D13B45F" w14:textId="7C0C72E5" w:rsidR="009A3D17" w:rsidRPr="00372A6A" w:rsidRDefault="00372A6A" w:rsidP="00E73F25">
      <w:r>
        <w:rPr>
          <w:noProof/>
          <w:lang w:eastAsia="de-DE"/>
        </w:rPr>
        <w:lastRenderedPageBreak/>
        <w:drawing>
          <wp:inline distT="0" distB="0" distL="0" distR="0" wp14:anchorId="14258F10" wp14:editId="6F2D19F7">
            <wp:extent cx="2902354" cy="193357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14974" cy="1941982"/>
                    </a:xfrm>
                    <a:prstGeom prst="rect">
                      <a:avLst/>
                    </a:prstGeom>
                    <a:noFill/>
                    <a:ln>
                      <a:noFill/>
                    </a:ln>
                  </pic:spPr>
                </pic:pic>
              </a:graphicData>
            </a:graphic>
          </wp:inline>
        </w:drawing>
      </w:r>
    </w:p>
    <w:p w14:paraId="60FAE05A" w14:textId="7EAFE3B8" w:rsidR="00DB5081" w:rsidRDefault="00DB5081">
      <w:pPr>
        <w:pStyle w:val="Caption9Pt"/>
      </w:pPr>
      <w:r w:rsidRPr="00DB5081">
        <w:t>liebherr-my</w:t>
      </w:r>
      <w:r w:rsidR="002C4E07">
        <w:t>l</w:t>
      </w:r>
      <w:r w:rsidRPr="00DB5081">
        <w:t xml:space="preserve">iebherr-homepage.jpg </w:t>
      </w:r>
    </w:p>
    <w:p w14:paraId="3B600637" w14:textId="67C08D55" w:rsidR="009A3D17" w:rsidRPr="00CD04AB" w:rsidRDefault="00ED5352">
      <w:pPr>
        <w:pStyle w:val="Caption9Pt"/>
      </w:pPr>
      <w:r>
        <w:t>Die neue MyLiebherr-Startseite hat eine klar strukturierte, intuitiv bedienbare Benutzeroberfläche.</w:t>
      </w:r>
    </w:p>
    <w:p w14:paraId="4DD7D933" w14:textId="29A13919" w:rsidR="00CD04AB" w:rsidRDefault="00CD04AB" w:rsidP="009A3D17">
      <w:pPr>
        <w:pStyle w:val="Copyhead11Pt"/>
        <w:rPr>
          <w:lang w:val="de-DE"/>
        </w:rPr>
      </w:pPr>
    </w:p>
    <w:p w14:paraId="29183772" w14:textId="77777777" w:rsidR="00A84A79" w:rsidRDefault="00A84A79" w:rsidP="009A3D17">
      <w:pPr>
        <w:pStyle w:val="Copyhead11Pt"/>
        <w:rPr>
          <w:lang w:val="de-DE"/>
        </w:rPr>
      </w:pPr>
    </w:p>
    <w:p w14:paraId="08BCF461" w14:textId="09564669" w:rsidR="009A3D17" w:rsidRPr="006F480B" w:rsidRDefault="00D63B50" w:rsidP="009A3D17">
      <w:pPr>
        <w:pStyle w:val="Copyhead11Pt"/>
        <w:rPr>
          <w:lang w:val="en-GB"/>
        </w:rPr>
      </w:pPr>
      <w:bookmarkStart w:id="0" w:name="_Hlk102459585"/>
      <w:proofErr w:type="spellStart"/>
      <w:r w:rsidRPr="006F480B">
        <w:rPr>
          <w:lang w:val="en-GB"/>
        </w:rPr>
        <w:t>Kontakt</w:t>
      </w:r>
      <w:proofErr w:type="spellEnd"/>
      <w:r w:rsidR="005F035A" w:rsidRPr="006F480B">
        <w:rPr>
          <w:lang w:val="en-GB"/>
        </w:rPr>
        <w:t xml:space="preserve"> </w:t>
      </w:r>
    </w:p>
    <w:p w14:paraId="687A3262" w14:textId="22161BC3" w:rsidR="009A3D17" w:rsidRPr="002A5210" w:rsidRDefault="00CD04AB" w:rsidP="00CD04AB">
      <w:pPr>
        <w:pStyle w:val="Copytext11Pt"/>
        <w:rPr>
          <w:lang w:val="en-GB"/>
        </w:rPr>
      </w:pPr>
      <w:r w:rsidRPr="002A5210">
        <w:rPr>
          <w:lang w:val="en-GB"/>
        </w:rPr>
        <w:t xml:space="preserve">Philipp Hirth </w:t>
      </w:r>
      <w:r w:rsidRPr="002A5210">
        <w:rPr>
          <w:lang w:val="en-GB"/>
        </w:rPr>
        <w:br/>
        <w:t xml:space="preserve">Head of Public Relations </w:t>
      </w:r>
      <w:r w:rsidRPr="002A5210">
        <w:rPr>
          <w:lang w:val="en-GB"/>
        </w:rPr>
        <w:br/>
      </w:r>
      <w:proofErr w:type="spellStart"/>
      <w:r w:rsidRPr="002A5210">
        <w:rPr>
          <w:lang w:val="en-GB"/>
        </w:rPr>
        <w:t>Telefon</w:t>
      </w:r>
      <w:proofErr w:type="spellEnd"/>
      <w:r w:rsidRPr="002A5210">
        <w:rPr>
          <w:lang w:val="en-GB"/>
        </w:rPr>
        <w:t xml:space="preserve">: +49 7351 41-4445 </w:t>
      </w:r>
      <w:r w:rsidRPr="002A5210">
        <w:rPr>
          <w:lang w:val="en-GB"/>
        </w:rPr>
        <w:br/>
        <w:t xml:space="preserve">E-Mail: philipp.hirth@liebherr.com </w:t>
      </w:r>
    </w:p>
    <w:p w14:paraId="32EBBB9C" w14:textId="14C71E2E" w:rsidR="00B81ED6" w:rsidRPr="00B81ED6" w:rsidRDefault="00C121F5" w:rsidP="009A3D17">
      <w:pPr>
        <w:pStyle w:val="Copytext11Pt"/>
        <w:rPr>
          <w:lang w:val="de-DE"/>
        </w:rPr>
      </w:pPr>
      <w:r>
        <w:rPr>
          <w:lang w:val="de-DE"/>
        </w:rPr>
        <w:t>Liebherr-International Deutschland GmbH</w:t>
      </w:r>
      <w:r w:rsidR="009A3D17" w:rsidRPr="00BA1DEA">
        <w:rPr>
          <w:lang w:val="de-DE"/>
        </w:rPr>
        <w:t xml:space="preserve"> </w:t>
      </w:r>
      <w:r w:rsidR="009A3D17" w:rsidRPr="00BA1DEA">
        <w:rPr>
          <w:lang w:val="de-DE"/>
        </w:rPr>
        <w:br/>
      </w:r>
      <w:r>
        <w:rPr>
          <w:lang w:val="de-DE"/>
        </w:rPr>
        <w:t xml:space="preserve">Biberach an der </w:t>
      </w:r>
      <w:proofErr w:type="spellStart"/>
      <w:r>
        <w:rPr>
          <w:lang w:val="de-DE"/>
        </w:rPr>
        <w:t>Ri</w:t>
      </w:r>
      <w:r w:rsidR="00D95625">
        <w:rPr>
          <w:lang w:val="de-DE"/>
        </w:rPr>
        <w:t>ß</w:t>
      </w:r>
      <w:proofErr w:type="spellEnd"/>
      <w:r w:rsidR="009A3D17" w:rsidRPr="00BA1DEA">
        <w:rPr>
          <w:lang w:val="de-DE"/>
        </w:rPr>
        <w:t>/</w:t>
      </w:r>
      <w:r>
        <w:rPr>
          <w:lang w:val="de-DE"/>
        </w:rPr>
        <w:t>Deutschland</w:t>
      </w:r>
      <w:r w:rsidR="009A3D17" w:rsidRPr="00BA1DEA">
        <w:rPr>
          <w:lang w:val="de-DE"/>
        </w:rPr>
        <w:br/>
      </w:r>
      <w:r w:rsidR="00CD04AB" w:rsidRPr="00BA1DEA">
        <w:rPr>
          <w:lang w:val="de-DE"/>
        </w:rPr>
        <w:t>www.liebherr.com</w:t>
      </w:r>
      <w:bookmarkEnd w:id="0"/>
    </w:p>
    <w:sectPr w:rsidR="00B81ED6" w:rsidRPr="00B81ED6"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F11AAC" w14:textId="77777777" w:rsidR="002D66B5" w:rsidRDefault="002D66B5" w:rsidP="00B81ED6">
      <w:pPr>
        <w:spacing w:after="0" w:line="240" w:lineRule="auto"/>
      </w:pPr>
      <w:r>
        <w:separator/>
      </w:r>
    </w:p>
  </w:endnote>
  <w:endnote w:type="continuationSeparator" w:id="0">
    <w:p w14:paraId="738EF543" w14:textId="77777777" w:rsidR="002D66B5" w:rsidRDefault="002D66B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CA9EA5" w14:textId="2701D0EC" w:rsidR="002D66B5" w:rsidRPr="00E847CC" w:rsidRDefault="002D66B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900C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900C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900C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3900C8">
      <w:rPr>
        <w:rFonts w:ascii="Arial" w:hAnsi="Arial" w:cs="Arial"/>
      </w:rPr>
      <w:fldChar w:fldCharType="separate"/>
    </w:r>
    <w:r w:rsidR="003900C8">
      <w:rPr>
        <w:rFonts w:ascii="Arial" w:hAnsi="Arial" w:cs="Arial"/>
        <w:noProof/>
      </w:rPr>
      <w:t>1</w:t>
    </w:r>
    <w:r w:rsidR="003900C8" w:rsidRPr="0093605C">
      <w:rPr>
        <w:rFonts w:ascii="Arial" w:hAnsi="Arial" w:cs="Arial"/>
        <w:noProof/>
      </w:rPr>
      <w:t>/</w:t>
    </w:r>
    <w:r w:rsidR="003900C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B08D6C" w14:textId="77777777" w:rsidR="002D66B5" w:rsidRDefault="002D66B5" w:rsidP="00B81ED6">
      <w:pPr>
        <w:spacing w:after="0" w:line="240" w:lineRule="auto"/>
      </w:pPr>
      <w:r>
        <w:separator/>
      </w:r>
    </w:p>
  </w:footnote>
  <w:footnote w:type="continuationSeparator" w:id="0">
    <w:p w14:paraId="0AD2654C" w14:textId="77777777" w:rsidR="002D66B5" w:rsidRDefault="002D66B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24705D" w14:textId="77777777" w:rsidR="002D66B5" w:rsidRDefault="002D66B5">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2D66B5" w:rsidRDefault="002D66B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57A52186"/>
    <w:multiLevelType w:val="hybridMultilevel"/>
    <w:tmpl w:val="AA2A813E"/>
    <w:lvl w:ilvl="0" w:tplc="965E0B60">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572A4"/>
    <w:rsid w:val="00063D03"/>
    <w:rsid w:val="00066E54"/>
    <w:rsid w:val="000E3C3F"/>
    <w:rsid w:val="001419B4"/>
    <w:rsid w:val="00145DB7"/>
    <w:rsid w:val="00172F5D"/>
    <w:rsid w:val="00185A30"/>
    <w:rsid w:val="001A1AD7"/>
    <w:rsid w:val="002A5210"/>
    <w:rsid w:val="002C3350"/>
    <w:rsid w:val="002C4E07"/>
    <w:rsid w:val="002D66B5"/>
    <w:rsid w:val="002E070A"/>
    <w:rsid w:val="002E18CF"/>
    <w:rsid w:val="00327624"/>
    <w:rsid w:val="0033476D"/>
    <w:rsid w:val="00345DE7"/>
    <w:rsid w:val="003524D2"/>
    <w:rsid w:val="00352D56"/>
    <w:rsid w:val="00372A6A"/>
    <w:rsid w:val="003900C8"/>
    <w:rsid w:val="003936A6"/>
    <w:rsid w:val="00406F4E"/>
    <w:rsid w:val="00556698"/>
    <w:rsid w:val="005D4107"/>
    <w:rsid w:val="005F035A"/>
    <w:rsid w:val="00652E53"/>
    <w:rsid w:val="006F480B"/>
    <w:rsid w:val="00725639"/>
    <w:rsid w:val="00747169"/>
    <w:rsid w:val="00761197"/>
    <w:rsid w:val="00786E1F"/>
    <w:rsid w:val="007C2DD9"/>
    <w:rsid w:val="007E1BB9"/>
    <w:rsid w:val="007E5666"/>
    <w:rsid w:val="007F2586"/>
    <w:rsid w:val="00824226"/>
    <w:rsid w:val="00851421"/>
    <w:rsid w:val="00852CD8"/>
    <w:rsid w:val="00866361"/>
    <w:rsid w:val="008A2892"/>
    <w:rsid w:val="009169F9"/>
    <w:rsid w:val="0093605C"/>
    <w:rsid w:val="00953B18"/>
    <w:rsid w:val="00965077"/>
    <w:rsid w:val="009A3D17"/>
    <w:rsid w:val="00A03A0A"/>
    <w:rsid w:val="00A14164"/>
    <w:rsid w:val="00A261BF"/>
    <w:rsid w:val="00A84A79"/>
    <w:rsid w:val="00AA3D52"/>
    <w:rsid w:val="00AC2129"/>
    <w:rsid w:val="00AE289C"/>
    <w:rsid w:val="00AF1F99"/>
    <w:rsid w:val="00B3343B"/>
    <w:rsid w:val="00B81ED6"/>
    <w:rsid w:val="00B901E6"/>
    <w:rsid w:val="00BB0BFF"/>
    <w:rsid w:val="00BD7045"/>
    <w:rsid w:val="00C121F5"/>
    <w:rsid w:val="00C37C78"/>
    <w:rsid w:val="00C464EC"/>
    <w:rsid w:val="00C77574"/>
    <w:rsid w:val="00C97AE3"/>
    <w:rsid w:val="00CC2717"/>
    <w:rsid w:val="00CD04AB"/>
    <w:rsid w:val="00CF0E96"/>
    <w:rsid w:val="00CF3C7E"/>
    <w:rsid w:val="00D310BA"/>
    <w:rsid w:val="00D63B50"/>
    <w:rsid w:val="00D95625"/>
    <w:rsid w:val="00DB5081"/>
    <w:rsid w:val="00DF40C0"/>
    <w:rsid w:val="00E2548D"/>
    <w:rsid w:val="00E260E6"/>
    <w:rsid w:val="00E32363"/>
    <w:rsid w:val="00E73F25"/>
    <w:rsid w:val="00E847CC"/>
    <w:rsid w:val="00EA26F3"/>
    <w:rsid w:val="00ED5352"/>
    <w:rsid w:val="00EE6D5C"/>
    <w:rsid w:val="00F300E2"/>
    <w:rsid w:val="00FE609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NichtaufgelsteErwhnung1">
    <w:name w:val="Nicht aufgelöste Erwähnung1"/>
    <w:basedOn w:val="Absatz-Standardschriftart"/>
    <w:uiPriority w:val="99"/>
    <w:semiHidden/>
    <w:unhideWhenUsed/>
    <w:rsid w:val="00063D03"/>
    <w:rPr>
      <w:color w:val="605E5C"/>
      <w:shd w:val="clear" w:color="auto" w:fill="E1DFDD"/>
    </w:rPr>
  </w:style>
  <w:style w:type="character" w:styleId="BesuchterLink">
    <w:name w:val="FollowedHyperlink"/>
    <w:basedOn w:val="Absatz-Standardschriftart"/>
    <w:uiPriority w:val="99"/>
    <w:semiHidden/>
    <w:unhideWhenUsed/>
    <w:rsid w:val="00063D03"/>
    <w:rPr>
      <w:color w:val="954F72" w:themeColor="followedHyperlink"/>
      <w:u w:val="single"/>
    </w:rPr>
  </w:style>
  <w:style w:type="character" w:styleId="Kommentarzeichen">
    <w:name w:val="annotation reference"/>
    <w:basedOn w:val="Absatz-Standardschriftart"/>
    <w:uiPriority w:val="99"/>
    <w:semiHidden/>
    <w:unhideWhenUsed/>
    <w:rsid w:val="00CF0E96"/>
    <w:rPr>
      <w:sz w:val="16"/>
      <w:szCs w:val="16"/>
    </w:rPr>
  </w:style>
  <w:style w:type="paragraph" w:styleId="Kommentartext">
    <w:name w:val="annotation text"/>
    <w:basedOn w:val="Standard"/>
    <w:link w:val="KommentartextZchn"/>
    <w:uiPriority w:val="99"/>
    <w:semiHidden/>
    <w:unhideWhenUsed/>
    <w:rsid w:val="00CF0E9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F0E96"/>
    <w:rPr>
      <w:sz w:val="20"/>
      <w:szCs w:val="20"/>
    </w:rPr>
  </w:style>
  <w:style w:type="paragraph" w:styleId="Kommentarthema">
    <w:name w:val="annotation subject"/>
    <w:basedOn w:val="Kommentartext"/>
    <w:next w:val="Kommentartext"/>
    <w:link w:val="KommentarthemaZchn"/>
    <w:uiPriority w:val="99"/>
    <w:semiHidden/>
    <w:unhideWhenUsed/>
    <w:rsid w:val="00CF0E96"/>
    <w:rPr>
      <w:b/>
      <w:bCs/>
    </w:rPr>
  </w:style>
  <w:style w:type="character" w:customStyle="1" w:styleId="KommentarthemaZchn">
    <w:name w:val="Kommentarthema Zchn"/>
    <w:basedOn w:val="KommentartextZchn"/>
    <w:link w:val="Kommentarthema"/>
    <w:uiPriority w:val="99"/>
    <w:semiHidden/>
    <w:rsid w:val="00CF0E96"/>
    <w:rPr>
      <w:b/>
      <w:bCs/>
      <w:sz w:val="20"/>
      <w:szCs w:val="20"/>
    </w:rPr>
  </w:style>
  <w:style w:type="paragraph" w:styleId="Sprechblasentext">
    <w:name w:val="Balloon Text"/>
    <w:basedOn w:val="Standard"/>
    <w:link w:val="SprechblasentextZchn"/>
    <w:uiPriority w:val="99"/>
    <w:semiHidden/>
    <w:unhideWhenUsed/>
    <w:rsid w:val="00172F5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72F5D"/>
    <w:rPr>
      <w:rFonts w:ascii="Segoe UI" w:hAnsi="Segoe UI" w:cs="Segoe UI"/>
      <w:sz w:val="18"/>
      <w:szCs w:val="18"/>
    </w:rPr>
  </w:style>
  <w:style w:type="character" w:customStyle="1" w:styleId="NichtaufgelsteErwhnung2">
    <w:name w:val="Nicht aufgelöste Erwähnung2"/>
    <w:basedOn w:val="Absatz-Standardschriftart"/>
    <w:uiPriority w:val="99"/>
    <w:semiHidden/>
    <w:unhideWhenUsed/>
    <w:rsid w:val="00CD04AB"/>
    <w:rPr>
      <w:color w:val="605E5C"/>
      <w:shd w:val="clear" w:color="auto" w:fill="E1DFDD"/>
    </w:rPr>
  </w:style>
  <w:style w:type="character" w:styleId="NichtaufgelsteErwhnung">
    <w:name w:val="Unresolved Mention"/>
    <w:basedOn w:val="Absatz-Standardschriftart"/>
    <w:uiPriority w:val="99"/>
    <w:semiHidden/>
    <w:unhideWhenUsed/>
    <w:rsid w:val="00DB50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56995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FE63B1-B78E-4227-9667-C206889DE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652</Words>
  <Characters>3720</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6</cp:revision>
  <cp:lastPrinted>2022-05-09T05:51:00Z</cp:lastPrinted>
  <dcterms:created xsi:type="dcterms:W3CDTF">2022-05-06T12:14:00Z</dcterms:created>
  <dcterms:modified xsi:type="dcterms:W3CDTF">2022-05-09T05:55:00Z</dcterms:modified>
  <cp:category>Presseinformation</cp:category>
</cp:coreProperties>
</file>