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C9CFE9" w14:textId="77777777" w:rsidR="00785F8A" w:rsidRPr="00E64D49" w:rsidRDefault="00E64D49" w:rsidP="00BD4971">
      <w:pPr>
        <w:pStyle w:val="Topline16Pt"/>
        <w:spacing w:before="120"/>
        <w:rPr>
          <w:lang w:val="pt-BR"/>
        </w:rPr>
      </w:pPr>
      <w:r>
        <w:rPr>
          <w:lang w:val="pt-BR"/>
        </w:rPr>
        <w:t>Nota à imprensa</w:t>
      </w:r>
    </w:p>
    <w:p w14:paraId="5939E0DB" w14:textId="2FA7AD15" w:rsidR="00785F8A" w:rsidRPr="00E64D49" w:rsidRDefault="00285A08" w:rsidP="00BD4971">
      <w:pPr>
        <w:pStyle w:val="HeadlineH233Pt"/>
        <w:spacing w:before="120" w:line="240" w:lineRule="auto"/>
        <w:rPr>
          <w:rFonts w:cs="Arial"/>
          <w:lang w:val="pt-BR"/>
        </w:rPr>
      </w:pPr>
      <w:r>
        <w:rPr>
          <w:lang w:val="pt-BR"/>
        </w:rPr>
        <w:t>Liebherr apresenta tecnologias de medição, automação e remanufatura na Feimec 2022</w:t>
      </w:r>
    </w:p>
    <w:p w14:paraId="1C7408C7" w14:textId="77777777" w:rsidR="00785F8A" w:rsidRPr="00E64D49" w:rsidRDefault="00785F8A" w:rsidP="00BD4971">
      <w:pPr>
        <w:pStyle w:val="HeadlineH233Pt"/>
        <w:spacing w:before="120" w:after="240" w:line="140" w:lineRule="exact"/>
        <w:rPr>
          <w:rFonts w:ascii="Tahoma" w:hAnsi="Tahoma" w:cs="Tahoma"/>
          <w:lang w:val="pt-BR"/>
        </w:rPr>
      </w:pPr>
      <w:r w:rsidRPr="00E64D49">
        <w:rPr>
          <w:rFonts w:ascii="Tahoma" w:hAnsi="Tahoma"/>
          <w:lang w:val="pt-BR"/>
        </w:rPr>
        <w:t>⸺</w:t>
      </w:r>
    </w:p>
    <w:p w14:paraId="1FEDFA0E" w14:textId="1C855153" w:rsidR="00BD4971" w:rsidRDefault="00BD4971" w:rsidP="00BD4971">
      <w:pPr>
        <w:pStyle w:val="Bulletpoints11Pt"/>
        <w:spacing w:before="120"/>
        <w:rPr>
          <w:lang w:val="pt-BR"/>
        </w:rPr>
      </w:pPr>
      <w:r>
        <w:rPr>
          <w:lang w:val="pt-BR"/>
        </w:rPr>
        <w:t>Medição com precisão no estande da Liebherr</w:t>
      </w:r>
    </w:p>
    <w:p w14:paraId="2A8189B8" w14:textId="45FC0BFB" w:rsidR="003571A5" w:rsidRPr="00E64D49" w:rsidRDefault="001C1152" w:rsidP="00BD4971">
      <w:pPr>
        <w:pStyle w:val="Bulletpoints11Pt"/>
        <w:spacing w:before="120"/>
        <w:rPr>
          <w:lang w:val="pt-BR"/>
        </w:rPr>
      </w:pPr>
      <w:r>
        <w:rPr>
          <w:lang w:val="pt-BR"/>
        </w:rPr>
        <w:t>Sim</w:t>
      </w:r>
      <w:r w:rsidR="00BD4971">
        <w:rPr>
          <w:lang w:val="pt-BR"/>
        </w:rPr>
        <w:t xml:space="preserve">ulador </w:t>
      </w:r>
      <w:r w:rsidR="00426F1A" w:rsidRPr="00F95E98">
        <w:rPr>
          <w:lang w:val="pt-BR"/>
        </w:rPr>
        <w:t xml:space="preserve">Bin Picking </w:t>
      </w:r>
      <w:r w:rsidR="00BD4971">
        <w:rPr>
          <w:lang w:val="pt-BR"/>
        </w:rPr>
        <w:t>da Liebherr, com ciclos rápidos e eficientes de trabalho</w:t>
      </w:r>
    </w:p>
    <w:p w14:paraId="1217869A" w14:textId="66108536" w:rsidR="00C217E9" w:rsidRPr="00C217E9" w:rsidRDefault="00BD4971" w:rsidP="00BD4971">
      <w:pPr>
        <w:pStyle w:val="Bulletpoints11Pt"/>
        <w:spacing w:before="120"/>
        <w:rPr>
          <w:strike/>
          <w:lang w:val="pt-BR"/>
        </w:rPr>
      </w:pPr>
      <w:r>
        <w:rPr>
          <w:lang w:val="pt-BR"/>
        </w:rPr>
        <w:t>Remanufatura aos olhos do cliente</w:t>
      </w:r>
    </w:p>
    <w:p w14:paraId="43647165" w14:textId="77777777" w:rsidR="00C217E9" w:rsidRPr="003739D2" w:rsidRDefault="00C217E9" w:rsidP="00BD4971">
      <w:pPr>
        <w:pStyle w:val="Bulletpoints11Pt"/>
        <w:numPr>
          <w:ilvl w:val="0"/>
          <w:numId w:val="0"/>
        </w:numPr>
        <w:spacing w:before="120"/>
        <w:ind w:left="284" w:hanging="284"/>
        <w:rPr>
          <w:strike/>
          <w:lang w:val="pt-BR"/>
        </w:rPr>
      </w:pPr>
    </w:p>
    <w:p w14:paraId="4C062414" w14:textId="37A8C37D" w:rsidR="007073DB" w:rsidRDefault="00C217E9" w:rsidP="00BD4971">
      <w:pPr>
        <w:pStyle w:val="Copytext11Pt"/>
        <w:spacing w:before="120"/>
        <w:rPr>
          <w:lang w:val="pt-BR"/>
        </w:rPr>
      </w:pPr>
      <w:r>
        <w:rPr>
          <w:lang w:val="pt-BR"/>
        </w:rPr>
        <w:t>Guaratinguetá (Brasil</w:t>
      </w:r>
      <w:r w:rsidR="003571A5" w:rsidRPr="007073DB">
        <w:rPr>
          <w:lang w:val="pt-BR"/>
        </w:rPr>
        <w:t xml:space="preserve">), </w:t>
      </w:r>
      <w:r w:rsidR="00285A08">
        <w:rPr>
          <w:lang w:val="pt-BR"/>
        </w:rPr>
        <w:t>03 de maio 2022</w:t>
      </w:r>
      <w:r w:rsidR="003571A5" w:rsidRPr="007073DB">
        <w:rPr>
          <w:lang w:val="pt-BR"/>
        </w:rPr>
        <w:t xml:space="preserve"> –</w:t>
      </w:r>
      <w:r w:rsidR="007073DB" w:rsidRPr="007073DB">
        <w:rPr>
          <w:lang w:val="pt-BR"/>
        </w:rPr>
        <w:t xml:space="preserve"> </w:t>
      </w:r>
      <w:r w:rsidR="00285A08">
        <w:rPr>
          <w:lang w:val="pt-BR"/>
        </w:rPr>
        <w:t xml:space="preserve">Entre os dias 3 e 7 de maio a Liebherr estará presente na Feimec 2022, que acontecerá no São Paulo Expo, das 10:00 às 19:00 de terça a sexta e das 09:00 às 17:00 no sábado. Entre as soluções </w:t>
      </w:r>
      <w:r w:rsidR="00856A15">
        <w:rPr>
          <w:lang w:val="pt-BR"/>
        </w:rPr>
        <w:t xml:space="preserve">oferecidas pela Liebherr para a área de corte e medição de engrenagens e automação, os visitantes da Feira poderão ver uma medidora de engrenagens WGT 400, </w:t>
      </w:r>
      <w:r w:rsidR="00856A15" w:rsidRPr="00F95E98">
        <w:rPr>
          <w:lang w:val="pt-BR"/>
        </w:rPr>
        <w:t>um simulador “</w:t>
      </w:r>
      <w:r w:rsidR="00BD4971" w:rsidRPr="00F95E98">
        <w:rPr>
          <w:lang w:val="pt-BR"/>
        </w:rPr>
        <w:t>Bin P</w:t>
      </w:r>
      <w:r w:rsidR="00856A15" w:rsidRPr="00F95E98">
        <w:rPr>
          <w:lang w:val="pt-BR"/>
        </w:rPr>
        <w:t xml:space="preserve">icking” e </w:t>
      </w:r>
      <w:r w:rsidR="00856A15">
        <w:rPr>
          <w:lang w:val="pt-BR"/>
        </w:rPr>
        <w:t>uma cortadora de engrenagens LC 300 remanufaturada.</w:t>
      </w:r>
    </w:p>
    <w:p w14:paraId="33641C3C" w14:textId="28FC3BF3" w:rsidR="00856A15" w:rsidRPr="00856A15" w:rsidRDefault="00856A15" w:rsidP="00BD4971">
      <w:pPr>
        <w:pStyle w:val="Copytext11Pt"/>
        <w:spacing w:before="120"/>
        <w:rPr>
          <w:b/>
          <w:lang w:val="pt-BR"/>
        </w:rPr>
      </w:pPr>
      <w:r w:rsidRPr="00856A15">
        <w:rPr>
          <w:b/>
          <w:lang w:val="pt-BR"/>
        </w:rPr>
        <w:t>Medição precisa de engrenagens</w:t>
      </w:r>
    </w:p>
    <w:p w14:paraId="6AD65061" w14:textId="39FD302C" w:rsidR="00856A15" w:rsidRPr="00856A15" w:rsidRDefault="00856A15" w:rsidP="00BD4971">
      <w:pPr>
        <w:pStyle w:val="Copytext11Pt"/>
        <w:spacing w:before="120"/>
        <w:rPr>
          <w:lang w:val="pt-BR"/>
        </w:rPr>
      </w:pPr>
      <w:r>
        <w:rPr>
          <w:lang w:val="pt-BR"/>
        </w:rPr>
        <w:t>A precisão é fator fundamental na medição de engrenagens</w:t>
      </w:r>
      <w:r w:rsidR="00426F1A" w:rsidRPr="00F95E98">
        <w:rPr>
          <w:lang w:val="pt-BR"/>
        </w:rPr>
        <w:t xml:space="preserve"> e,</w:t>
      </w:r>
      <w:r w:rsidRPr="00426F1A">
        <w:rPr>
          <w:color w:val="00B0F0"/>
          <w:lang w:val="pt-BR"/>
        </w:rPr>
        <w:t xml:space="preserve"> </w:t>
      </w:r>
      <w:r>
        <w:rPr>
          <w:lang w:val="pt-BR"/>
        </w:rPr>
        <w:t>para entregar essa precisão</w:t>
      </w:r>
      <w:r w:rsidR="00426F1A">
        <w:rPr>
          <w:lang w:val="pt-BR"/>
        </w:rPr>
        <w:t>,</w:t>
      </w:r>
      <w:r>
        <w:rPr>
          <w:lang w:val="pt-BR"/>
        </w:rPr>
        <w:t xml:space="preserve"> que a Liebherr trabalha com alta tecnologia no </w:t>
      </w:r>
      <w:r w:rsidR="00BD4971">
        <w:rPr>
          <w:lang w:val="pt-BR"/>
        </w:rPr>
        <w:t>desenvolvimento</w:t>
      </w:r>
      <w:r>
        <w:rPr>
          <w:lang w:val="pt-BR"/>
        </w:rPr>
        <w:t xml:space="preserve"> de suas medidoras de engrenagens.  A base</w:t>
      </w:r>
      <w:r w:rsidR="00426F1A">
        <w:rPr>
          <w:lang w:val="pt-BR"/>
        </w:rPr>
        <w:t xml:space="preserve"> </w:t>
      </w:r>
      <w:r w:rsidR="00426F1A" w:rsidRPr="00F95E98">
        <w:rPr>
          <w:lang w:val="pt-BR"/>
        </w:rPr>
        <w:t>da máquina</w:t>
      </w:r>
      <w:r>
        <w:rPr>
          <w:lang w:val="pt-BR"/>
        </w:rPr>
        <w:t xml:space="preserve">, a guia dos eixos e </w:t>
      </w:r>
      <w:r w:rsidR="00426F1A" w:rsidRPr="00F95E98">
        <w:rPr>
          <w:lang w:val="pt-BR"/>
        </w:rPr>
        <w:t>a contra coluna,</w:t>
      </w:r>
      <w:r w:rsidRPr="00F95E98">
        <w:rPr>
          <w:lang w:val="pt-BR"/>
        </w:rPr>
        <w:t xml:space="preserve"> </w:t>
      </w:r>
      <w:r>
        <w:rPr>
          <w:lang w:val="pt-BR"/>
        </w:rPr>
        <w:t>são feitos em granito lapidado à mão.</w:t>
      </w:r>
      <w:r w:rsidR="001C1152">
        <w:rPr>
          <w:lang w:val="pt-BR"/>
        </w:rPr>
        <w:t xml:space="preserve"> </w:t>
      </w:r>
      <w:r w:rsidRPr="00856A15">
        <w:rPr>
          <w:lang w:val="pt-BR"/>
        </w:rPr>
        <w:t>Rolamentos a ar com ajustes precisos para menor consumo de ar comprimido e mesa rotativa de precisão garantem a medição precisa de engrenagens de módulos a partir de</w:t>
      </w:r>
      <w:r w:rsidRPr="00F95E98">
        <w:rPr>
          <w:lang w:val="pt-BR"/>
        </w:rPr>
        <w:t xml:space="preserve"> 0,1</w:t>
      </w:r>
      <w:r w:rsidR="00426F1A" w:rsidRPr="00F95E98">
        <w:rPr>
          <w:lang w:val="pt-BR"/>
        </w:rPr>
        <w:t xml:space="preserve"> mm</w:t>
      </w:r>
      <w:r w:rsidRPr="00856A15">
        <w:rPr>
          <w:lang w:val="pt-BR"/>
        </w:rPr>
        <w:t>.</w:t>
      </w:r>
      <w:r>
        <w:rPr>
          <w:lang w:val="pt-BR"/>
        </w:rPr>
        <w:t xml:space="preserve"> As medidoras de e</w:t>
      </w:r>
      <w:r w:rsidRPr="00856A15">
        <w:rPr>
          <w:lang w:val="pt-BR"/>
        </w:rPr>
        <w:t xml:space="preserve">ngrenagem Liebherr, </w:t>
      </w:r>
      <w:r>
        <w:rPr>
          <w:lang w:val="pt-BR"/>
        </w:rPr>
        <w:t>são capazes de</w:t>
      </w:r>
      <w:r w:rsidRPr="00856A15">
        <w:rPr>
          <w:lang w:val="pt-BR"/>
        </w:rPr>
        <w:t xml:space="preserve"> medir engrenagens </w:t>
      </w:r>
      <w:r w:rsidR="00426F1A" w:rsidRPr="00F95E98">
        <w:rPr>
          <w:lang w:val="pt-BR"/>
        </w:rPr>
        <w:t>com diâmetros</w:t>
      </w:r>
      <w:r w:rsidR="00DF7A31" w:rsidRPr="00F95E98">
        <w:rPr>
          <w:lang w:val="pt-BR"/>
        </w:rPr>
        <w:t xml:space="preserve"> a partir de 5 mm</w:t>
      </w:r>
      <w:r w:rsidR="00426F1A" w:rsidRPr="00F95E98">
        <w:rPr>
          <w:lang w:val="pt-BR"/>
        </w:rPr>
        <w:t xml:space="preserve"> até</w:t>
      </w:r>
      <w:r w:rsidRPr="00856A15">
        <w:rPr>
          <w:lang w:val="pt-BR"/>
        </w:rPr>
        <w:t xml:space="preserve"> 1200 mm, dependendo do modelo da máquina. </w:t>
      </w:r>
      <w:r w:rsidR="00BD4971">
        <w:rPr>
          <w:lang w:val="pt-BR"/>
        </w:rPr>
        <w:t>A</w:t>
      </w:r>
      <w:r w:rsidRPr="00856A15">
        <w:rPr>
          <w:lang w:val="pt-BR"/>
        </w:rPr>
        <w:t xml:space="preserve"> medidora de engrenagens </w:t>
      </w:r>
      <w:r>
        <w:rPr>
          <w:lang w:val="pt-BR"/>
        </w:rPr>
        <w:t>em exibição nessa edição da Feimec</w:t>
      </w:r>
      <w:r w:rsidRPr="00856A15">
        <w:rPr>
          <w:lang w:val="pt-BR"/>
        </w:rPr>
        <w:t xml:space="preserve"> é a WGT400, que me</w:t>
      </w:r>
      <w:r w:rsidR="00BD4971">
        <w:rPr>
          <w:lang w:val="pt-BR"/>
        </w:rPr>
        <w:t>de</w:t>
      </w:r>
      <w:r w:rsidRPr="00856A15">
        <w:rPr>
          <w:lang w:val="pt-BR"/>
        </w:rPr>
        <w:t xml:space="preserve"> engrenagens</w:t>
      </w:r>
      <w:r w:rsidR="00426F1A" w:rsidRPr="00F95E98">
        <w:rPr>
          <w:lang w:val="pt-BR"/>
        </w:rPr>
        <w:t xml:space="preserve"> de</w:t>
      </w:r>
      <w:r w:rsidRPr="00856A15">
        <w:rPr>
          <w:lang w:val="pt-BR"/>
        </w:rPr>
        <w:t xml:space="preserve"> até 400mm de diâmetro, </w:t>
      </w:r>
      <w:r w:rsidR="00426F1A" w:rsidRPr="00F95E98">
        <w:rPr>
          <w:lang w:val="pt-BR"/>
        </w:rPr>
        <w:t>de comprimento</w:t>
      </w:r>
      <w:r w:rsidRPr="00F95E98">
        <w:rPr>
          <w:lang w:val="pt-BR"/>
        </w:rPr>
        <w:t xml:space="preserve"> até </w:t>
      </w:r>
      <w:r w:rsidR="00426F1A" w:rsidRPr="00F95E98">
        <w:rPr>
          <w:lang w:val="pt-BR"/>
        </w:rPr>
        <w:t>650 mm</w:t>
      </w:r>
      <w:r w:rsidRPr="00F95E98">
        <w:rPr>
          <w:lang w:val="pt-BR"/>
        </w:rPr>
        <w:t xml:space="preserve"> </w:t>
      </w:r>
      <w:r w:rsidRPr="00856A15">
        <w:rPr>
          <w:lang w:val="pt-BR"/>
        </w:rPr>
        <w:t>e peso máximo sobre a mesa de 180kg.</w:t>
      </w:r>
      <w:r>
        <w:rPr>
          <w:lang w:val="pt-BR"/>
        </w:rPr>
        <w:t xml:space="preserve"> A máquina estará em funcionamento no local, para mostrar aos visitantes </w:t>
      </w:r>
      <w:r w:rsidRPr="00F95E98">
        <w:rPr>
          <w:lang w:val="pt-BR"/>
        </w:rPr>
        <w:t>tod</w:t>
      </w:r>
      <w:r w:rsidR="00DF7A31" w:rsidRPr="00F95E98">
        <w:rPr>
          <w:lang w:val="pt-BR"/>
        </w:rPr>
        <w:t>a a versatilidade</w:t>
      </w:r>
      <w:r>
        <w:rPr>
          <w:lang w:val="pt-BR"/>
        </w:rPr>
        <w:t xml:space="preserve"> de medição das medidoras Liebherr.</w:t>
      </w:r>
    </w:p>
    <w:p w14:paraId="748BEE31" w14:textId="0B451342" w:rsidR="00856A15" w:rsidRPr="00A81965" w:rsidRDefault="00856A15" w:rsidP="00BD4971">
      <w:pPr>
        <w:pStyle w:val="Copytext11Pt"/>
        <w:spacing w:before="120"/>
        <w:rPr>
          <w:b/>
          <w:lang w:val="pt-BR"/>
        </w:rPr>
      </w:pPr>
      <w:r w:rsidRPr="00A81965">
        <w:rPr>
          <w:b/>
          <w:lang w:val="pt-BR"/>
        </w:rPr>
        <w:t>Automação</w:t>
      </w:r>
      <w:r w:rsidR="0045399D" w:rsidRPr="00A81965">
        <w:rPr>
          <w:b/>
          <w:lang w:val="pt-BR"/>
        </w:rPr>
        <w:t xml:space="preserve"> </w:t>
      </w:r>
      <w:r w:rsidR="00B02FAD" w:rsidRPr="00A81965">
        <w:rPr>
          <w:b/>
          <w:lang w:val="pt-BR"/>
        </w:rPr>
        <w:t>com Bin Picking</w:t>
      </w:r>
    </w:p>
    <w:p w14:paraId="64AB6F16" w14:textId="0754F8F8" w:rsidR="0045399D" w:rsidRDefault="0045399D" w:rsidP="00BD4971">
      <w:pPr>
        <w:pStyle w:val="Copytext11Pt"/>
        <w:spacing w:before="120"/>
        <w:rPr>
          <w:lang w:val="pt-BR"/>
        </w:rPr>
      </w:pPr>
      <w:r w:rsidRPr="0045399D">
        <w:rPr>
          <w:lang w:val="pt-BR"/>
        </w:rPr>
        <w:t xml:space="preserve">Também no estande da Liebherr na Feimec, os visitantes terão a oportunidade de conhecer </w:t>
      </w:r>
      <w:r>
        <w:rPr>
          <w:lang w:val="pt-BR"/>
        </w:rPr>
        <w:t>o sistema de automação Bin Picking da Liebherr. Um simulador</w:t>
      </w:r>
      <w:r w:rsidRPr="000E3C58">
        <w:rPr>
          <w:lang w:val="pt-BR"/>
        </w:rPr>
        <w:t xml:space="preserve"> </w:t>
      </w:r>
      <w:r w:rsidR="00B02FAD" w:rsidRPr="000E3C58">
        <w:rPr>
          <w:lang w:val="pt-BR"/>
        </w:rPr>
        <w:t>de Bin Picking, para</w:t>
      </w:r>
      <w:r w:rsidRPr="000E3C58">
        <w:rPr>
          <w:lang w:val="pt-BR"/>
        </w:rPr>
        <w:t xml:space="preserve"> célula</w:t>
      </w:r>
      <w:r w:rsidR="00B02FAD" w:rsidRPr="000E3C58">
        <w:rPr>
          <w:lang w:val="pt-BR"/>
        </w:rPr>
        <w:t>s</w:t>
      </w:r>
      <w:r w:rsidRPr="000E3C58">
        <w:rPr>
          <w:lang w:val="pt-BR"/>
        </w:rPr>
        <w:t xml:space="preserve"> robotizada</w:t>
      </w:r>
      <w:r w:rsidR="00B02FAD" w:rsidRPr="000E3C58">
        <w:rPr>
          <w:lang w:val="pt-BR"/>
        </w:rPr>
        <w:t>s</w:t>
      </w:r>
      <w:r w:rsidR="007C50EF" w:rsidRPr="000E3C58">
        <w:rPr>
          <w:lang w:val="pt-BR"/>
        </w:rPr>
        <w:t>, equipado</w:t>
      </w:r>
      <w:r w:rsidRPr="000E3C58">
        <w:rPr>
          <w:lang w:val="pt-BR"/>
        </w:rPr>
        <w:t xml:space="preserve"> com sistema de visão 3D</w:t>
      </w:r>
      <w:r w:rsidR="00B02FAD" w:rsidRPr="000E3C58">
        <w:rPr>
          <w:lang w:val="pt-BR"/>
        </w:rPr>
        <w:t xml:space="preserve"> e software Liebherr “LHRobotics.Vision”, nascid</w:t>
      </w:r>
      <w:r w:rsidR="000E3C58" w:rsidRPr="000E3C58">
        <w:rPr>
          <w:lang w:val="pt-BR"/>
        </w:rPr>
        <w:t>o</w:t>
      </w:r>
      <w:r w:rsidR="00B02FAD" w:rsidRPr="000E3C58">
        <w:rPr>
          <w:lang w:val="pt-BR"/>
        </w:rPr>
        <w:t xml:space="preserve"> para automatizar antes da OP-10, agora aplica-se em inúmeros processos e produtos</w:t>
      </w:r>
      <w:r w:rsidR="000E3C58" w:rsidRPr="000E3C58">
        <w:rPr>
          <w:lang w:val="pt-BR"/>
        </w:rPr>
        <w:t>. É</w:t>
      </w:r>
      <w:r w:rsidRPr="000E3C58">
        <w:rPr>
          <w:lang w:val="pt-BR"/>
        </w:rPr>
        <w:t xml:space="preserve"> capaz</w:t>
      </w:r>
      <w:r w:rsidR="000E3C58" w:rsidRPr="000E3C58">
        <w:rPr>
          <w:lang w:val="pt-BR"/>
        </w:rPr>
        <w:t>, por exemplo,</w:t>
      </w:r>
      <w:r w:rsidRPr="000E3C58">
        <w:rPr>
          <w:lang w:val="pt-BR"/>
        </w:rPr>
        <w:t xml:space="preserve"> de </w:t>
      </w:r>
      <w:r w:rsidR="00B02FAD" w:rsidRPr="000E3C58">
        <w:rPr>
          <w:lang w:val="pt-BR"/>
        </w:rPr>
        <w:t>manipular</w:t>
      </w:r>
      <w:r w:rsidRPr="000E3C58">
        <w:rPr>
          <w:lang w:val="pt-BR"/>
        </w:rPr>
        <w:t xml:space="preserve"> peças forjadas</w:t>
      </w:r>
      <w:r w:rsidR="00B02FAD" w:rsidRPr="000E3C58">
        <w:rPr>
          <w:lang w:val="pt-BR"/>
        </w:rPr>
        <w:t>,</w:t>
      </w:r>
      <w:r w:rsidRPr="000E3C58">
        <w:rPr>
          <w:lang w:val="pt-BR"/>
        </w:rPr>
        <w:t xml:space="preserve"> fundidas</w:t>
      </w:r>
      <w:r w:rsidR="00B02FAD" w:rsidRPr="000E3C58">
        <w:rPr>
          <w:lang w:val="pt-BR"/>
        </w:rPr>
        <w:t>, ou qualquer outro material,</w:t>
      </w:r>
      <w:r w:rsidR="00BD4971" w:rsidRPr="000E3C58">
        <w:rPr>
          <w:lang w:val="pt-BR"/>
        </w:rPr>
        <w:t xml:space="preserve"> dispostas num </w:t>
      </w:r>
      <w:r w:rsidR="00B02FAD" w:rsidRPr="000E3C58">
        <w:rPr>
          <w:lang w:val="pt-BR"/>
        </w:rPr>
        <w:t>recipiente, de forma desorganizada, e posicioná-las diretamente numa máquina, esteira, palete ou estação intermediária.</w:t>
      </w:r>
      <w:r w:rsidRPr="00B02FAD">
        <w:rPr>
          <w:color w:val="00B0F0"/>
          <w:lang w:val="pt-BR"/>
        </w:rPr>
        <w:t xml:space="preserve"> </w:t>
      </w:r>
    </w:p>
    <w:p w14:paraId="7424FA87" w14:textId="485A2FE0" w:rsidR="00D14155" w:rsidRDefault="0045399D" w:rsidP="00BD4971">
      <w:pPr>
        <w:pStyle w:val="Copytext11Pt"/>
        <w:spacing w:before="120"/>
        <w:rPr>
          <w:b/>
          <w:lang w:val="pt-BR"/>
        </w:rPr>
      </w:pPr>
      <w:r w:rsidRPr="00F95E98">
        <w:rPr>
          <w:lang w:val="pt-BR"/>
        </w:rPr>
        <w:t>Com o</w:t>
      </w:r>
      <w:r w:rsidR="00F10CB6" w:rsidRPr="00F95E98">
        <w:rPr>
          <w:lang w:val="pt-BR"/>
        </w:rPr>
        <w:t xml:space="preserve"> software LHRobotics.Vision da Liebherr em conjunto com o</w:t>
      </w:r>
      <w:r w:rsidRPr="00F95E98">
        <w:rPr>
          <w:lang w:val="pt-BR"/>
        </w:rPr>
        <w:t xml:space="preserve"> sistema de visão</w:t>
      </w:r>
      <w:r w:rsidR="00F10CB6" w:rsidRPr="00F95E98">
        <w:rPr>
          <w:lang w:val="pt-BR"/>
        </w:rPr>
        <w:t xml:space="preserve"> 3D</w:t>
      </w:r>
      <w:r w:rsidRPr="00F95E98">
        <w:rPr>
          <w:lang w:val="pt-BR"/>
        </w:rPr>
        <w:t xml:space="preserve">, o robô pode </w:t>
      </w:r>
      <w:r w:rsidR="00F10CB6" w:rsidRPr="00F95E98">
        <w:rPr>
          <w:lang w:val="pt-BR"/>
        </w:rPr>
        <w:t>extrair</w:t>
      </w:r>
      <w:r w:rsidRPr="00F95E98">
        <w:rPr>
          <w:lang w:val="pt-BR"/>
        </w:rPr>
        <w:t xml:space="preserve"> peças </w:t>
      </w:r>
      <w:r w:rsidR="00F10CB6" w:rsidRPr="00F95E98">
        <w:rPr>
          <w:lang w:val="pt-BR"/>
        </w:rPr>
        <w:t>diretamente de um</w:t>
      </w:r>
      <w:r w:rsidRPr="00F95E98">
        <w:rPr>
          <w:lang w:val="pt-BR"/>
        </w:rPr>
        <w:t>a caçamba</w:t>
      </w:r>
      <w:r w:rsidR="00F10CB6" w:rsidRPr="00F95E98">
        <w:rPr>
          <w:lang w:val="pt-BR"/>
        </w:rPr>
        <w:t>, mesmo que elas não estejam pré-posicionadas.</w:t>
      </w:r>
      <w:r w:rsidRPr="00F95E98">
        <w:rPr>
          <w:lang w:val="pt-BR"/>
        </w:rPr>
        <w:t xml:space="preserve"> </w:t>
      </w:r>
      <w:r w:rsidR="00F10CB6" w:rsidRPr="00F95E98">
        <w:rPr>
          <w:lang w:val="pt-BR"/>
        </w:rPr>
        <w:t>As peças também podem</w:t>
      </w:r>
      <w:r w:rsidRPr="00F95E98">
        <w:rPr>
          <w:lang w:val="pt-BR"/>
        </w:rPr>
        <w:t xml:space="preserve"> estar dispostas em várias camadas, empilhadas em termoformados ou em paletes. </w:t>
      </w:r>
      <w:r w:rsidRPr="00856A15">
        <w:rPr>
          <w:lang w:val="pt-BR"/>
        </w:rPr>
        <w:t xml:space="preserve">“Como resultado, </w:t>
      </w:r>
      <w:r>
        <w:rPr>
          <w:lang w:val="pt-BR"/>
        </w:rPr>
        <w:t>temos um</w:t>
      </w:r>
      <w:r w:rsidRPr="00856A15">
        <w:rPr>
          <w:lang w:val="pt-BR"/>
        </w:rPr>
        <w:t xml:space="preserve"> </w:t>
      </w:r>
      <w:r w:rsidRPr="00F95E98">
        <w:rPr>
          <w:lang w:val="pt-BR"/>
        </w:rPr>
        <w:t>sistema</w:t>
      </w:r>
      <w:r w:rsidR="00F10CB6" w:rsidRPr="00F95E98">
        <w:rPr>
          <w:lang w:val="pt-BR"/>
        </w:rPr>
        <w:t xml:space="preserve"> que</w:t>
      </w:r>
      <w:r w:rsidRPr="00F95E98">
        <w:rPr>
          <w:lang w:val="pt-BR"/>
        </w:rPr>
        <w:t xml:space="preserve"> oferece </w:t>
      </w:r>
      <w:r w:rsidRPr="00856A15">
        <w:rPr>
          <w:lang w:val="pt-BR"/>
        </w:rPr>
        <w:t xml:space="preserve">reconhecimento de imagem rápido e de alta resolução. </w:t>
      </w:r>
      <w:r w:rsidRPr="00856A15">
        <w:rPr>
          <w:lang w:val="pt-BR"/>
        </w:rPr>
        <w:lastRenderedPageBreak/>
        <w:t xml:space="preserve">A detecção óptica ocorre dentro de cinco segundos, dependendo do sistema de visão e da avaliação associada. Isso permite tempos de ciclo curtos para o sistema como um todo. </w:t>
      </w:r>
      <w:r>
        <w:rPr>
          <w:lang w:val="pt-BR"/>
        </w:rPr>
        <w:t>Com a</w:t>
      </w:r>
      <w:r w:rsidRPr="00856A15">
        <w:rPr>
          <w:lang w:val="pt-BR"/>
        </w:rPr>
        <w:t xml:space="preserve"> alta resolução, a interface da nuvem de dados é simples e praticamente sem ruídos. Esses valores de medição de alta qualidade são transmitidos para o software principal do sistema de Bin Picking que, possibilita, de modo muito fácil, o ensinamento de novas peças, garras e seus pontos de pega”, explica </w:t>
      </w:r>
      <w:r>
        <w:rPr>
          <w:lang w:val="pt-BR"/>
        </w:rPr>
        <w:t xml:space="preserve">Rodrigo Manzano, Gerente Comercial Divisional da área de </w:t>
      </w:r>
      <w:r w:rsidR="001C1152">
        <w:rPr>
          <w:lang w:val="pt-BR"/>
        </w:rPr>
        <w:t>Tecnologia de Corte de Engrenagens e Sistemas de Automação da Liebherr Brasil</w:t>
      </w:r>
      <w:r>
        <w:rPr>
          <w:lang w:val="pt-BR"/>
        </w:rPr>
        <w:t>.</w:t>
      </w:r>
      <w:r w:rsidRPr="00856A15">
        <w:rPr>
          <w:lang w:val="pt-BR"/>
        </w:rPr>
        <w:br/>
      </w:r>
      <w:r w:rsidRPr="00856A15">
        <w:rPr>
          <w:lang w:val="pt-BR"/>
        </w:rPr>
        <w:br/>
      </w:r>
      <w:r w:rsidRPr="0045399D">
        <w:rPr>
          <w:b/>
          <w:lang w:val="pt-BR"/>
        </w:rPr>
        <w:t>Equipamentos como novos, de novo</w:t>
      </w:r>
    </w:p>
    <w:p w14:paraId="2F686BA7" w14:textId="23E4E709" w:rsidR="001C1152" w:rsidRDefault="001C1152" w:rsidP="00BD4971">
      <w:pPr>
        <w:pStyle w:val="Copytext11Pt"/>
        <w:spacing w:before="120"/>
        <w:rPr>
          <w:lang w:val="pt-BR"/>
        </w:rPr>
      </w:pPr>
      <w:r>
        <w:rPr>
          <w:lang w:val="pt-BR"/>
        </w:rPr>
        <w:t>O Reman é uma</w:t>
      </w:r>
      <w:r w:rsidRPr="001C1152">
        <w:rPr>
          <w:lang w:val="pt-BR"/>
        </w:rPr>
        <w:t xml:space="preserve"> alternativa economicamente viável para</w:t>
      </w:r>
      <w:r>
        <w:rPr>
          <w:lang w:val="pt-BR"/>
        </w:rPr>
        <w:t xml:space="preserve"> tornar máquinas obsoletas em excelentes condições operacionais novamente. Máquinas de engrenagens com data de fabricação a partir do ano 2000, podem ter componentes recuperados ou ser totalmente reformadas diretamente na fábrica da Liebherr, em Guaratinguetá. Nas máquinas remanufaturadas, </w:t>
      </w:r>
      <w:r w:rsidRPr="00F95E98">
        <w:rPr>
          <w:lang w:val="pt-BR"/>
        </w:rPr>
        <w:t xml:space="preserve">as tecnologias </w:t>
      </w:r>
      <w:r w:rsidR="00C43C35" w:rsidRPr="00F95E98">
        <w:rPr>
          <w:lang w:val="pt-BR"/>
        </w:rPr>
        <w:t xml:space="preserve">atuais </w:t>
      </w:r>
      <w:r>
        <w:rPr>
          <w:lang w:val="pt-BR"/>
        </w:rPr>
        <w:t xml:space="preserve">podem ser incorporadas </w:t>
      </w:r>
      <w:r w:rsidR="000806D9" w:rsidRPr="00F95E98">
        <w:rPr>
          <w:lang w:val="pt-BR"/>
        </w:rPr>
        <w:t xml:space="preserve">nelas </w:t>
      </w:r>
      <w:r>
        <w:rPr>
          <w:lang w:val="pt-BR"/>
        </w:rPr>
        <w:t xml:space="preserve">e o cliente se beneficia </w:t>
      </w:r>
      <w:r w:rsidR="00C43C35" w:rsidRPr="00F95E98">
        <w:rPr>
          <w:lang w:val="pt-BR"/>
        </w:rPr>
        <w:t>em</w:t>
      </w:r>
      <w:r w:rsidRPr="00F95E98">
        <w:rPr>
          <w:lang w:val="pt-BR"/>
        </w:rPr>
        <w:t xml:space="preserve"> </w:t>
      </w:r>
      <w:r>
        <w:rPr>
          <w:lang w:val="pt-BR"/>
        </w:rPr>
        <w:t>ter uma máquina como nova, com garantia</w:t>
      </w:r>
      <w:r w:rsidR="00C43C35">
        <w:rPr>
          <w:lang w:val="pt-BR"/>
        </w:rPr>
        <w:t xml:space="preserve"> </w:t>
      </w:r>
      <w:r w:rsidR="00C43C35" w:rsidRPr="00F95E98">
        <w:rPr>
          <w:lang w:val="pt-BR"/>
        </w:rPr>
        <w:t>total</w:t>
      </w:r>
      <w:r>
        <w:rPr>
          <w:lang w:val="pt-BR"/>
        </w:rPr>
        <w:t xml:space="preserve"> e peças originais Liebherr. </w:t>
      </w:r>
    </w:p>
    <w:p w14:paraId="0226278D" w14:textId="5209CD56" w:rsidR="001C1152" w:rsidRDefault="001C1152" w:rsidP="00BD4971">
      <w:pPr>
        <w:pStyle w:val="Copytext11Pt"/>
        <w:spacing w:before="120"/>
        <w:rPr>
          <w:lang w:val="pt-BR"/>
        </w:rPr>
      </w:pPr>
      <w:r>
        <w:rPr>
          <w:lang w:val="pt-BR"/>
        </w:rPr>
        <w:t xml:space="preserve">Na Feimec, a Liebherr exibirá uma máquina de corte de engrenagens LC 300, sem a carenagem, para demonstrar como o processo de Reman é </w:t>
      </w:r>
      <w:r w:rsidR="000806D9" w:rsidRPr="00F95E98">
        <w:rPr>
          <w:lang w:val="pt-BR"/>
        </w:rPr>
        <w:t>realizado</w:t>
      </w:r>
      <w:r w:rsidRPr="00F95E98">
        <w:rPr>
          <w:lang w:val="pt-BR"/>
        </w:rPr>
        <w:t xml:space="preserve"> </w:t>
      </w:r>
      <w:r>
        <w:rPr>
          <w:lang w:val="pt-BR"/>
        </w:rPr>
        <w:t>na fábrica. “Nós contamos com uma equipe altamente qualificada para a remanufatura de máquinas Liebherr e, com o conhecimento OEM</w:t>
      </w:r>
      <w:r w:rsidR="000806D9" w:rsidRPr="00F95E98">
        <w:rPr>
          <w:lang w:val="pt-BR"/>
        </w:rPr>
        <w:t xml:space="preserve">. O </w:t>
      </w:r>
      <w:r>
        <w:rPr>
          <w:lang w:val="pt-BR"/>
        </w:rPr>
        <w:t>cliente conta com uma máquina praticamente nova, com a garantia de precisão do corte, implementação de tecnologias mais atualizadas e garantia de peças Liebherr, a uma condição de pagamento muito viável”, afirma Claudio Mota, Gestor de Pós-Vendas da área de Tecnologia de Corte de Engrenagens e Sistemas de Automação da Liebherr Brasil.</w:t>
      </w:r>
    </w:p>
    <w:p w14:paraId="68752783" w14:textId="77777777" w:rsidR="00A81965" w:rsidRDefault="00A81965" w:rsidP="00BD4971">
      <w:pPr>
        <w:pStyle w:val="Copytext11Pt"/>
        <w:spacing w:before="120"/>
        <w:rPr>
          <w:lang w:val="pt-BR"/>
        </w:rPr>
      </w:pPr>
    </w:p>
    <w:p w14:paraId="5411BEF2" w14:textId="13DA77EE" w:rsidR="0045399D" w:rsidRPr="00A81965" w:rsidRDefault="00A81965" w:rsidP="00BD4971">
      <w:pPr>
        <w:pStyle w:val="Copytext11Pt"/>
        <w:spacing w:before="120"/>
        <w:rPr>
          <w:b/>
          <w:lang w:val="pt-BR"/>
        </w:rPr>
      </w:pPr>
      <w:bookmarkStart w:id="0" w:name="_GoBack"/>
      <w:r w:rsidRPr="00A81965">
        <w:rPr>
          <w:b/>
          <w:lang w:val="pt-BR"/>
        </w:rPr>
        <w:t>Imagens:</w:t>
      </w:r>
    </w:p>
    <w:bookmarkEnd w:id="0"/>
    <w:p w14:paraId="5106B580" w14:textId="4A555143" w:rsidR="00A81965" w:rsidRDefault="00A81965" w:rsidP="00BD4971">
      <w:pPr>
        <w:pStyle w:val="Copytext11Pt"/>
        <w:spacing w:before="120"/>
        <w:rPr>
          <w:lang w:val="pt-BR"/>
        </w:rPr>
      </w:pPr>
      <w:r w:rsidRPr="00A81965">
        <w:rPr>
          <w:noProof/>
          <w:lang w:val="pt-BR" w:eastAsia="pt-BR"/>
        </w:rPr>
        <w:drawing>
          <wp:anchor distT="0" distB="0" distL="114300" distR="114300" simplePos="0" relativeHeight="251662336" behindDoc="0" locked="0" layoutInCell="1" allowOverlap="1" wp14:anchorId="5D7769E4" wp14:editId="3963F1FC">
            <wp:simplePos x="0" y="0"/>
            <wp:positionH relativeFrom="column">
              <wp:posOffset>-26035</wp:posOffset>
            </wp:positionH>
            <wp:positionV relativeFrom="paragraph">
              <wp:posOffset>99060</wp:posOffset>
            </wp:positionV>
            <wp:extent cx="2498725" cy="1870739"/>
            <wp:effectExtent l="0" t="0" r="0" b="0"/>
            <wp:wrapThrough wrapText="bothSides">
              <wp:wrapPolygon edited="0">
                <wp:start x="0" y="0"/>
                <wp:lineTo x="0" y="21336"/>
                <wp:lineTo x="21408" y="21336"/>
                <wp:lineTo x="21408" y="0"/>
                <wp:lineTo x="0" y="0"/>
              </wp:wrapPolygon>
            </wp:wrapThrough>
            <wp:docPr id="5" name="Imagem 5" descr="\\liebherr.i\lbr\MKT\Uso_Interno\COMUNICAÇÃO CORPORATIVA\FEIRAS E EVENTOS\2022\FEIMEC\liebherr-LC-Reman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liebherr.i\lbr\MKT\Uso_Interno\COMUNICAÇÃO CORPORATIVA\FEIRAS E EVENTOS\2022\FEIMEC\liebherr-LC-Reman.jp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725" cy="1870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5758D65" w14:textId="77777777" w:rsidR="00A81965" w:rsidRDefault="00A81965" w:rsidP="00BD4971">
      <w:pPr>
        <w:pStyle w:val="Copytext11Pt"/>
        <w:spacing w:before="120"/>
        <w:rPr>
          <w:lang w:val="pt-BR"/>
        </w:rPr>
      </w:pPr>
    </w:p>
    <w:p w14:paraId="32D8DFE8" w14:textId="5C25BC87" w:rsidR="00A81965" w:rsidRDefault="00A81965" w:rsidP="00BD4971">
      <w:pPr>
        <w:pStyle w:val="Copytext11Pt"/>
        <w:spacing w:before="120"/>
        <w:rPr>
          <w:lang w:val="pt-BR"/>
        </w:rPr>
      </w:pPr>
    </w:p>
    <w:p w14:paraId="724F66E3" w14:textId="77777777" w:rsidR="00A81965" w:rsidRDefault="00A81965" w:rsidP="00BD4971">
      <w:pPr>
        <w:pStyle w:val="Copytext11Pt"/>
        <w:spacing w:before="120"/>
        <w:rPr>
          <w:lang w:val="pt-BR"/>
        </w:rPr>
      </w:pPr>
    </w:p>
    <w:p w14:paraId="6A842963" w14:textId="778F2A43" w:rsidR="00A81965" w:rsidRDefault="00A81965" w:rsidP="00BD4971">
      <w:pPr>
        <w:pStyle w:val="Copytext11Pt"/>
        <w:spacing w:before="120"/>
        <w:rPr>
          <w:lang w:val="pt-BR"/>
        </w:rPr>
      </w:pPr>
    </w:p>
    <w:p w14:paraId="076457EB" w14:textId="3D9ED6E9" w:rsidR="00A81965" w:rsidRDefault="00A81965" w:rsidP="00BD4971">
      <w:pPr>
        <w:pStyle w:val="Copytext11Pt"/>
        <w:spacing w:before="120"/>
        <w:rPr>
          <w:lang w:val="pt-BR"/>
        </w:rPr>
      </w:pPr>
    </w:p>
    <w:p w14:paraId="2C942DF5" w14:textId="551A9541" w:rsidR="00A81965" w:rsidRPr="00A81965" w:rsidRDefault="00A81965" w:rsidP="00A81965">
      <w:pPr>
        <w:pStyle w:val="Caption9Pt"/>
        <w:rPr>
          <w:lang w:val="pt-BR"/>
        </w:rPr>
      </w:pPr>
      <w:r w:rsidRPr="00A81965">
        <w:rPr>
          <w:lang w:val="pt-BR"/>
        </w:rPr>
        <w:t>liebherr-</w:t>
      </w:r>
      <w:r>
        <w:rPr>
          <w:lang w:val="pt-BR"/>
        </w:rPr>
        <w:t>LC-reman</w:t>
      </w:r>
      <w:r w:rsidRPr="00A81965">
        <w:rPr>
          <w:lang w:val="pt-BR"/>
        </w:rPr>
        <w:t>.jpg</w:t>
      </w:r>
      <w:r w:rsidRPr="00A81965">
        <w:rPr>
          <w:lang w:val="pt-BR"/>
        </w:rPr>
        <w:br/>
      </w:r>
      <w:r>
        <w:rPr>
          <w:lang w:val="pt-BR"/>
        </w:rPr>
        <w:t>A Liebehrr oferece a remanufatura de máquinas, onde tecnologias atuais podem ser incorporadas à máquinas antigas, deixando-as como novas</w:t>
      </w:r>
    </w:p>
    <w:p w14:paraId="11A78C9A" w14:textId="63C9AF42" w:rsidR="00A81965" w:rsidRDefault="00A81965" w:rsidP="00BD4971">
      <w:pPr>
        <w:pStyle w:val="Copytext11Pt"/>
        <w:spacing w:before="120"/>
        <w:rPr>
          <w:lang w:val="pt-BR"/>
        </w:rPr>
      </w:pPr>
    </w:p>
    <w:p w14:paraId="4B556379" w14:textId="25D5F366" w:rsidR="00A81965" w:rsidRDefault="00A81965" w:rsidP="00BD4971">
      <w:pPr>
        <w:pStyle w:val="Copytext11Pt"/>
        <w:spacing w:before="120"/>
        <w:rPr>
          <w:lang w:val="pt-BR"/>
        </w:rPr>
      </w:pPr>
    </w:p>
    <w:p w14:paraId="1BE74CC0" w14:textId="13781A2D" w:rsidR="00A81965" w:rsidRDefault="00A81965" w:rsidP="00BD4971">
      <w:pPr>
        <w:pStyle w:val="Copytext11Pt"/>
        <w:spacing w:before="120"/>
        <w:rPr>
          <w:lang w:val="pt-BR"/>
        </w:rPr>
      </w:pPr>
    </w:p>
    <w:p w14:paraId="0190DB36" w14:textId="2D365633" w:rsidR="00A81965" w:rsidRDefault="00A81965" w:rsidP="00BD4971">
      <w:pPr>
        <w:pStyle w:val="Copytext11Pt"/>
        <w:spacing w:before="120"/>
        <w:rPr>
          <w:lang w:val="pt-BR"/>
        </w:rPr>
      </w:pPr>
    </w:p>
    <w:p w14:paraId="1895A31F" w14:textId="6B226539" w:rsidR="00A81965" w:rsidRDefault="00A81965" w:rsidP="00BD4971">
      <w:pPr>
        <w:pStyle w:val="Copytext11Pt"/>
        <w:spacing w:before="120"/>
        <w:rPr>
          <w:lang w:val="pt-BR"/>
        </w:rPr>
      </w:pPr>
    </w:p>
    <w:p w14:paraId="6C9F51F7" w14:textId="1437FC9D" w:rsidR="00A81965" w:rsidRDefault="00A81965" w:rsidP="00BD4971">
      <w:pPr>
        <w:pStyle w:val="Copytext11Pt"/>
        <w:spacing w:before="120"/>
        <w:rPr>
          <w:lang w:val="pt-BR"/>
        </w:rPr>
      </w:pPr>
      <w:r w:rsidRPr="00A81965">
        <w:rPr>
          <w:noProof/>
          <w:lang w:val="pt-BR" w:eastAsia="pt-BR"/>
        </w:rPr>
        <w:drawing>
          <wp:anchor distT="0" distB="0" distL="114300" distR="114300" simplePos="0" relativeHeight="251661312" behindDoc="0" locked="0" layoutInCell="1" allowOverlap="1" wp14:anchorId="6FF16D02" wp14:editId="7E76AE80">
            <wp:simplePos x="0" y="0"/>
            <wp:positionH relativeFrom="column">
              <wp:posOffset>2540</wp:posOffset>
            </wp:positionH>
            <wp:positionV relativeFrom="paragraph">
              <wp:posOffset>232410</wp:posOffset>
            </wp:positionV>
            <wp:extent cx="1811020" cy="2338705"/>
            <wp:effectExtent l="0" t="0" r="0" b="4445"/>
            <wp:wrapThrough wrapText="bothSides">
              <wp:wrapPolygon edited="0">
                <wp:start x="0" y="0"/>
                <wp:lineTo x="0" y="21465"/>
                <wp:lineTo x="21358" y="21465"/>
                <wp:lineTo x="21358" y="0"/>
                <wp:lineTo x="0" y="0"/>
              </wp:wrapPolygon>
            </wp:wrapThrough>
            <wp:docPr id="3" name="Imagem 3" descr="\\liebherr.i\lbr\MKT\Uso_Interno\COMUNICAÇÃO CORPORATIVA\FEIRAS E EVENTOS\2022\FEIMEC\liebherr-bin-picking.jpg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liebherr.i\lbr\MKT\Uso_Interno\COMUNICAÇÃO CORPORATIVA\FEIRAS E EVENTOS\2022\FEIMEC\liebherr-bin-picking.jpg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020" cy="233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B98243" w14:textId="372F00FB" w:rsidR="00A81965" w:rsidRDefault="00A81965" w:rsidP="00BD4971">
      <w:pPr>
        <w:pStyle w:val="Copytext11Pt"/>
        <w:spacing w:before="120"/>
        <w:rPr>
          <w:lang w:val="pt-BR"/>
        </w:rPr>
      </w:pPr>
    </w:p>
    <w:p w14:paraId="727E69A1" w14:textId="677B33B2" w:rsidR="00A81965" w:rsidRDefault="00A81965" w:rsidP="00BD4971">
      <w:pPr>
        <w:pStyle w:val="Copytext11Pt"/>
        <w:spacing w:before="120"/>
        <w:rPr>
          <w:lang w:val="pt-BR"/>
        </w:rPr>
      </w:pPr>
    </w:p>
    <w:p w14:paraId="06C8300E" w14:textId="48DAFD66" w:rsidR="00A81965" w:rsidRDefault="00A81965" w:rsidP="00BD4971">
      <w:pPr>
        <w:pStyle w:val="Copytext11Pt"/>
        <w:spacing w:before="120"/>
        <w:rPr>
          <w:lang w:val="pt-BR"/>
        </w:rPr>
      </w:pPr>
    </w:p>
    <w:p w14:paraId="0E9C46AE" w14:textId="6DABFBAB" w:rsidR="00A81965" w:rsidRDefault="00A81965" w:rsidP="00BD4971">
      <w:pPr>
        <w:pStyle w:val="Copytext11Pt"/>
        <w:spacing w:before="120"/>
        <w:rPr>
          <w:lang w:val="pt-BR"/>
        </w:rPr>
      </w:pPr>
    </w:p>
    <w:p w14:paraId="63BD8106" w14:textId="3A54A3B4" w:rsidR="009D30BA" w:rsidRDefault="009D30BA" w:rsidP="00BD4971">
      <w:pPr>
        <w:pStyle w:val="Copytext11Pt"/>
        <w:spacing w:before="120"/>
        <w:rPr>
          <w:lang w:val="pt-BR"/>
        </w:rPr>
      </w:pPr>
    </w:p>
    <w:p w14:paraId="74454FF0" w14:textId="5401B35B" w:rsidR="009D30BA" w:rsidRDefault="009D30BA" w:rsidP="00BD4971">
      <w:pPr>
        <w:pStyle w:val="Copytext11Pt"/>
        <w:spacing w:before="120"/>
        <w:rPr>
          <w:lang w:val="pt-BR"/>
        </w:rPr>
      </w:pPr>
    </w:p>
    <w:p w14:paraId="2548275B" w14:textId="3E1DB10C" w:rsidR="009D30BA" w:rsidRPr="00A81965" w:rsidRDefault="00A81965" w:rsidP="00A81965">
      <w:pPr>
        <w:pStyle w:val="Copytext11Pt"/>
        <w:spacing w:after="0"/>
        <w:rPr>
          <w:rFonts w:eastAsiaTheme="minorHAnsi" w:cs="Arial"/>
          <w:sz w:val="18"/>
          <w:lang w:val="pt-BR" w:eastAsia="en-US"/>
        </w:rPr>
      </w:pPr>
      <w:r w:rsidRPr="00A81965">
        <w:rPr>
          <w:rFonts w:eastAsiaTheme="minorHAnsi" w:cs="Arial"/>
          <w:sz w:val="18"/>
          <w:lang w:val="pt-BR" w:eastAsia="en-US"/>
        </w:rPr>
        <w:t>liebherr-bin-picking.jpg</w:t>
      </w:r>
    </w:p>
    <w:p w14:paraId="141DEA82" w14:textId="7A300E24" w:rsidR="00A81965" w:rsidRPr="00A81965" w:rsidRDefault="00A81965" w:rsidP="00A81965">
      <w:pPr>
        <w:pStyle w:val="Copytext11Pt"/>
        <w:spacing w:after="0"/>
        <w:rPr>
          <w:rFonts w:eastAsiaTheme="minorHAnsi" w:cs="Arial"/>
          <w:sz w:val="18"/>
          <w:lang w:val="pt-BR" w:eastAsia="en-US"/>
        </w:rPr>
      </w:pPr>
      <w:r w:rsidRPr="00A81965">
        <w:rPr>
          <w:rFonts w:eastAsiaTheme="minorHAnsi" w:cs="Arial"/>
          <w:sz w:val="18"/>
          <w:lang w:val="pt-BR" w:eastAsia="en-US"/>
        </w:rPr>
        <w:t xml:space="preserve">Na Feimec, </w:t>
      </w:r>
      <w:r>
        <w:rPr>
          <w:rFonts w:eastAsiaTheme="minorHAnsi" w:cs="Arial"/>
          <w:sz w:val="18"/>
          <w:lang w:val="pt-BR" w:eastAsia="en-US"/>
        </w:rPr>
        <w:t>será</w:t>
      </w:r>
      <w:r w:rsidRPr="00A81965">
        <w:rPr>
          <w:rFonts w:eastAsiaTheme="minorHAnsi" w:cs="Arial"/>
          <w:sz w:val="18"/>
          <w:lang w:val="pt-BR" w:eastAsia="en-US"/>
        </w:rPr>
        <w:t xml:space="preserve"> expo</w:t>
      </w:r>
      <w:r>
        <w:rPr>
          <w:rFonts w:eastAsiaTheme="minorHAnsi" w:cs="Arial"/>
          <w:sz w:val="18"/>
          <w:lang w:val="pt-BR" w:eastAsia="en-US"/>
        </w:rPr>
        <w:t>sto um</w:t>
      </w:r>
      <w:r w:rsidRPr="00A81965">
        <w:rPr>
          <w:rFonts w:eastAsiaTheme="minorHAnsi" w:cs="Arial"/>
          <w:sz w:val="18"/>
          <w:lang w:val="pt-BR" w:eastAsia="en-US"/>
        </w:rPr>
        <w:t xml:space="preserve"> simulador d</w:t>
      </w:r>
      <w:r>
        <w:rPr>
          <w:rFonts w:eastAsiaTheme="minorHAnsi" w:cs="Arial"/>
          <w:sz w:val="18"/>
          <w:lang w:val="pt-BR" w:eastAsia="en-US"/>
        </w:rPr>
        <w:t>o sistema de automação</w:t>
      </w:r>
      <w:r w:rsidRPr="00A81965">
        <w:rPr>
          <w:rFonts w:eastAsiaTheme="minorHAnsi" w:cs="Arial"/>
          <w:sz w:val="18"/>
          <w:lang w:val="pt-BR" w:eastAsia="en-US"/>
        </w:rPr>
        <w:t xml:space="preserve"> Bin Picking</w:t>
      </w:r>
      <w:r>
        <w:rPr>
          <w:rFonts w:eastAsiaTheme="minorHAnsi" w:cs="Arial"/>
          <w:sz w:val="18"/>
          <w:lang w:val="pt-BR" w:eastAsia="en-US"/>
        </w:rPr>
        <w:t xml:space="preserve"> da Liebherr</w:t>
      </w:r>
    </w:p>
    <w:p w14:paraId="02D0B4F3" w14:textId="77777777" w:rsidR="009D30BA" w:rsidRPr="00A81965" w:rsidRDefault="009D30BA" w:rsidP="00BD4971">
      <w:pPr>
        <w:pStyle w:val="Copytext11Pt"/>
        <w:spacing w:before="120"/>
        <w:rPr>
          <w:lang w:val="pt-BR"/>
        </w:rPr>
      </w:pPr>
    </w:p>
    <w:p w14:paraId="0FAAAD91" w14:textId="2E53B507" w:rsidR="00D14155" w:rsidRPr="00D76F49" w:rsidRDefault="007846A2" w:rsidP="00BD4971">
      <w:pPr>
        <w:pStyle w:val="Copyhead11Pt"/>
        <w:spacing w:before="120" w:after="120"/>
        <w:rPr>
          <w:lang w:val="pt-BR"/>
        </w:rPr>
      </w:pPr>
      <w:r>
        <w:rPr>
          <w:lang w:val="pt-BR"/>
        </w:rPr>
        <w:t>C</w:t>
      </w:r>
      <w:r w:rsidR="003C5AB2" w:rsidRPr="00D76F49">
        <w:rPr>
          <w:lang w:val="pt-BR"/>
        </w:rPr>
        <w:t>ontato</w:t>
      </w:r>
    </w:p>
    <w:p w14:paraId="56BBDB5A" w14:textId="60510126" w:rsidR="005618E9" w:rsidRPr="00DA774F" w:rsidRDefault="00976F36" w:rsidP="00BD4971">
      <w:pPr>
        <w:pStyle w:val="Copyhead11Pt"/>
        <w:spacing w:before="120" w:after="120"/>
        <w:rPr>
          <w:b w:val="0"/>
          <w:lang w:val="pt-BR"/>
        </w:rPr>
      </w:pPr>
      <w:r w:rsidRPr="00DA774F">
        <w:rPr>
          <w:b w:val="0"/>
          <w:lang w:val="pt-BR"/>
        </w:rPr>
        <w:t>Tatiana Bielefeld</w:t>
      </w:r>
      <w:r w:rsidR="00CD0DB2" w:rsidRPr="00DA774F">
        <w:rPr>
          <w:b w:val="0"/>
          <w:lang w:val="pt-BR"/>
        </w:rPr>
        <w:br/>
      </w:r>
      <w:r w:rsidRPr="00DA774F">
        <w:rPr>
          <w:b w:val="0"/>
          <w:lang w:val="pt-BR"/>
        </w:rPr>
        <w:t xml:space="preserve">Coordenadora de </w:t>
      </w:r>
      <w:r w:rsidR="00D14155" w:rsidRPr="00DA774F">
        <w:rPr>
          <w:b w:val="0"/>
          <w:lang w:val="pt-BR"/>
        </w:rPr>
        <w:t>Marketing</w:t>
      </w:r>
      <w:r w:rsidR="00CD0DB2" w:rsidRPr="00DA774F">
        <w:rPr>
          <w:b w:val="0"/>
          <w:lang w:val="pt-BR"/>
        </w:rPr>
        <w:br/>
      </w:r>
      <w:r w:rsidR="00D14155" w:rsidRPr="00DA774F">
        <w:rPr>
          <w:b w:val="0"/>
          <w:lang w:val="pt-BR"/>
        </w:rPr>
        <w:t>Telefone: + 55 12 2131</w:t>
      </w:r>
      <w:r w:rsidRPr="00DA774F">
        <w:rPr>
          <w:b w:val="0"/>
          <w:lang w:val="pt-BR"/>
        </w:rPr>
        <w:t xml:space="preserve"> </w:t>
      </w:r>
      <w:r w:rsidR="00D14155" w:rsidRPr="00DA774F">
        <w:rPr>
          <w:b w:val="0"/>
          <w:lang w:val="pt-BR"/>
        </w:rPr>
        <w:t>464</w:t>
      </w:r>
      <w:r w:rsidRPr="00DA774F">
        <w:rPr>
          <w:b w:val="0"/>
          <w:lang w:val="pt-BR"/>
        </w:rPr>
        <w:t>0</w:t>
      </w:r>
      <w:r w:rsidR="00CD0DB2" w:rsidRPr="00DA774F">
        <w:rPr>
          <w:b w:val="0"/>
          <w:lang w:val="pt-BR"/>
        </w:rPr>
        <w:br/>
        <w:t xml:space="preserve">Email: </w:t>
      </w:r>
      <w:hyperlink r:id="rId13" w:history="1">
        <w:r w:rsidRPr="00DA774F">
          <w:rPr>
            <w:rStyle w:val="Hyperlink"/>
            <w:b w:val="0"/>
            <w:lang w:val="pt-BR"/>
          </w:rPr>
          <w:t>tatiana.bielefeld@liebherr.com</w:t>
        </w:r>
      </w:hyperlink>
    </w:p>
    <w:p w14:paraId="493BBA3D" w14:textId="77777777" w:rsidR="00CE4C7F" w:rsidRPr="00DA774F" w:rsidRDefault="00CE4C7F" w:rsidP="00BD4971">
      <w:pPr>
        <w:pStyle w:val="Copyhead11Pt"/>
        <w:spacing w:before="120" w:after="120"/>
        <w:rPr>
          <w:b w:val="0"/>
          <w:lang w:val="pt-BR"/>
        </w:rPr>
      </w:pPr>
    </w:p>
    <w:p w14:paraId="7FDAEE72" w14:textId="77777777" w:rsidR="005618E9" w:rsidRPr="00D76F49" w:rsidRDefault="003C5AB2" w:rsidP="00BD4971">
      <w:pPr>
        <w:pStyle w:val="Copyhead11Pt"/>
        <w:spacing w:before="120"/>
        <w:rPr>
          <w:lang w:val="pt-BR"/>
        </w:rPr>
      </w:pPr>
      <w:r w:rsidRPr="00D76F49">
        <w:rPr>
          <w:lang w:val="pt-BR"/>
        </w:rPr>
        <w:t>Publicado por</w:t>
      </w:r>
    </w:p>
    <w:p w14:paraId="0CFA9B0E" w14:textId="50C123A2" w:rsidR="00785F8A" w:rsidRPr="00D14155" w:rsidRDefault="00D14155" w:rsidP="00BD4971">
      <w:pPr>
        <w:pStyle w:val="Copytext11Pt"/>
        <w:spacing w:before="120"/>
        <w:rPr>
          <w:lang w:val="pt-BR"/>
        </w:rPr>
      </w:pPr>
      <w:r w:rsidRPr="00D14155">
        <w:rPr>
          <w:lang w:val="pt-BR"/>
        </w:rPr>
        <w:t xml:space="preserve">Liebherr Brasil </w:t>
      </w:r>
      <w:r>
        <w:rPr>
          <w:lang w:val="pt-BR"/>
        </w:rPr>
        <w:t>ICME Eireli</w:t>
      </w:r>
      <w:r w:rsidR="00CD0DB2" w:rsidRPr="00D14155">
        <w:rPr>
          <w:lang w:val="pt-BR"/>
        </w:rPr>
        <w:br/>
      </w:r>
      <w:r>
        <w:rPr>
          <w:lang w:val="pt-BR"/>
        </w:rPr>
        <w:t>Guaratinguetá/ Brasil</w:t>
      </w:r>
      <w:r w:rsidR="00CD0DB2" w:rsidRPr="00D14155">
        <w:rPr>
          <w:lang w:val="pt-BR"/>
        </w:rPr>
        <w:br/>
      </w:r>
      <w:hyperlink r:id="rId14" w:history="1">
        <w:r w:rsidR="00CE4C7F" w:rsidRPr="00631667">
          <w:rPr>
            <w:rStyle w:val="Hyperlink"/>
            <w:lang w:val="pt-BR"/>
          </w:rPr>
          <w:t>www.liebherr.com</w:t>
        </w:r>
      </w:hyperlink>
    </w:p>
    <w:sectPr w:rsidR="00785F8A" w:rsidRPr="00D14155" w:rsidSect="006C77F1">
      <w:headerReference w:type="default" r:id="rId15"/>
      <w:type w:val="continuous"/>
      <w:pgSz w:w="11906" w:h="16838"/>
      <w:pgMar w:top="851" w:right="851" w:bottom="851" w:left="851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4E29E9" w14:textId="77777777" w:rsidR="00BE6E9C" w:rsidRDefault="00BE6E9C" w:rsidP="00785F8A">
      <w:pPr>
        <w:spacing w:after="0" w:line="240" w:lineRule="auto"/>
      </w:pPr>
      <w:r>
        <w:separator/>
      </w:r>
    </w:p>
    <w:p w14:paraId="5AAA994C" w14:textId="77777777" w:rsidR="00BE6E9C" w:rsidRDefault="00BE6E9C"/>
  </w:endnote>
  <w:endnote w:type="continuationSeparator" w:id="0">
    <w:p w14:paraId="590ED2D9" w14:textId="77777777" w:rsidR="00BE6E9C" w:rsidRDefault="00BE6E9C" w:rsidP="00785F8A">
      <w:pPr>
        <w:spacing w:after="0" w:line="240" w:lineRule="auto"/>
      </w:pPr>
      <w:r>
        <w:continuationSeparator/>
      </w:r>
    </w:p>
    <w:p w14:paraId="28BBBF3A" w14:textId="77777777" w:rsidR="00BE6E9C" w:rsidRDefault="00BE6E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C56289" w14:textId="77777777" w:rsidR="00BE6E9C" w:rsidRDefault="00BE6E9C" w:rsidP="00785F8A">
      <w:pPr>
        <w:spacing w:after="0" w:line="240" w:lineRule="auto"/>
      </w:pPr>
      <w:r>
        <w:separator/>
      </w:r>
    </w:p>
    <w:p w14:paraId="2D61DBFE" w14:textId="77777777" w:rsidR="00BE6E9C" w:rsidRDefault="00BE6E9C"/>
  </w:footnote>
  <w:footnote w:type="continuationSeparator" w:id="0">
    <w:p w14:paraId="4BD6B87F" w14:textId="77777777" w:rsidR="00BE6E9C" w:rsidRDefault="00BE6E9C" w:rsidP="00785F8A">
      <w:pPr>
        <w:spacing w:after="0" w:line="240" w:lineRule="auto"/>
      </w:pPr>
      <w:r>
        <w:continuationSeparator/>
      </w:r>
    </w:p>
    <w:p w14:paraId="0770D015" w14:textId="77777777" w:rsidR="00BE6E9C" w:rsidRDefault="00BE6E9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AEA188" w14:textId="77777777" w:rsidR="006C77F1" w:rsidRDefault="006C77F1">
    <w:pPr>
      <w:pStyle w:val="Cabealho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E7D2B"/>
    <w:multiLevelType w:val="hybridMultilevel"/>
    <w:tmpl w:val="B6B279B4"/>
    <w:lvl w:ilvl="0" w:tplc="5922D504">
      <w:numFmt w:val="bullet"/>
      <w:pStyle w:val="Bulletpoints11Pt1"/>
      <w:lvlText w:val="–"/>
      <w:lvlJc w:val="left"/>
      <w:pPr>
        <w:ind w:left="786" w:hanging="360"/>
      </w:pPr>
      <w:rPr>
        <w:rFonts w:ascii="Calibri" w:eastAsiaTheme="minorHAnsi" w:hAnsi="Calibri" w:cs="Calibri" w:hint="default"/>
        <w:b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316D61C4"/>
    <w:multiLevelType w:val="hybridMultilevel"/>
    <w:tmpl w:val="153CE80A"/>
    <w:lvl w:ilvl="0" w:tplc="75B061E6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F8A"/>
    <w:rsid w:val="00001564"/>
    <w:rsid w:val="0000650A"/>
    <w:rsid w:val="000231A3"/>
    <w:rsid w:val="00023A1D"/>
    <w:rsid w:val="00040D00"/>
    <w:rsid w:val="00065D04"/>
    <w:rsid w:val="000806D9"/>
    <w:rsid w:val="000C0881"/>
    <w:rsid w:val="000E3C58"/>
    <w:rsid w:val="000E6D4A"/>
    <w:rsid w:val="00102B4A"/>
    <w:rsid w:val="00112840"/>
    <w:rsid w:val="00145DB7"/>
    <w:rsid w:val="0014682D"/>
    <w:rsid w:val="00152B0C"/>
    <w:rsid w:val="001914DA"/>
    <w:rsid w:val="001B552F"/>
    <w:rsid w:val="001C1152"/>
    <w:rsid w:val="001C5890"/>
    <w:rsid w:val="002107E9"/>
    <w:rsid w:val="00241F40"/>
    <w:rsid w:val="002428FD"/>
    <w:rsid w:val="00284680"/>
    <w:rsid w:val="00285A08"/>
    <w:rsid w:val="002D196B"/>
    <w:rsid w:val="00324C11"/>
    <w:rsid w:val="003571A5"/>
    <w:rsid w:val="00367427"/>
    <w:rsid w:val="003739D2"/>
    <w:rsid w:val="003B7D73"/>
    <w:rsid w:val="003C59CF"/>
    <w:rsid w:val="003C5AB2"/>
    <w:rsid w:val="00403B91"/>
    <w:rsid w:val="00421095"/>
    <w:rsid w:val="00426F1A"/>
    <w:rsid w:val="00434037"/>
    <w:rsid w:val="0045399D"/>
    <w:rsid w:val="0046472D"/>
    <w:rsid w:val="004C3B8D"/>
    <w:rsid w:val="004E06F3"/>
    <w:rsid w:val="005128EE"/>
    <w:rsid w:val="005426E2"/>
    <w:rsid w:val="00561025"/>
    <w:rsid w:val="005618E9"/>
    <w:rsid w:val="005A77F6"/>
    <w:rsid w:val="00620886"/>
    <w:rsid w:val="0064304D"/>
    <w:rsid w:val="00660DD7"/>
    <w:rsid w:val="00662CE9"/>
    <w:rsid w:val="00673A2E"/>
    <w:rsid w:val="0067720E"/>
    <w:rsid w:val="006902CD"/>
    <w:rsid w:val="006C77F1"/>
    <w:rsid w:val="006D4A4A"/>
    <w:rsid w:val="006E0244"/>
    <w:rsid w:val="006E4EC3"/>
    <w:rsid w:val="007073DB"/>
    <w:rsid w:val="00736894"/>
    <w:rsid w:val="00737CFF"/>
    <w:rsid w:val="007846A2"/>
    <w:rsid w:val="00785F8A"/>
    <w:rsid w:val="007C24CD"/>
    <w:rsid w:val="007C2573"/>
    <w:rsid w:val="007C3D64"/>
    <w:rsid w:val="007C50EF"/>
    <w:rsid w:val="007D06EE"/>
    <w:rsid w:val="007E3489"/>
    <w:rsid w:val="007F6D8F"/>
    <w:rsid w:val="00844E3F"/>
    <w:rsid w:val="00856A15"/>
    <w:rsid w:val="00877FC3"/>
    <w:rsid w:val="00880468"/>
    <w:rsid w:val="00884DB8"/>
    <w:rsid w:val="008B5AF8"/>
    <w:rsid w:val="008D08F1"/>
    <w:rsid w:val="008E61AB"/>
    <w:rsid w:val="00903C12"/>
    <w:rsid w:val="00936EFA"/>
    <w:rsid w:val="00975B35"/>
    <w:rsid w:val="00976F36"/>
    <w:rsid w:val="00981D12"/>
    <w:rsid w:val="009935F1"/>
    <w:rsid w:val="009C788D"/>
    <w:rsid w:val="009D30BA"/>
    <w:rsid w:val="009F6446"/>
    <w:rsid w:val="009F6F5A"/>
    <w:rsid w:val="00A3570A"/>
    <w:rsid w:val="00A357BF"/>
    <w:rsid w:val="00A81965"/>
    <w:rsid w:val="00AF1F99"/>
    <w:rsid w:val="00AF4442"/>
    <w:rsid w:val="00B02FAD"/>
    <w:rsid w:val="00B32F1A"/>
    <w:rsid w:val="00B70E21"/>
    <w:rsid w:val="00BC503E"/>
    <w:rsid w:val="00BD4971"/>
    <w:rsid w:val="00BE311F"/>
    <w:rsid w:val="00BE6E9C"/>
    <w:rsid w:val="00C217E9"/>
    <w:rsid w:val="00C43C35"/>
    <w:rsid w:val="00C44065"/>
    <w:rsid w:val="00C81E90"/>
    <w:rsid w:val="00C97B41"/>
    <w:rsid w:val="00CD0DB2"/>
    <w:rsid w:val="00CE4C7F"/>
    <w:rsid w:val="00CE66BF"/>
    <w:rsid w:val="00D14155"/>
    <w:rsid w:val="00D34448"/>
    <w:rsid w:val="00D43D1B"/>
    <w:rsid w:val="00D5510B"/>
    <w:rsid w:val="00D66D64"/>
    <w:rsid w:val="00D76F49"/>
    <w:rsid w:val="00D85EA7"/>
    <w:rsid w:val="00D94E5D"/>
    <w:rsid w:val="00DA774F"/>
    <w:rsid w:val="00DB41B0"/>
    <w:rsid w:val="00DD3A66"/>
    <w:rsid w:val="00DF7A31"/>
    <w:rsid w:val="00E169ED"/>
    <w:rsid w:val="00E627D5"/>
    <w:rsid w:val="00E64D49"/>
    <w:rsid w:val="00EA0C2E"/>
    <w:rsid w:val="00EA744D"/>
    <w:rsid w:val="00ED05AD"/>
    <w:rsid w:val="00ED76AB"/>
    <w:rsid w:val="00F10CB6"/>
    <w:rsid w:val="00F41257"/>
    <w:rsid w:val="00F701D4"/>
    <w:rsid w:val="00F70941"/>
    <w:rsid w:val="00F81EC7"/>
    <w:rsid w:val="00F87D3C"/>
    <w:rsid w:val="00F95E98"/>
    <w:rsid w:val="00FB1531"/>
    <w:rsid w:val="00FC2D45"/>
    <w:rsid w:val="00FE1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977864E"/>
  <w15:chartTrackingRefBased/>
  <w15:docId w15:val="{70DA0315-F018-4116-BE07-DB5E78AA3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85F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5F8A"/>
  </w:style>
  <w:style w:type="paragraph" w:styleId="Rodap">
    <w:name w:val="footer"/>
    <w:basedOn w:val="Normal"/>
    <w:link w:val="RodapChar"/>
    <w:uiPriority w:val="99"/>
    <w:unhideWhenUsed/>
    <w:rsid w:val="00785F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5F8A"/>
  </w:style>
  <w:style w:type="character" w:styleId="Nmerodepgina">
    <w:name w:val="page number"/>
    <w:basedOn w:val="Fontepargpadro"/>
    <w:uiPriority w:val="99"/>
    <w:semiHidden/>
    <w:rsid w:val="00785F8A"/>
  </w:style>
  <w:style w:type="paragraph" w:customStyle="1" w:styleId="Bulletpoints11Pt1">
    <w:name w:val="Bulletpoints 11Pt1"/>
    <w:basedOn w:val="Normal"/>
    <w:link w:val="Bulletpoints11Pt1Zchn"/>
    <w:rsid w:val="00241F40"/>
    <w:pPr>
      <w:numPr>
        <w:numId w:val="2"/>
      </w:numPr>
      <w:spacing w:after="0" w:line="300" w:lineRule="exact"/>
      <w:ind w:left="782" w:hanging="357"/>
    </w:pPr>
    <w:rPr>
      <w:rFonts w:ascii="Arial" w:hAnsi="Arial" w:cs="Arial"/>
      <w:b/>
    </w:rPr>
  </w:style>
  <w:style w:type="paragraph" w:customStyle="1" w:styleId="HeadlineH233Pt">
    <w:name w:val="Headline H2 33Pt"/>
    <w:basedOn w:val="Normal"/>
    <w:link w:val="HeadlineH233PtZchn"/>
    <w:qFormat/>
    <w:rsid w:val="00785F8A"/>
    <w:pPr>
      <w:keepNext/>
      <w:keepLines/>
      <w:spacing w:after="0"/>
      <w:outlineLvl w:val="0"/>
    </w:pPr>
    <w:rPr>
      <w:rFonts w:ascii="Arial" w:eastAsiaTheme="majorEastAsia" w:hAnsi="Arial" w:cstheme="majorBidi"/>
      <w:b/>
      <w:sz w:val="66"/>
      <w:szCs w:val="32"/>
    </w:rPr>
  </w:style>
  <w:style w:type="paragraph" w:customStyle="1" w:styleId="Teaser11Pt1">
    <w:name w:val="Teaser 11Pt1"/>
    <w:basedOn w:val="Normal"/>
    <w:link w:val="Teaser11Pt1Zchn"/>
    <w:rsid w:val="00785F8A"/>
    <w:pPr>
      <w:tabs>
        <w:tab w:val="left" w:pos="170"/>
      </w:tabs>
      <w:suppressAutoHyphens/>
      <w:spacing w:after="300" w:line="300" w:lineRule="exact"/>
    </w:pPr>
    <w:rPr>
      <w:rFonts w:ascii="Arial" w:eastAsiaTheme="minorEastAsia" w:hAnsi="Arial"/>
      <w:b/>
      <w:noProof/>
      <w:lang w:eastAsia="de-DE"/>
    </w:rPr>
  </w:style>
  <w:style w:type="character" w:customStyle="1" w:styleId="HeadlineH233PtZchn">
    <w:name w:val="Headline H2 33Pt Zchn"/>
    <w:basedOn w:val="Fontepargpadro"/>
    <w:link w:val="HeadlineH233Pt"/>
    <w:rsid w:val="00785F8A"/>
    <w:rPr>
      <w:rFonts w:ascii="Arial" w:eastAsiaTheme="majorEastAsia" w:hAnsi="Arial" w:cstheme="majorBidi"/>
      <w:b/>
      <w:sz w:val="66"/>
      <w:szCs w:val="32"/>
    </w:rPr>
  </w:style>
  <w:style w:type="paragraph" w:customStyle="1" w:styleId="Topline16Pt">
    <w:name w:val="Topline 16Pt"/>
    <w:link w:val="Topline16PtZchn"/>
    <w:qFormat/>
    <w:rsid w:val="00785F8A"/>
    <w:pPr>
      <w:spacing w:after="0" w:line="240" w:lineRule="auto"/>
    </w:pPr>
    <w:rPr>
      <w:rFonts w:ascii="Arial" w:hAnsi="Arial"/>
      <w:sz w:val="33"/>
      <w:szCs w:val="33"/>
    </w:rPr>
  </w:style>
  <w:style w:type="character" w:customStyle="1" w:styleId="Topline16PtZchn">
    <w:name w:val="Topline 16Pt Zchn"/>
    <w:basedOn w:val="Fontepargpadro"/>
    <w:link w:val="Topline16Pt"/>
    <w:rsid w:val="00785F8A"/>
    <w:rPr>
      <w:rFonts w:ascii="Arial" w:hAnsi="Arial"/>
      <w:sz w:val="33"/>
      <w:szCs w:val="33"/>
      <w:lang w:val="en-GB"/>
    </w:rPr>
  </w:style>
  <w:style w:type="paragraph" w:customStyle="1" w:styleId="Copytext11Pt">
    <w:name w:val="Copytext 11Pt"/>
    <w:basedOn w:val="Normal"/>
    <w:link w:val="Copytext11PtZchn"/>
    <w:qFormat/>
    <w:rsid w:val="00785F8A"/>
    <w:pPr>
      <w:spacing w:after="300" w:line="300" w:lineRule="exact"/>
    </w:pPr>
    <w:rPr>
      <w:rFonts w:ascii="Arial" w:eastAsia="Times New Roman" w:hAnsi="Arial" w:cs="Times New Roman"/>
      <w:szCs w:val="18"/>
      <w:lang w:eastAsia="de-DE"/>
    </w:rPr>
  </w:style>
  <w:style w:type="paragraph" w:customStyle="1" w:styleId="Copyhead11Pt">
    <w:name w:val="Copyhead 11Pt"/>
    <w:basedOn w:val="Normal"/>
    <w:link w:val="Copyhead11PtZchn"/>
    <w:qFormat/>
    <w:rsid w:val="00785F8A"/>
    <w:pPr>
      <w:spacing w:after="300" w:line="300" w:lineRule="exact"/>
    </w:pPr>
    <w:rPr>
      <w:rFonts w:ascii="Arial" w:eastAsia="Times New Roman" w:hAnsi="Arial" w:cs="Times New Roman"/>
      <w:b/>
      <w:szCs w:val="18"/>
      <w:lang w:eastAsia="de-DE"/>
    </w:rPr>
  </w:style>
  <w:style w:type="character" w:customStyle="1" w:styleId="Teaser11Pt1Zchn">
    <w:name w:val="Teaser 11Pt1 Zchn"/>
    <w:basedOn w:val="Fontepargpadro"/>
    <w:link w:val="Teaser11Pt1"/>
    <w:rsid w:val="00785F8A"/>
    <w:rPr>
      <w:rFonts w:ascii="Arial" w:eastAsiaTheme="minorEastAsia" w:hAnsi="Arial"/>
      <w:b/>
      <w:noProof/>
      <w:lang w:val="en-GB" w:eastAsia="de-DE"/>
    </w:rPr>
  </w:style>
  <w:style w:type="paragraph" w:customStyle="1" w:styleId="Teaser11Pt">
    <w:name w:val="Teaser 11Pt"/>
    <w:basedOn w:val="Teaser11Pt1"/>
    <w:link w:val="Teaser11PtZchn"/>
    <w:qFormat/>
    <w:rsid w:val="00241F40"/>
    <w:pPr>
      <w:spacing w:before="240"/>
    </w:pPr>
  </w:style>
  <w:style w:type="character" w:customStyle="1" w:styleId="Copyhead11PtZchn">
    <w:name w:val="Copyhead 11Pt Zchn"/>
    <w:basedOn w:val="Fontepargpadro"/>
    <w:link w:val="Copyhead11Pt"/>
    <w:rsid w:val="00785F8A"/>
    <w:rPr>
      <w:rFonts w:ascii="Arial" w:eastAsia="Times New Roman" w:hAnsi="Arial" w:cs="Times New Roman"/>
      <w:b/>
      <w:szCs w:val="18"/>
      <w:lang w:val="en-GB" w:eastAsia="de-DE"/>
    </w:rPr>
  </w:style>
  <w:style w:type="character" w:customStyle="1" w:styleId="Copytext11PtZchn">
    <w:name w:val="Copytext 11Pt Zchn"/>
    <w:basedOn w:val="Fontepargpadro"/>
    <w:link w:val="Copytext11Pt"/>
    <w:rsid w:val="00785F8A"/>
    <w:rPr>
      <w:rFonts w:ascii="Arial" w:eastAsia="Times New Roman" w:hAnsi="Arial" w:cs="Times New Roman"/>
      <w:szCs w:val="18"/>
      <w:lang w:val="en-GB" w:eastAsia="de-DE"/>
    </w:rPr>
  </w:style>
  <w:style w:type="character" w:customStyle="1" w:styleId="Bulletpoints11Pt1Zchn">
    <w:name w:val="Bulletpoints 11Pt1 Zchn"/>
    <w:basedOn w:val="Fontepargpadro"/>
    <w:link w:val="Bulletpoints11Pt1"/>
    <w:rsid w:val="00241F40"/>
    <w:rPr>
      <w:rFonts w:ascii="Arial" w:hAnsi="Arial" w:cs="Arial"/>
      <w:b/>
      <w:lang w:val="en-GB"/>
    </w:rPr>
  </w:style>
  <w:style w:type="paragraph" w:styleId="PargrafodaLista">
    <w:name w:val="List Paragraph"/>
    <w:basedOn w:val="Normal"/>
    <w:uiPriority w:val="34"/>
    <w:rsid w:val="00785F8A"/>
    <w:pPr>
      <w:ind w:left="720"/>
      <w:contextualSpacing/>
    </w:pPr>
  </w:style>
  <w:style w:type="paragraph" w:customStyle="1" w:styleId="BoilerplateCopyhead9Pt">
    <w:name w:val="Boilerplate Copyhead 9Pt"/>
    <w:link w:val="BoilerplateCopyhead9PtZchn"/>
    <w:qFormat/>
    <w:rsid w:val="00785F8A"/>
    <w:pPr>
      <w:spacing w:after="240" w:line="240" w:lineRule="exact"/>
    </w:pPr>
    <w:rPr>
      <w:rFonts w:ascii="Arial" w:eastAsia="Times New Roman" w:hAnsi="Arial" w:cs="Times New Roman"/>
      <w:b/>
      <w:sz w:val="18"/>
      <w:szCs w:val="18"/>
      <w:lang w:eastAsia="de-DE"/>
    </w:rPr>
  </w:style>
  <w:style w:type="character" w:customStyle="1" w:styleId="BoilerplateCopyhead9PtZchn">
    <w:name w:val="Boilerplate Copyhead 9Pt Zchn"/>
    <w:basedOn w:val="Fontepargpadro"/>
    <w:link w:val="BoilerplateCopyhead9Pt"/>
    <w:rsid w:val="00785F8A"/>
    <w:rPr>
      <w:rFonts w:ascii="Arial" w:eastAsia="Times New Roman" w:hAnsi="Arial" w:cs="Times New Roman"/>
      <w:b/>
      <w:sz w:val="18"/>
      <w:szCs w:val="18"/>
      <w:lang w:val="en-GB" w:eastAsia="de-DE"/>
    </w:rPr>
  </w:style>
  <w:style w:type="paragraph" w:customStyle="1" w:styleId="BoilerplateCopytext9Pt">
    <w:name w:val="Boilerplate Copytext 9Pt"/>
    <w:link w:val="BoilerplateCopytext9PtZchn"/>
    <w:qFormat/>
    <w:rsid w:val="00785F8A"/>
    <w:pPr>
      <w:spacing w:after="240" w:line="240" w:lineRule="exact"/>
    </w:pPr>
    <w:rPr>
      <w:rFonts w:ascii="Arial" w:eastAsia="Times New Roman" w:hAnsi="Arial" w:cs="Times New Roman"/>
      <w:sz w:val="18"/>
      <w:szCs w:val="18"/>
      <w:lang w:eastAsia="de-DE"/>
    </w:rPr>
  </w:style>
  <w:style w:type="paragraph" w:customStyle="1" w:styleId="Caption9Pt">
    <w:name w:val="Caption 9Pt"/>
    <w:basedOn w:val="Normal"/>
    <w:link w:val="Caption9PtZchn"/>
    <w:qFormat/>
    <w:rsid w:val="00785F8A"/>
    <w:rPr>
      <w:rFonts w:ascii="Arial" w:hAnsi="Arial" w:cs="Arial"/>
      <w:sz w:val="18"/>
      <w:szCs w:val="18"/>
    </w:rPr>
  </w:style>
  <w:style w:type="character" w:customStyle="1" w:styleId="BoilerplateCopytext9PtZchn">
    <w:name w:val="Boilerplate Copytext 9Pt Zchn"/>
    <w:basedOn w:val="Fontepargpadro"/>
    <w:link w:val="BoilerplateCopytext9Pt"/>
    <w:rsid w:val="00785F8A"/>
    <w:rPr>
      <w:rFonts w:ascii="Arial" w:eastAsia="Times New Roman" w:hAnsi="Arial" w:cs="Times New Roman"/>
      <w:sz w:val="18"/>
      <w:szCs w:val="18"/>
      <w:lang w:val="en-GB" w:eastAsia="de-DE"/>
    </w:rPr>
  </w:style>
  <w:style w:type="character" w:customStyle="1" w:styleId="Caption9PtZchn">
    <w:name w:val="Caption 9Pt Zchn"/>
    <w:basedOn w:val="Fontepargpadro"/>
    <w:link w:val="Caption9Pt"/>
    <w:rsid w:val="00785F8A"/>
    <w:rPr>
      <w:rFonts w:ascii="Arial" w:hAnsi="Arial" w:cs="Arial"/>
      <w:sz w:val="18"/>
      <w:szCs w:val="18"/>
    </w:rPr>
  </w:style>
  <w:style w:type="character" w:customStyle="1" w:styleId="Teaser11PtZchn">
    <w:name w:val="Teaser 11Pt Zchn"/>
    <w:basedOn w:val="Teaser11Pt1Zchn"/>
    <w:link w:val="Teaser11Pt"/>
    <w:rsid w:val="00241F40"/>
    <w:rPr>
      <w:rFonts w:ascii="Arial" w:eastAsiaTheme="minorEastAsia" w:hAnsi="Arial"/>
      <w:b/>
      <w:noProof/>
      <w:lang w:val="en-GB" w:eastAsia="de-DE"/>
    </w:rPr>
  </w:style>
  <w:style w:type="paragraph" w:customStyle="1" w:styleId="Bulletpoints11Pt">
    <w:name w:val="Bulletpoints 11Pt"/>
    <w:basedOn w:val="Bulletpoints11Pt1"/>
    <w:link w:val="Bulletpoints11PtZchn"/>
    <w:qFormat/>
    <w:rsid w:val="00112840"/>
    <w:pPr>
      <w:ind w:left="284" w:hanging="284"/>
    </w:pPr>
  </w:style>
  <w:style w:type="character" w:customStyle="1" w:styleId="Bulletpoints11PtZchn">
    <w:name w:val="Bulletpoints 11Pt Zchn"/>
    <w:basedOn w:val="Bulletpoints11Pt1Zchn"/>
    <w:link w:val="Bulletpoints11Pt"/>
    <w:rsid w:val="00112840"/>
    <w:rPr>
      <w:rFonts w:ascii="Arial" w:hAnsi="Arial" w:cs="Arial"/>
      <w:b/>
      <w:lang w:val="en-GB"/>
    </w:rPr>
  </w:style>
  <w:style w:type="character" w:styleId="Hyperlink">
    <w:name w:val="Hyperlink"/>
    <w:basedOn w:val="Fontepargpadro"/>
    <w:uiPriority w:val="99"/>
    <w:unhideWhenUsed/>
    <w:rsid w:val="00CD0DB2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627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27D5"/>
    <w:rPr>
      <w:rFonts w:ascii="Segoe UI" w:hAnsi="Segoe UI" w:cs="Segoe UI"/>
      <w:sz w:val="18"/>
      <w:szCs w:val="18"/>
    </w:rPr>
  </w:style>
  <w:style w:type="character" w:customStyle="1" w:styleId="viiyi">
    <w:name w:val="viiyi"/>
    <w:basedOn w:val="Fontepargpadro"/>
    <w:rsid w:val="007E3489"/>
  </w:style>
  <w:style w:type="character" w:customStyle="1" w:styleId="jlqj4b">
    <w:name w:val="jlqj4b"/>
    <w:basedOn w:val="Fontepargpadro"/>
    <w:rsid w:val="007E3489"/>
  </w:style>
  <w:style w:type="paragraph" w:customStyle="1" w:styleId="LHbase-type11ptregular">
    <w:name w:val="LH_base-type 11pt regular"/>
    <w:qFormat/>
    <w:rsid w:val="00EA0C2E"/>
    <w:pPr>
      <w:tabs>
        <w:tab w:val="left" w:pos="1247"/>
        <w:tab w:val="left" w:pos="2892"/>
        <w:tab w:val="left" w:pos="4366"/>
        <w:tab w:val="left" w:pos="6804"/>
      </w:tabs>
      <w:spacing w:after="0" w:line="360" w:lineRule="auto"/>
      <w:outlineLvl w:val="0"/>
    </w:pPr>
    <w:rPr>
      <w:rFonts w:ascii="Arial" w:eastAsia="Times New Roman" w:hAnsi="Arial" w:cs="Times New Roman"/>
      <w:szCs w:val="20"/>
      <w:lang w:eastAsia="de-DE"/>
    </w:rPr>
  </w:style>
  <w:style w:type="paragraph" w:customStyle="1" w:styleId="LHbase-type11ptbold">
    <w:name w:val="LH_base-type 11pt bold"/>
    <w:basedOn w:val="LHbase-type11ptregular"/>
    <w:qFormat/>
    <w:rsid w:val="00EA0C2E"/>
    <w:rPr>
      <w:b/>
    </w:rPr>
  </w:style>
  <w:style w:type="character" w:styleId="Refdecomentrio">
    <w:name w:val="annotation reference"/>
    <w:basedOn w:val="Fontepargpadro"/>
    <w:uiPriority w:val="99"/>
    <w:semiHidden/>
    <w:unhideWhenUsed/>
    <w:rsid w:val="00EA744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A744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A744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A744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A744D"/>
    <w:rPr>
      <w:b/>
      <w:bCs/>
      <w:sz w:val="20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C217E9"/>
    <w:rPr>
      <w:color w:val="954F72" w:themeColor="followed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C59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4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atiana.bielefeld@liebherr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liebherr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2B639-70AA-405A-B2A9-557E2888EA6E}">
  <ds:schemaRefs>
    <ds:schemaRef ds:uri="http://purl.org/dc/terms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6C2E68C5-A022-4E6A-91DA-D28090EC20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C5274E-5495-4497-A34F-1339C04196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B468F3A-F98A-4FF1-8887-66EF64BAD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783</Words>
  <Characters>4234</Characters>
  <Application>Microsoft Office Word</Application>
  <DocSecurity>0</DocSecurity>
  <Lines>35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Liebherr</Company>
  <LinksUpToDate>false</LinksUpToDate>
  <CharactersWithSpaces>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Goetz Manuel (LHO)</dc:creator>
  <cp:keywords/>
  <dc:description/>
  <cp:lastModifiedBy>Bielefeld Tatiana (LBR)</cp:lastModifiedBy>
  <cp:revision>4</cp:revision>
  <dcterms:created xsi:type="dcterms:W3CDTF">2022-04-12T10:44:00Z</dcterms:created>
  <dcterms:modified xsi:type="dcterms:W3CDTF">2022-04-25T20:13:00Z</dcterms:modified>
</cp:coreProperties>
</file>