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F271" w14:textId="77777777" w:rsidR="00F62892" w:rsidRPr="00B94BD1" w:rsidRDefault="00E847CC" w:rsidP="00E847CC">
      <w:pPr>
        <w:pStyle w:val="Topline16Pt"/>
        <w:rPr>
          <w:lang w:val="de-DE"/>
        </w:rPr>
      </w:pPr>
      <w:r w:rsidRPr="00B94BD1">
        <w:rPr>
          <w:lang w:val="de-DE"/>
        </w:rPr>
        <w:t>Presseinformation</w:t>
      </w:r>
    </w:p>
    <w:p w14:paraId="2D95C493" w14:textId="3B909E3C" w:rsidR="00E847CC" w:rsidRPr="00B94BD1" w:rsidRDefault="005C0337" w:rsidP="00E847CC">
      <w:pPr>
        <w:pStyle w:val="HeadlineH233Pt"/>
        <w:spacing w:line="240" w:lineRule="auto"/>
        <w:rPr>
          <w:rFonts w:cs="Arial"/>
        </w:rPr>
      </w:pPr>
      <w:r>
        <w:rPr>
          <w:rFonts w:cs="Arial"/>
        </w:rPr>
        <w:t>HLC 295000</w:t>
      </w:r>
      <w:r w:rsidR="00B94BD1" w:rsidRPr="00B94BD1">
        <w:rPr>
          <w:rFonts w:cs="Arial"/>
        </w:rPr>
        <w:t xml:space="preserve"> bereit zum Einsatz</w:t>
      </w:r>
    </w:p>
    <w:p w14:paraId="65A307FA" w14:textId="77777777" w:rsidR="00B81ED6" w:rsidRPr="001F6805"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09FEB1C8" w14:textId="2DF991A2" w:rsidR="00B94BD1" w:rsidRPr="00B32F1A" w:rsidRDefault="00B94BD1" w:rsidP="00B94BD1">
      <w:pPr>
        <w:pStyle w:val="Bulletpoints11Pt"/>
        <w:numPr>
          <w:ilvl w:val="0"/>
          <w:numId w:val="0"/>
        </w:numPr>
        <w:ind w:left="284" w:hanging="284"/>
      </w:pPr>
      <w:r w:rsidRPr="00B94BD1">
        <w:t>–</w:t>
      </w:r>
      <w:r w:rsidRPr="00B94BD1">
        <w:tab/>
        <w:t xml:space="preserve">Taufe des Schiffes </w:t>
      </w:r>
      <w:r w:rsidR="005C0337">
        <w:t>„Orion I“</w:t>
      </w:r>
      <w:r w:rsidR="00A64DD2">
        <w:t xml:space="preserve"> </w:t>
      </w:r>
      <w:r w:rsidRPr="00B94BD1">
        <w:t xml:space="preserve">mit Heavy Lift Crane </w:t>
      </w:r>
      <w:r w:rsidR="005C0337">
        <w:t>295000 in</w:t>
      </w:r>
      <w:r w:rsidRPr="00B94BD1">
        <w:t xml:space="preserve"> Vlissingen (NL</w:t>
      </w:r>
      <w:r>
        <w:t>)</w:t>
      </w:r>
    </w:p>
    <w:p w14:paraId="5A21C9E8" w14:textId="79E8D1B4" w:rsidR="009A3D17" w:rsidRPr="00B94BD1" w:rsidRDefault="00B94BD1" w:rsidP="00B94BD1">
      <w:pPr>
        <w:pStyle w:val="Bulletpoints11Pt"/>
        <w:rPr>
          <w:lang w:val="de-DE"/>
        </w:rPr>
      </w:pPr>
      <w:r w:rsidRPr="00B94BD1">
        <w:rPr>
          <w:lang w:val="de-DE"/>
        </w:rPr>
        <w:t xml:space="preserve">Kran hat alle Tests erfolgreich abgeschlossen </w:t>
      </w:r>
    </w:p>
    <w:p w14:paraId="5D4BA1EC" w14:textId="3182EE8E" w:rsidR="009A3D17" w:rsidRPr="00B94BD1" w:rsidRDefault="00B94BD1" w:rsidP="00B94BD1">
      <w:pPr>
        <w:pStyle w:val="Bulletpoints11Pt"/>
        <w:rPr>
          <w:lang w:val="de-DE"/>
        </w:rPr>
      </w:pPr>
      <w:r w:rsidRPr="00B94BD1">
        <w:rPr>
          <w:lang w:val="de-DE"/>
        </w:rPr>
        <w:t>Vielfalt in Funktion und Ausstattung der HLC-Serie einzigartig auf dem Markt</w:t>
      </w:r>
    </w:p>
    <w:p w14:paraId="398FB001" w14:textId="49A2D9D1" w:rsidR="009A3D17" w:rsidRPr="000110AC" w:rsidRDefault="00B94BD1" w:rsidP="009A3D17">
      <w:pPr>
        <w:pStyle w:val="Teaser11Pt"/>
        <w:rPr>
          <w:lang w:val="de-DE"/>
        </w:rPr>
      </w:pPr>
      <w:r w:rsidRPr="00B94BD1">
        <w:rPr>
          <w:lang w:val="de-DE"/>
        </w:rPr>
        <w:t xml:space="preserve">Der HLC (Heavy Lift Crane) 295000 befindet sich an Bord der </w:t>
      </w:r>
      <w:r w:rsidR="005C0337">
        <w:rPr>
          <w:lang w:val="de-DE"/>
        </w:rPr>
        <w:t>„Orion“</w:t>
      </w:r>
      <w:r w:rsidRPr="00B94BD1">
        <w:rPr>
          <w:lang w:val="de-DE"/>
        </w:rPr>
        <w:t xml:space="preserve">, dem Offshore-Installationsschiff der nächsten Generation von DEME. Er ist der größte Kran, den Liebherr je gebaut hat und hat eine maximale Hubkapazität von </w:t>
      </w:r>
      <w:r w:rsidR="005C0337">
        <w:rPr>
          <w:lang w:val="de-DE"/>
        </w:rPr>
        <w:t>5.000 Tonnen</w:t>
      </w:r>
      <w:r w:rsidRPr="00B94BD1">
        <w:rPr>
          <w:lang w:val="de-DE"/>
        </w:rPr>
        <w:t xml:space="preserve">. Sein Einsatzgebiet wird die Offshore-Industrie sein, bei der er sowohl bei der Installation von Windkraftanlagen aber auch beim Rückbau </w:t>
      </w:r>
      <w:r w:rsidR="005C0337">
        <w:rPr>
          <w:lang w:val="de-DE"/>
        </w:rPr>
        <w:t>„klassischer“</w:t>
      </w:r>
      <w:r w:rsidRPr="00B94BD1">
        <w:rPr>
          <w:lang w:val="de-DE"/>
        </w:rPr>
        <w:t xml:space="preserve"> Energieformen unterstützen wird.</w:t>
      </w:r>
    </w:p>
    <w:p w14:paraId="0DA78D7A" w14:textId="2A5797F8" w:rsidR="00B94BD1" w:rsidRDefault="00B94BD1" w:rsidP="00B94BD1">
      <w:pPr>
        <w:pStyle w:val="Copytext11Pt"/>
        <w:spacing w:line="276" w:lineRule="auto"/>
        <w:rPr>
          <w:rFonts w:cs="Arial"/>
          <w:szCs w:val="22"/>
          <w:lang w:val="de-DE"/>
        </w:rPr>
      </w:pPr>
      <w:r w:rsidRPr="0093286B">
        <w:rPr>
          <w:rFonts w:cs="Arial"/>
          <w:szCs w:val="22"/>
          <w:lang w:val="de-DE"/>
        </w:rPr>
        <w:t>Rostock (Deutschland)</w:t>
      </w:r>
      <w:r>
        <w:rPr>
          <w:rFonts w:cs="Arial"/>
          <w:szCs w:val="22"/>
          <w:lang w:val="de-DE"/>
        </w:rPr>
        <w:t>, 2.</w:t>
      </w:r>
      <w:r w:rsidRPr="0093286B">
        <w:rPr>
          <w:rFonts w:cs="Arial"/>
          <w:szCs w:val="22"/>
          <w:lang w:val="de-DE"/>
        </w:rPr>
        <w:t xml:space="preserve"> </w:t>
      </w:r>
      <w:r>
        <w:rPr>
          <w:rFonts w:cs="Arial"/>
          <w:szCs w:val="22"/>
          <w:lang w:val="de-DE"/>
        </w:rPr>
        <w:t>Mai</w:t>
      </w:r>
      <w:r w:rsidRPr="0093286B">
        <w:rPr>
          <w:rFonts w:cs="Arial"/>
          <w:szCs w:val="22"/>
          <w:lang w:val="de-DE"/>
        </w:rPr>
        <w:t xml:space="preserve"> 2022 - Nachdem das Schiff am 27. März den</w:t>
      </w:r>
      <w:r>
        <w:rPr>
          <w:rFonts w:cs="Arial"/>
          <w:szCs w:val="22"/>
          <w:lang w:val="de-DE"/>
        </w:rPr>
        <w:t xml:space="preserve"> Rostocker Hafen verlassen hat</w:t>
      </w:r>
      <w:r w:rsidRPr="0093286B">
        <w:rPr>
          <w:rFonts w:cs="Arial"/>
          <w:szCs w:val="22"/>
          <w:lang w:val="de-DE"/>
        </w:rPr>
        <w:t xml:space="preserve">, fand </w:t>
      </w:r>
      <w:r>
        <w:rPr>
          <w:rFonts w:cs="Arial"/>
          <w:szCs w:val="22"/>
          <w:lang w:val="de-DE"/>
        </w:rPr>
        <w:t>Ende letzter Woche</w:t>
      </w:r>
      <w:r w:rsidRPr="0093286B">
        <w:rPr>
          <w:rFonts w:cs="Arial"/>
          <w:szCs w:val="22"/>
          <w:lang w:val="de-DE"/>
        </w:rPr>
        <w:t xml:space="preserve"> im niederländischen Vlissingen die </w:t>
      </w:r>
      <w:r>
        <w:rPr>
          <w:rFonts w:cs="Arial"/>
          <w:szCs w:val="22"/>
          <w:lang w:val="de-DE"/>
        </w:rPr>
        <w:t>Schiffstaufe</w:t>
      </w:r>
      <w:r w:rsidRPr="0093286B">
        <w:rPr>
          <w:rFonts w:cs="Arial"/>
          <w:szCs w:val="22"/>
          <w:lang w:val="de-DE"/>
        </w:rPr>
        <w:t xml:space="preserve"> statt. </w:t>
      </w:r>
      <w:r w:rsidR="00392671">
        <w:rPr>
          <w:rFonts w:cs="Arial"/>
          <w:szCs w:val="22"/>
          <w:lang w:val="de-DE"/>
        </w:rPr>
        <w:t xml:space="preserve">Die traditionelle Schiffstaufe nahm </w:t>
      </w:r>
      <w:r w:rsidR="009358DB" w:rsidRPr="009358DB">
        <w:rPr>
          <w:rFonts w:cs="Arial"/>
          <w:szCs w:val="22"/>
          <w:lang w:val="de-DE"/>
        </w:rPr>
        <w:t xml:space="preserve">Frau Amélie Michel, Gattin des Präsidenten des Europäischen Rates, Charles Michel, </w:t>
      </w:r>
      <w:r w:rsidR="00392671">
        <w:rPr>
          <w:rFonts w:cs="Arial"/>
          <w:szCs w:val="22"/>
          <w:lang w:val="de-DE"/>
        </w:rPr>
        <w:t>vor</w:t>
      </w:r>
      <w:r w:rsidRPr="0093286B">
        <w:rPr>
          <w:rFonts w:cs="Arial"/>
          <w:szCs w:val="22"/>
          <w:lang w:val="de-DE"/>
        </w:rPr>
        <w:t xml:space="preserve">. Unter den mehreren hundert Anwesenden </w:t>
      </w:r>
      <w:r>
        <w:rPr>
          <w:rFonts w:cs="Arial"/>
          <w:szCs w:val="22"/>
          <w:lang w:val="de-DE"/>
        </w:rPr>
        <w:t xml:space="preserve">waren von der DEME Gruppe </w:t>
      </w:r>
      <w:r w:rsidRPr="0093286B">
        <w:rPr>
          <w:rFonts w:cs="Arial"/>
          <w:szCs w:val="22"/>
          <w:lang w:val="de-DE"/>
        </w:rPr>
        <w:t xml:space="preserve">CEO Luc Vandenbulcke </w:t>
      </w:r>
      <w:r>
        <w:rPr>
          <w:rFonts w:cs="Arial"/>
          <w:szCs w:val="22"/>
          <w:lang w:val="de-DE"/>
        </w:rPr>
        <w:t xml:space="preserve">und </w:t>
      </w:r>
      <w:r w:rsidRPr="0093286B">
        <w:rPr>
          <w:rFonts w:cs="Arial"/>
          <w:szCs w:val="22"/>
          <w:lang w:val="de-DE"/>
        </w:rPr>
        <w:t>DEME</w:t>
      </w:r>
      <w:r>
        <w:rPr>
          <w:rFonts w:cs="Arial"/>
          <w:szCs w:val="22"/>
          <w:lang w:val="de-DE"/>
        </w:rPr>
        <w:t>-Chairman</w:t>
      </w:r>
      <w:r w:rsidRPr="0093286B">
        <w:rPr>
          <w:rFonts w:cs="Arial"/>
          <w:szCs w:val="22"/>
          <w:lang w:val="de-DE"/>
        </w:rPr>
        <w:t xml:space="preserve"> Luc Bertrand</w:t>
      </w:r>
      <w:r>
        <w:rPr>
          <w:rFonts w:cs="Arial"/>
          <w:szCs w:val="22"/>
          <w:lang w:val="de-DE"/>
        </w:rPr>
        <w:t xml:space="preserve"> anwesend</w:t>
      </w:r>
      <w:r w:rsidRPr="00E96DCB">
        <w:rPr>
          <w:rFonts w:cs="Arial"/>
          <w:szCs w:val="22"/>
          <w:lang w:val="de-DE"/>
        </w:rPr>
        <w:t>.</w:t>
      </w:r>
      <w:r>
        <w:rPr>
          <w:rFonts w:cs="Arial"/>
          <w:szCs w:val="22"/>
          <w:lang w:val="de-DE"/>
        </w:rPr>
        <w:t xml:space="preserve"> Zudem </w:t>
      </w:r>
      <w:r w:rsidR="00934D8C">
        <w:rPr>
          <w:rFonts w:cs="Arial"/>
          <w:szCs w:val="22"/>
          <w:lang w:val="de-DE"/>
        </w:rPr>
        <w:t>nahmen</w:t>
      </w:r>
      <w:r>
        <w:rPr>
          <w:rFonts w:cs="Arial"/>
          <w:szCs w:val="22"/>
          <w:lang w:val="de-DE"/>
        </w:rPr>
        <w:t xml:space="preserve"> </w:t>
      </w:r>
      <w:r w:rsidRPr="0093286B">
        <w:rPr>
          <w:rFonts w:cs="Arial"/>
          <w:szCs w:val="22"/>
          <w:lang w:val="de-DE"/>
        </w:rPr>
        <w:t xml:space="preserve">Patricia Rüf, </w:t>
      </w:r>
      <w:r w:rsidRPr="00C32924">
        <w:rPr>
          <w:rFonts w:cs="Arial"/>
          <w:szCs w:val="22"/>
          <w:lang w:val="de-DE"/>
        </w:rPr>
        <w:t>Mitglied des Verwaltungsrats der Liebherr-International AG</w:t>
      </w:r>
      <w:r>
        <w:rPr>
          <w:rFonts w:cs="Arial"/>
          <w:szCs w:val="22"/>
          <w:lang w:val="de-DE"/>
        </w:rPr>
        <w:t xml:space="preserve"> </w:t>
      </w:r>
      <w:r w:rsidR="000801A8">
        <w:rPr>
          <w:rFonts w:cs="Arial"/>
          <w:szCs w:val="22"/>
          <w:lang w:val="de-DE"/>
        </w:rPr>
        <w:t>sowie</w:t>
      </w:r>
      <w:r>
        <w:rPr>
          <w:rFonts w:cs="Arial"/>
          <w:szCs w:val="22"/>
          <w:lang w:val="de-DE"/>
        </w:rPr>
        <w:t xml:space="preserve"> </w:t>
      </w:r>
      <w:r w:rsidRPr="0093286B">
        <w:rPr>
          <w:rFonts w:cs="Arial"/>
          <w:szCs w:val="22"/>
          <w:lang w:val="de-DE"/>
        </w:rPr>
        <w:t>Leopold Berthold, Geschäftsführer der Liebherr-MCCtec GmbH</w:t>
      </w:r>
      <w:r w:rsidR="00934D8C">
        <w:rPr>
          <w:rFonts w:cs="Arial"/>
          <w:szCs w:val="22"/>
          <w:lang w:val="de-DE"/>
        </w:rPr>
        <w:t xml:space="preserve"> an den Feierlichkeiten teil</w:t>
      </w:r>
      <w:r>
        <w:rPr>
          <w:rFonts w:cs="Arial"/>
          <w:szCs w:val="22"/>
          <w:lang w:val="de-DE"/>
        </w:rPr>
        <w:t xml:space="preserve">. </w:t>
      </w:r>
    </w:p>
    <w:p w14:paraId="2FB3CC7F" w14:textId="5DF84094" w:rsidR="00B94BD1" w:rsidRPr="00DE3FA8" w:rsidRDefault="00A64DD2" w:rsidP="00DE3FA8">
      <w:pPr>
        <w:pStyle w:val="Copytext11Pt"/>
        <w:spacing w:line="276" w:lineRule="auto"/>
        <w:rPr>
          <w:rFonts w:cs="Arial"/>
          <w:szCs w:val="22"/>
          <w:lang w:val="de-DE"/>
        </w:rPr>
      </w:pPr>
      <w:r>
        <w:rPr>
          <w:rFonts w:cs="Arial"/>
          <w:szCs w:val="22"/>
          <w:lang w:val="de-DE"/>
        </w:rPr>
        <w:t>Die</w:t>
      </w:r>
      <w:r w:rsidR="00B94BD1" w:rsidRPr="0093286B">
        <w:rPr>
          <w:rFonts w:cs="Arial"/>
          <w:szCs w:val="22"/>
          <w:lang w:val="de-DE"/>
        </w:rPr>
        <w:t xml:space="preserve"> Veranstaltung </w:t>
      </w:r>
      <w:r>
        <w:rPr>
          <w:rFonts w:cs="Arial"/>
          <w:szCs w:val="22"/>
          <w:lang w:val="de-DE"/>
        </w:rPr>
        <w:t>stand ganz im Zeichen</w:t>
      </w:r>
      <w:r w:rsidR="00B94BD1" w:rsidRPr="0093286B">
        <w:rPr>
          <w:rFonts w:cs="Arial"/>
          <w:szCs w:val="22"/>
          <w:lang w:val="de-DE"/>
        </w:rPr>
        <w:t xml:space="preserve"> </w:t>
      </w:r>
      <w:r>
        <w:rPr>
          <w:rFonts w:cs="Arial"/>
          <w:szCs w:val="22"/>
          <w:lang w:val="de-DE"/>
        </w:rPr>
        <w:t>der</w:t>
      </w:r>
      <w:r w:rsidR="00B94BD1" w:rsidRPr="0093286B">
        <w:rPr>
          <w:rFonts w:cs="Arial"/>
          <w:szCs w:val="22"/>
          <w:lang w:val="de-DE"/>
        </w:rPr>
        <w:t xml:space="preserve"> Partnerschaft und weitere</w:t>
      </w:r>
      <w:r>
        <w:rPr>
          <w:rFonts w:cs="Arial"/>
          <w:szCs w:val="22"/>
          <w:lang w:val="de-DE"/>
        </w:rPr>
        <w:t>n</w:t>
      </w:r>
      <w:r w:rsidR="00B94BD1" w:rsidRPr="0093286B">
        <w:rPr>
          <w:rFonts w:cs="Arial"/>
          <w:szCs w:val="22"/>
          <w:lang w:val="de-DE"/>
        </w:rPr>
        <w:t xml:space="preserve"> Zusammenarbeit zwischen den beiden Unternehmen. </w:t>
      </w:r>
      <w:r w:rsidR="009358DB">
        <w:rPr>
          <w:rFonts w:cs="Arial"/>
          <w:szCs w:val="22"/>
          <w:lang w:val="de-DE"/>
        </w:rPr>
        <w:t>In den nächsten Wochen</w:t>
      </w:r>
      <w:r w:rsidR="00B94BD1" w:rsidRPr="009358DB">
        <w:rPr>
          <w:rFonts w:cs="Arial"/>
          <w:szCs w:val="22"/>
          <w:lang w:val="de-DE"/>
        </w:rPr>
        <w:t xml:space="preserve"> </w:t>
      </w:r>
      <w:r w:rsidR="00B94BD1" w:rsidRPr="0093286B">
        <w:rPr>
          <w:rFonts w:cs="Arial"/>
          <w:szCs w:val="22"/>
          <w:lang w:val="de-DE"/>
        </w:rPr>
        <w:t xml:space="preserve">wird das Schiff in Richtung Rügen unterwegs sein. Rund </w:t>
      </w:r>
      <w:r w:rsidR="005C0337">
        <w:rPr>
          <w:rFonts w:cs="Arial"/>
          <w:szCs w:val="22"/>
          <w:lang w:val="de-DE"/>
        </w:rPr>
        <w:t>20 Kilometer</w:t>
      </w:r>
      <w:r w:rsidR="00B94BD1" w:rsidRPr="0093286B">
        <w:rPr>
          <w:rFonts w:cs="Arial"/>
          <w:szCs w:val="22"/>
          <w:lang w:val="de-DE"/>
        </w:rPr>
        <w:t xml:space="preserve"> nordöstlich </w:t>
      </w:r>
      <w:r w:rsidR="00B94BD1" w:rsidRPr="0093286B">
        <w:rPr>
          <w:rFonts w:cs="Arial"/>
          <w:color w:val="202122"/>
          <w:szCs w:val="22"/>
          <w:shd w:val="clear" w:color="auto" w:fill="FFFFFF"/>
          <w:lang w:val="de-DE"/>
        </w:rPr>
        <w:t xml:space="preserve">der Insel ist der Offshore-Windpark </w:t>
      </w:r>
      <w:r w:rsidR="00392671">
        <w:rPr>
          <w:rFonts w:cs="Arial"/>
          <w:color w:val="202122"/>
          <w:szCs w:val="22"/>
          <w:shd w:val="clear" w:color="auto" w:fill="FFFFFF"/>
          <w:lang w:val="de-DE"/>
        </w:rPr>
        <w:t>„</w:t>
      </w:r>
      <w:r w:rsidR="00B94BD1" w:rsidRPr="0093286B">
        <w:rPr>
          <w:rFonts w:cs="Arial"/>
          <w:color w:val="202122"/>
          <w:szCs w:val="22"/>
          <w:shd w:val="clear" w:color="auto" w:fill="FFFFFF"/>
          <w:lang w:val="de-DE"/>
        </w:rPr>
        <w:t>Arcadis Ost I" in der Ostsee geplant.</w:t>
      </w:r>
      <w:r w:rsidR="00B94BD1" w:rsidRPr="0093286B">
        <w:rPr>
          <w:rFonts w:cs="Arial"/>
          <w:color w:val="202122"/>
          <w:szCs w:val="22"/>
          <w:shd w:val="clear" w:color="auto" w:fill="FFFFFF"/>
          <w:lang w:val="de-DE"/>
        </w:rPr>
        <w:br/>
      </w:r>
      <w:r w:rsidR="00B94BD1" w:rsidRPr="0093286B">
        <w:rPr>
          <w:rFonts w:cs="Arial"/>
          <w:color w:val="202122"/>
          <w:szCs w:val="22"/>
          <w:shd w:val="clear" w:color="auto" w:fill="FFFFFF"/>
          <w:lang w:val="de-DE"/>
        </w:rPr>
        <w:br/>
      </w:r>
      <w:r w:rsidR="00DE3FA8">
        <w:rPr>
          <w:rFonts w:cs="Arial"/>
          <w:szCs w:val="22"/>
          <w:lang w:val="de-DE"/>
        </w:rPr>
        <w:t>„</w:t>
      </w:r>
      <w:r w:rsidR="00B94BD1" w:rsidRPr="00DE3FA8">
        <w:rPr>
          <w:rFonts w:cs="Arial"/>
          <w:szCs w:val="22"/>
          <w:lang w:val="de-DE"/>
        </w:rPr>
        <w:t>Was wir hier erleben, ist in der Tat ein denkwürdiges Ereignis. Es zeigt in fundamentaler Weise, was erreicht werden kann, wenn Menschen eng zusammenarbeiten. Vor allem Seite an Seite mit kompetenten und zuverlässigen Partnern. Heute sind wir stolz. Mit einer außergewöhnlichen Kraftanstrengung hat unser Liebherr-Team diesen Schwerlastkran auf das Schiff gebracht, sodass heute für jeden ersichtlich ist, was hier geleistet</w:t>
      </w:r>
      <w:r w:rsidR="00DE3FA8" w:rsidRPr="00DE3FA8">
        <w:rPr>
          <w:rFonts w:cs="Arial"/>
          <w:szCs w:val="22"/>
          <w:lang w:val="de-DE"/>
        </w:rPr>
        <w:t xml:space="preserve"> wurde“, so </w:t>
      </w:r>
      <w:r w:rsidR="00B94BD1" w:rsidRPr="00DE3FA8">
        <w:rPr>
          <w:rFonts w:cs="Arial"/>
          <w:szCs w:val="22"/>
          <w:lang w:val="de-DE"/>
        </w:rPr>
        <w:t>Robert Pitschmann, Global Application Manager Heavy Lift Offshore</w:t>
      </w:r>
      <w:r w:rsidR="008F1763" w:rsidRPr="00DE3FA8">
        <w:rPr>
          <w:rFonts w:cs="Arial"/>
          <w:szCs w:val="22"/>
          <w:lang w:val="de-DE"/>
        </w:rPr>
        <w:t xml:space="preserve">, </w:t>
      </w:r>
      <w:r w:rsidR="00B94BD1" w:rsidRPr="00DE3FA8">
        <w:rPr>
          <w:rFonts w:cs="Arial"/>
          <w:szCs w:val="22"/>
          <w:lang w:val="de-DE"/>
        </w:rPr>
        <w:t>Liebherr</w:t>
      </w:r>
      <w:r w:rsidR="008F1763" w:rsidRPr="00DE3FA8">
        <w:rPr>
          <w:rFonts w:cs="Arial"/>
          <w:szCs w:val="22"/>
          <w:lang w:val="de-DE"/>
        </w:rPr>
        <w:t>-MCCtec Rostock GmbH</w:t>
      </w:r>
      <w:r w:rsidR="00DE3FA8">
        <w:rPr>
          <w:rFonts w:cs="Arial"/>
          <w:szCs w:val="22"/>
          <w:lang w:val="de-DE"/>
        </w:rPr>
        <w:t>.</w:t>
      </w:r>
    </w:p>
    <w:p w14:paraId="1FB8E40E" w14:textId="399EE6DB" w:rsidR="00B94BD1" w:rsidRDefault="00B94BD1" w:rsidP="00B94BD1">
      <w:pPr>
        <w:spacing w:line="276" w:lineRule="auto"/>
        <w:rPr>
          <w:rFonts w:ascii="Arial" w:hAnsi="Arial" w:cs="Arial"/>
        </w:rPr>
      </w:pPr>
      <w:r w:rsidRPr="0093286B">
        <w:rPr>
          <w:rFonts w:ascii="Arial" w:hAnsi="Arial" w:cs="Arial"/>
        </w:rPr>
        <w:t xml:space="preserve">Durch die kompakte Bauweise ist der Kran </w:t>
      </w:r>
      <w:r>
        <w:rPr>
          <w:rFonts w:ascii="Arial" w:hAnsi="Arial" w:cs="Arial"/>
        </w:rPr>
        <w:t>insbesondere</w:t>
      </w:r>
      <w:r w:rsidRPr="0093286B">
        <w:rPr>
          <w:rFonts w:ascii="Arial" w:hAnsi="Arial" w:cs="Arial"/>
          <w:color w:val="202122"/>
          <w:shd w:val="clear" w:color="auto" w:fill="FFFFFF"/>
        </w:rPr>
        <w:t xml:space="preserve"> für den </w:t>
      </w:r>
      <w:r w:rsidRPr="0093286B">
        <w:rPr>
          <w:rFonts w:ascii="Arial" w:hAnsi="Arial" w:cs="Arial"/>
        </w:rPr>
        <w:t>Offshore-Markt</w:t>
      </w:r>
      <w:r>
        <w:rPr>
          <w:rFonts w:ascii="Arial" w:hAnsi="Arial" w:cs="Arial"/>
        </w:rPr>
        <w:t xml:space="preserve"> sehr gut</w:t>
      </w:r>
      <w:r w:rsidRPr="0093286B">
        <w:rPr>
          <w:rFonts w:ascii="Arial" w:hAnsi="Arial" w:cs="Arial"/>
        </w:rPr>
        <w:t xml:space="preserve"> geeignet. </w:t>
      </w:r>
      <w:r>
        <w:rPr>
          <w:rFonts w:ascii="Arial" w:hAnsi="Arial" w:cs="Arial"/>
        </w:rPr>
        <w:t>So</w:t>
      </w:r>
      <w:r w:rsidRPr="0093286B">
        <w:rPr>
          <w:rFonts w:ascii="Arial" w:hAnsi="Arial" w:cs="Arial"/>
        </w:rPr>
        <w:t xml:space="preserve"> ist </w:t>
      </w:r>
      <w:r>
        <w:rPr>
          <w:rFonts w:ascii="Arial" w:hAnsi="Arial" w:cs="Arial"/>
        </w:rPr>
        <w:t>die Grund</w:t>
      </w:r>
      <w:r w:rsidRPr="0093286B">
        <w:rPr>
          <w:rFonts w:ascii="Arial" w:hAnsi="Arial" w:cs="Arial"/>
        </w:rPr>
        <w:t xml:space="preserve">säule mit einem Durchmesser von nur </w:t>
      </w:r>
      <w:r w:rsidR="005C0337">
        <w:rPr>
          <w:rFonts w:ascii="Arial" w:hAnsi="Arial" w:cs="Arial"/>
        </w:rPr>
        <w:t>16,8 Metern</w:t>
      </w:r>
      <w:r w:rsidRPr="0093286B">
        <w:rPr>
          <w:rFonts w:ascii="Arial" w:hAnsi="Arial" w:cs="Arial"/>
        </w:rPr>
        <w:t xml:space="preserve"> einzigartig auf dem Markt. Der </w:t>
      </w:r>
      <w:r w:rsidR="005C0337">
        <w:rPr>
          <w:rFonts w:ascii="Arial" w:hAnsi="Arial" w:cs="Arial"/>
        </w:rPr>
        <w:t>HLC 295000</w:t>
      </w:r>
      <w:r w:rsidRPr="0093286B">
        <w:rPr>
          <w:rFonts w:ascii="Arial" w:hAnsi="Arial" w:cs="Arial"/>
        </w:rPr>
        <w:t xml:space="preserve"> benötigt </w:t>
      </w:r>
      <w:r>
        <w:rPr>
          <w:rFonts w:ascii="Arial" w:hAnsi="Arial" w:cs="Arial"/>
        </w:rPr>
        <w:t xml:space="preserve">somit </w:t>
      </w:r>
      <w:r w:rsidRPr="0093286B">
        <w:rPr>
          <w:rFonts w:ascii="Arial" w:hAnsi="Arial" w:cs="Arial"/>
        </w:rPr>
        <w:t xml:space="preserve">wenig Platz an Deck und bietet </w:t>
      </w:r>
      <w:r>
        <w:rPr>
          <w:rFonts w:ascii="Arial" w:hAnsi="Arial" w:cs="Arial"/>
        </w:rPr>
        <w:t>kompaktes Handling</w:t>
      </w:r>
      <w:r w:rsidRPr="0093286B">
        <w:rPr>
          <w:rFonts w:ascii="Arial" w:hAnsi="Arial" w:cs="Arial"/>
        </w:rPr>
        <w:t xml:space="preserve"> für den Transport. </w:t>
      </w:r>
      <w:r w:rsidRPr="0093286B">
        <w:rPr>
          <w:rFonts w:ascii="Arial" w:hAnsi="Arial" w:cs="Arial"/>
          <w:color w:val="202122"/>
          <w:shd w:val="clear" w:color="auto" w:fill="FFFFFF"/>
        </w:rPr>
        <w:t xml:space="preserve">Er ist </w:t>
      </w:r>
      <w:r>
        <w:rPr>
          <w:rFonts w:ascii="Arial" w:hAnsi="Arial" w:cs="Arial"/>
          <w:color w:val="202122"/>
          <w:shd w:val="clear" w:color="auto" w:fill="FFFFFF"/>
        </w:rPr>
        <w:t>gerüstet</w:t>
      </w:r>
      <w:r w:rsidRPr="0093286B">
        <w:rPr>
          <w:rFonts w:ascii="Arial" w:hAnsi="Arial" w:cs="Arial"/>
          <w:color w:val="202122"/>
          <w:shd w:val="clear" w:color="auto" w:fill="FFFFFF"/>
        </w:rPr>
        <w:t xml:space="preserve">, seine Arbeit </w:t>
      </w:r>
      <w:r>
        <w:rPr>
          <w:rFonts w:ascii="Arial" w:hAnsi="Arial" w:cs="Arial"/>
          <w:color w:val="202122"/>
          <w:shd w:val="clear" w:color="auto" w:fill="FFFFFF"/>
        </w:rPr>
        <w:t>im</w:t>
      </w:r>
      <w:r w:rsidRPr="0093286B">
        <w:rPr>
          <w:rFonts w:ascii="Arial" w:hAnsi="Arial" w:cs="Arial"/>
          <w:color w:val="202122"/>
          <w:shd w:val="clear" w:color="auto" w:fill="FFFFFF"/>
        </w:rPr>
        <w:t xml:space="preserve"> weiten Feld der Offshore-Industrie aufzunehmen. </w:t>
      </w:r>
      <w:r w:rsidRPr="0093286B">
        <w:rPr>
          <w:rFonts w:ascii="Arial" w:hAnsi="Arial" w:cs="Arial"/>
        </w:rPr>
        <w:t xml:space="preserve">Mit seiner maximalen Tragfähigkeit von </w:t>
      </w:r>
      <w:r w:rsidR="005C0337">
        <w:rPr>
          <w:rFonts w:ascii="Arial" w:hAnsi="Arial" w:cs="Arial"/>
        </w:rPr>
        <w:t>5.000 Tonnen</w:t>
      </w:r>
      <w:r w:rsidRPr="0093286B">
        <w:rPr>
          <w:rFonts w:ascii="Arial" w:hAnsi="Arial" w:cs="Arial"/>
        </w:rPr>
        <w:t xml:space="preserve"> </w:t>
      </w:r>
      <w:r>
        <w:rPr>
          <w:rFonts w:ascii="Arial" w:hAnsi="Arial" w:cs="Arial"/>
        </w:rPr>
        <w:t xml:space="preserve">und einem Ausleger </w:t>
      </w:r>
      <w:r w:rsidRPr="0093286B">
        <w:rPr>
          <w:rFonts w:ascii="Arial" w:hAnsi="Arial" w:cs="Arial"/>
        </w:rPr>
        <w:t xml:space="preserve">von bis zu </w:t>
      </w:r>
      <w:r w:rsidR="005C0337">
        <w:rPr>
          <w:rFonts w:ascii="Arial" w:hAnsi="Arial" w:cs="Arial"/>
        </w:rPr>
        <w:t xml:space="preserve">151 Metern </w:t>
      </w:r>
      <w:r w:rsidRPr="0093286B">
        <w:rPr>
          <w:rFonts w:ascii="Arial" w:hAnsi="Arial" w:cs="Arial"/>
        </w:rPr>
        <w:t>kann der HLC</w:t>
      </w:r>
      <w:r>
        <w:rPr>
          <w:rFonts w:ascii="Arial" w:hAnsi="Arial" w:cs="Arial"/>
        </w:rPr>
        <w:t xml:space="preserve"> auch</w:t>
      </w:r>
      <w:r w:rsidRPr="0093286B">
        <w:rPr>
          <w:rFonts w:ascii="Arial" w:hAnsi="Arial" w:cs="Arial"/>
        </w:rPr>
        <w:t xml:space="preserve"> große Bauteile</w:t>
      </w:r>
      <w:r w:rsidR="005C0337">
        <w:rPr>
          <w:rFonts w:ascii="Arial" w:hAnsi="Arial" w:cs="Arial"/>
        </w:rPr>
        <w:t xml:space="preserve"> (z.B. </w:t>
      </w:r>
      <w:r>
        <w:rPr>
          <w:rFonts w:ascii="Arial" w:hAnsi="Arial" w:cs="Arial"/>
        </w:rPr>
        <w:t>beim Rückbau von Offshore-Plattformen</w:t>
      </w:r>
      <w:r w:rsidR="005C0337">
        <w:rPr>
          <w:rFonts w:ascii="Arial" w:hAnsi="Arial" w:cs="Arial"/>
        </w:rPr>
        <w:t>)</w:t>
      </w:r>
      <w:r>
        <w:rPr>
          <w:rFonts w:ascii="Arial" w:hAnsi="Arial" w:cs="Arial"/>
        </w:rPr>
        <w:t xml:space="preserve"> präzise bewegen.</w:t>
      </w:r>
      <w:r w:rsidRPr="0093286B">
        <w:rPr>
          <w:rFonts w:ascii="Arial" w:hAnsi="Arial" w:cs="Arial"/>
        </w:rPr>
        <w:br/>
      </w:r>
      <w:r w:rsidRPr="0093286B">
        <w:rPr>
          <w:rFonts w:ascii="Arial" w:hAnsi="Arial" w:cs="Arial"/>
        </w:rPr>
        <w:br/>
      </w:r>
    </w:p>
    <w:p w14:paraId="2B682821" w14:textId="305C56E0" w:rsidR="00B94BD1" w:rsidRPr="009358DB" w:rsidRDefault="00B94BD1" w:rsidP="009358DB">
      <w:pPr>
        <w:spacing w:line="276" w:lineRule="auto"/>
        <w:rPr>
          <w:rFonts w:ascii="Arial" w:hAnsi="Arial" w:cs="Arial"/>
        </w:rPr>
      </w:pPr>
      <w:r>
        <w:rPr>
          <w:rFonts w:ascii="Arial" w:hAnsi="Arial" w:cs="Arial"/>
          <w:b/>
          <w:bCs/>
          <w:color w:val="202122"/>
          <w:shd w:val="clear" w:color="auto" w:fill="FFFFFF"/>
        </w:rPr>
        <w:t>Weg zu neuen Aufgaben ist geebnet</w:t>
      </w:r>
      <w:r w:rsidRPr="0093286B">
        <w:rPr>
          <w:rFonts w:ascii="Arial" w:hAnsi="Arial" w:cs="Arial"/>
          <w:b/>
          <w:bCs/>
          <w:color w:val="202122"/>
          <w:shd w:val="clear" w:color="auto" w:fill="FFFFFF"/>
        </w:rPr>
        <w:br/>
      </w:r>
      <w:r w:rsidRPr="0093286B">
        <w:rPr>
          <w:rFonts w:ascii="Arial" w:hAnsi="Arial" w:cs="Arial"/>
          <w:b/>
          <w:bCs/>
          <w:color w:val="202122"/>
          <w:shd w:val="clear" w:color="auto" w:fill="FFFFFF"/>
        </w:rPr>
        <w:br/>
      </w:r>
      <w:r w:rsidRPr="0093286B">
        <w:rPr>
          <w:rFonts w:ascii="Arial" w:hAnsi="Arial" w:cs="Arial"/>
          <w:shd w:val="clear" w:color="auto" w:fill="FFFFFF"/>
        </w:rPr>
        <w:t xml:space="preserve">Nachdem das Schiff Rostock verlassen hatte, absolvierte </w:t>
      </w:r>
      <w:r>
        <w:rPr>
          <w:rFonts w:ascii="Arial" w:hAnsi="Arial" w:cs="Arial"/>
          <w:shd w:val="clear" w:color="auto" w:fill="FFFFFF"/>
        </w:rPr>
        <w:t xml:space="preserve">es </w:t>
      </w:r>
      <w:r w:rsidRPr="0093286B">
        <w:rPr>
          <w:rFonts w:ascii="Arial" w:hAnsi="Arial" w:cs="Arial"/>
          <w:shd w:val="clear" w:color="auto" w:fill="FFFFFF"/>
        </w:rPr>
        <w:t>eine Reihe von Offshore-Tes</w:t>
      </w:r>
      <w:r>
        <w:rPr>
          <w:rFonts w:ascii="Arial" w:hAnsi="Arial" w:cs="Arial"/>
          <w:shd w:val="clear" w:color="auto" w:fill="FFFFFF"/>
        </w:rPr>
        <w:t xml:space="preserve">ts, darunter </w:t>
      </w:r>
      <w:r>
        <w:rPr>
          <w:rFonts w:ascii="Arial" w:hAnsi="Arial" w:cs="Arial"/>
          <w:shd w:val="clear" w:color="auto" w:fill="FFFFFF"/>
        </w:rPr>
        <w:lastRenderedPageBreak/>
        <w:t>mehrere Überlast</w:t>
      </w:r>
      <w:r w:rsidRPr="0093286B">
        <w:rPr>
          <w:rFonts w:ascii="Arial" w:hAnsi="Arial" w:cs="Arial"/>
          <w:shd w:val="clear" w:color="auto" w:fill="FFFFFF"/>
        </w:rPr>
        <w:t xml:space="preserve">tests. </w:t>
      </w:r>
      <w:r w:rsidRPr="0093286B">
        <w:rPr>
          <w:rFonts w:ascii="Arial" w:hAnsi="Arial" w:cs="Arial"/>
        </w:rPr>
        <w:t>Weitere Arbe</w:t>
      </w:r>
      <w:r>
        <w:rPr>
          <w:rFonts w:ascii="Arial" w:hAnsi="Arial" w:cs="Arial"/>
        </w:rPr>
        <w:t>iten fanden für Anpassungen und finale Inspektionen</w:t>
      </w:r>
      <w:r w:rsidRPr="0093286B">
        <w:rPr>
          <w:rFonts w:ascii="Arial" w:hAnsi="Arial" w:cs="Arial"/>
        </w:rPr>
        <w:t xml:space="preserve"> statt.</w:t>
      </w:r>
      <w:r w:rsidRPr="0093286B">
        <w:rPr>
          <w:rFonts w:ascii="Arial" w:hAnsi="Arial" w:cs="Arial"/>
          <w:shd w:val="clear" w:color="auto" w:fill="FFFFFF"/>
        </w:rPr>
        <w:t xml:space="preserve"> Alle Tests wurden erfolgreich durchgeführt und bestanden. </w:t>
      </w:r>
      <w:r>
        <w:rPr>
          <w:rFonts w:ascii="Arial" w:hAnsi="Arial" w:cs="Arial"/>
          <w:shd w:val="clear" w:color="auto" w:fill="FFFFFF"/>
        </w:rPr>
        <w:t>So</w:t>
      </w:r>
      <w:r w:rsidRPr="0093286B">
        <w:rPr>
          <w:rFonts w:ascii="Arial" w:hAnsi="Arial" w:cs="Arial"/>
          <w:shd w:val="clear" w:color="auto" w:fill="FFFFFF"/>
        </w:rPr>
        <w:t xml:space="preserve"> konnte das Schiff kurz darauf in Bremerhaven an DEME übergeben werden. D</w:t>
      </w:r>
      <w:r>
        <w:rPr>
          <w:rFonts w:ascii="Arial" w:hAnsi="Arial" w:cs="Arial"/>
          <w:shd w:val="clear" w:color="auto" w:fill="FFFFFF"/>
        </w:rPr>
        <w:t>EME ist</w:t>
      </w:r>
      <w:r w:rsidRPr="0093286B">
        <w:rPr>
          <w:rFonts w:ascii="Arial" w:hAnsi="Arial" w:cs="Arial"/>
          <w:shd w:val="clear" w:color="auto" w:fill="FFFFFF"/>
        </w:rPr>
        <w:t xml:space="preserve"> ein weltweit tätiges belgisches Unternehmen, das in den verschiedensten Bereichen de</w:t>
      </w:r>
      <w:r>
        <w:rPr>
          <w:rFonts w:ascii="Arial" w:hAnsi="Arial" w:cs="Arial"/>
          <w:shd w:val="clear" w:color="auto" w:fill="FFFFFF"/>
        </w:rPr>
        <w:t xml:space="preserve">r maritimen Industrie tätig ist. Für </w:t>
      </w:r>
      <w:r w:rsidRPr="0093286B">
        <w:rPr>
          <w:rFonts w:ascii="Arial" w:hAnsi="Arial" w:cs="Arial"/>
          <w:shd w:val="clear" w:color="auto" w:fill="FFFFFF"/>
        </w:rPr>
        <w:t>Liebherr</w:t>
      </w:r>
      <w:r>
        <w:rPr>
          <w:rFonts w:ascii="Arial" w:hAnsi="Arial" w:cs="Arial"/>
          <w:shd w:val="clear" w:color="auto" w:fill="FFFFFF"/>
        </w:rPr>
        <w:t xml:space="preserve"> ist </w:t>
      </w:r>
      <w:r w:rsidR="005C0337">
        <w:rPr>
          <w:rFonts w:ascii="Arial" w:hAnsi="Arial" w:cs="Arial"/>
          <w:shd w:val="clear" w:color="auto" w:fill="FFFFFF"/>
        </w:rPr>
        <w:t>DEME eine</w:t>
      </w:r>
      <w:r w:rsidRPr="0093286B">
        <w:rPr>
          <w:rFonts w:ascii="Arial" w:hAnsi="Arial" w:cs="Arial"/>
          <w:shd w:val="clear" w:color="auto" w:fill="FFFFFF"/>
        </w:rPr>
        <w:t xml:space="preserve"> starke </w:t>
      </w:r>
      <w:r>
        <w:rPr>
          <w:rFonts w:ascii="Arial" w:hAnsi="Arial" w:cs="Arial"/>
          <w:shd w:val="clear" w:color="auto" w:fill="FFFFFF"/>
        </w:rPr>
        <w:t>Partnerfirma</w:t>
      </w:r>
      <w:r w:rsidRPr="0093286B">
        <w:rPr>
          <w:rFonts w:ascii="Arial" w:hAnsi="Arial" w:cs="Arial"/>
          <w:shd w:val="clear" w:color="auto" w:fill="FFFFFF"/>
        </w:rPr>
        <w:t xml:space="preserve"> und beide haben in den letzten Jahren</w:t>
      </w:r>
      <w:r>
        <w:rPr>
          <w:rFonts w:ascii="Arial" w:hAnsi="Arial" w:cs="Arial"/>
          <w:shd w:val="clear" w:color="auto" w:fill="FFFFFF"/>
        </w:rPr>
        <w:t xml:space="preserve"> eng und</w:t>
      </w:r>
      <w:r w:rsidRPr="0093286B">
        <w:rPr>
          <w:rFonts w:ascii="Arial" w:hAnsi="Arial" w:cs="Arial"/>
          <w:shd w:val="clear" w:color="auto" w:fill="FFFFFF"/>
        </w:rPr>
        <w:t xml:space="preserve"> kooperativ zusammengearbeitet. Im April wurde das Schiff schließlich na</w:t>
      </w:r>
      <w:r>
        <w:rPr>
          <w:rFonts w:ascii="Arial" w:hAnsi="Arial" w:cs="Arial"/>
          <w:shd w:val="clear" w:color="auto" w:fill="FFFFFF"/>
        </w:rPr>
        <w:t xml:space="preserve">ch Vlissingen überführt, wo letztlich die </w:t>
      </w:r>
      <w:r w:rsidRPr="0093286B">
        <w:rPr>
          <w:rFonts w:ascii="Arial" w:hAnsi="Arial" w:cs="Arial"/>
          <w:shd w:val="clear" w:color="auto" w:fill="FFFFFF"/>
        </w:rPr>
        <w:t xml:space="preserve">Taufe stattfand. Die endgültige Abreise </w:t>
      </w:r>
      <w:r>
        <w:rPr>
          <w:rFonts w:ascii="Arial" w:hAnsi="Arial" w:cs="Arial"/>
          <w:shd w:val="clear" w:color="auto" w:fill="FFFFFF"/>
        </w:rPr>
        <w:t>nach</w:t>
      </w:r>
      <w:r w:rsidRPr="0093286B">
        <w:rPr>
          <w:rFonts w:ascii="Arial" w:hAnsi="Arial" w:cs="Arial"/>
          <w:shd w:val="clear" w:color="auto" w:fill="FFFFFF"/>
        </w:rPr>
        <w:t xml:space="preserve"> </w:t>
      </w:r>
      <w:r w:rsidR="005C0337">
        <w:rPr>
          <w:rFonts w:ascii="Arial" w:hAnsi="Arial" w:cs="Arial"/>
          <w:shd w:val="clear" w:color="auto" w:fill="FFFFFF"/>
        </w:rPr>
        <w:t>„Arcadis Ost I“</w:t>
      </w:r>
      <w:r w:rsidRPr="0093286B">
        <w:rPr>
          <w:rFonts w:ascii="Arial" w:hAnsi="Arial" w:cs="Arial"/>
          <w:shd w:val="clear" w:color="auto" w:fill="FFFFFF"/>
        </w:rPr>
        <w:t xml:space="preserve"> wird </w:t>
      </w:r>
      <w:r w:rsidR="009358DB">
        <w:rPr>
          <w:rFonts w:ascii="Arial" w:hAnsi="Arial" w:cs="Arial"/>
          <w:shd w:val="clear" w:color="auto" w:fill="FFFFFF"/>
        </w:rPr>
        <w:t>in den nächsten Wochen</w:t>
      </w:r>
      <w:r w:rsidRPr="009358DB">
        <w:rPr>
          <w:rFonts w:ascii="Arial" w:hAnsi="Arial" w:cs="Arial"/>
          <w:shd w:val="clear" w:color="auto" w:fill="FFFFFF"/>
        </w:rPr>
        <w:t xml:space="preserve"> erfolgen.</w:t>
      </w:r>
    </w:p>
    <w:p w14:paraId="55D83FD2" w14:textId="2FC2E6A9" w:rsidR="00B94BD1" w:rsidRPr="00DE3FA8" w:rsidRDefault="009358DB" w:rsidP="00DE3FA8">
      <w:pPr>
        <w:pStyle w:val="Copytext11Pt"/>
        <w:spacing w:line="276" w:lineRule="auto"/>
        <w:rPr>
          <w:rFonts w:cs="Arial"/>
          <w:color w:val="202122"/>
          <w:szCs w:val="22"/>
          <w:shd w:val="clear" w:color="auto" w:fill="FFFFFF"/>
          <w:lang w:val="de-DE"/>
        </w:rPr>
      </w:pPr>
      <w:r w:rsidRPr="00DE3FA8">
        <w:rPr>
          <w:rFonts w:cs="Arial"/>
          <w:color w:val="202122"/>
          <w:szCs w:val="22"/>
          <w:shd w:val="clear" w:color="auto" w:fill="FFFFFF"/>
          <w:lang w:val="de-DE"/>
        </w:rPr>
        <w:t>„</w:t>
      </w:r>
      <w:r w:rsidR="00DE3FA8">
        <w:rPr>
          <w:rFonts w:cs="Arial"/>
          <w:color w:val="202122"/>
          <w:szCs w:val="22"/>
          <w:shd w:val="clear" w:color="auto" w:fill="FFFFFF"/>
          <w:lang w:val="de-DE"/>
        </w:rPr>
        <w:t>Die „Orion“</w:t>
      </w:r>
      <w:r w:rsidRPr="00DE3FA8">
        <w:rPr>
          <w:rFonts w:cs="Arial"/>
          <w:color w:val="202122"/>
          <w:szCs w:val="22"/>
          <w:shd w:val="clear" w:color="auto" w:fill="FFFFFF"/>
          <w:lang w:val="de-DE"/>
        </w:rPr>
        <w:t xml:space="preserve"> läutet eine neue Ära in der Offshore-Energieindustrie ein - eine Ära, die von Multi-Megawatt-Turbinen, -Jackets und -Komponenten dominiert sein wird. Die Kombination aus Tragfähigkeit und überragender Hubhöhe der ‚Orion‘ wird DEME in die Lage versetzen, eine wichtige Rolle dabei zu spielen, die Branche bei der erfolgreichen Bewältigung d</w:t>
      </w:r>
      <w:r w:rsidR="00DE3FA8" w:rsidRPr="00DE3FA8">
        <w:rPr>
          <w:rFonts w:cs="Arial"/>
          <w:color w:val="202122"/>
          <w:szCs w:val="22"/>
          <w:shd w:val="clear" w:color="auto" w:fill="FFFFFF"/>
          <w:lang w:val="de-DE"/>
        </w:rPr>
        <w:t xml:space="preserve">er Energiewende zu unterstützen“, so </w:t>
      </w:r>
      <w:r w:rsidRPr="00DE3FA8">
        <w:rPr>
          <w:rFonts w:cs="Arial"/>
          <w:color w:val="202122"/>
          <w:szCs w:val="22"/>
          <w:shd w:val="clear" w:color="auto" w:fill="FFFFFF"/>
          <w:lang w:val="de-DE"/>
        </w:rPr>
        <w:t>Luc Vandenbulcke, CEO DEME Group</w:t>
      </w:r>
      <w:r w:rsidR="00DE3FA8" w:rsidRPr="00DE3FA8">
        <w:rPr>
          <w:rFonts w:cs="Arial"/>
          <w:color w:val="202122"/>
          <w:szCs w:val="22"/>
          <w:shd w:val="clear" w:color="auto" w:fill="FFFFFF"/>
          <w:lang w:val="de-DE"/>
        </w:rPr>
        <w:t>.</w:t>
      </w:r>
      <w:r w:rsidR="00B94BD1" w:rsidRPr="00DE3FA8">
        <w:rPr>
          <w:rFonts w:cs="Arial"/>
          <w:color w:val="202122"/>
          <w:szCs w:val="22"/>
          <w:shd w:val="clear" w:color="auto" w:fill="FFFFFF"/>
          <w:lang w:val="de-DE"/>
        </w:rPr>
        <w:br/>
      </w:r>
    </w:p>
    <w:p w14:paraId="64154037" w14:textId="38176125" w:rsidR="00B94BD1" w:rsidRPr="0093286B" w:rsidRDefault="00B94BD1" w:rsidP="00B94BD1">
      <w:pPr>
        <w:spacing w:line="276" w:lineRule="auto"/>
        <w:rPr>
          <w:rFonts w:ascii="Arial" w:eastAsia="Times New Roman" w:hAnsi="Arial" w:cs="Arial"/>
          <w:b/>
          <w:color w:val="202122"/>
          <w:shd w:val="clear" w:color="auto" w:fill="FFFFFF"/>
          <w:lang w:eastAsia="de-DE"/>
        </w:rPr>
      </w:pPr>
      <w:r>
        <w:rPr>
          <w:rFonts w:ascii="Arial" w:hAnsi="Arial" w:cs="Arial"/>
          <w:b/>
          <w:color w:val="202122"/>
          <w:shd w:val="clear" w:color="auto" w:fill="FFFFFF"/>
        </w:rPr>
        <w:t>Gestalter der Energie von morgen</w:t>
      </w:r>
      <w:r w:rsidRPr="0093286B">
        <w:rPr>
          <w:rFonts w:ascii="Arial" w:hAnsi="Arial" w:cs="Arial"/>
          <w:b/>
          <w:color w:val="202122"/>
          <w:shd w:val="clear" w:color="auto" w:fill="FFFFFF"/>
        </w:rPr>
        <w:br/>
      </w:r>
      <w:r w:rsidRPr="0093286B">
        <w:rPr>
          <w:rFonts w:ascii="Arial" w:hAnsi="Arial" w:cs="Arial"/>
          <w:b/>
          <w:color w:val="202122"/>
          <w:shd w:val="clear" w:color="auto" w:fill="FFFFFF"/>
        </w:rPr>
        <w:br/>
      </w:r>
      <w:r>
        <w:rPr>
          <w:rFonts w:ascii="Arial" w:hAnsi="Arial" w:cs="Arial"/>
          <w:color w:val="202122"/>
          <w:shd w:val="clear" w:color="auto" w:fill="FFFFFF"/>
        </w:rPr>
        <w:t>Als</w:t>
      </w:r>
      <w:r w:rsidRPr="0093286B">
        <w:rPr>
          <w:rFonts w:ascii="Arial" w:hAnsi="Arial" w:cs="Arial"/>
          <w:color w:val="202122"/>
          <w:shd w:val="clear" w:color="auto" w:fill="FFFFFF"/>
        </w:rPr>
        <w:t xml:space="preserve"> Schwerlastkran </w:t>
      </w:r>
      <w:r w:rsidRPr="0093286B">
        <w:rPr>
          <w:rFonts w:ascii="Arial" w:hAnsi="Arial" w:cs="Arial"/>
        </w:rPr>
        <w:t xml:space="preserve">wird </w:t>
      </w:r>
      <w:r>
        <w:rPr>
          <w:rFonts w:ascii="Arial" w:hAnsi="Arial" w:cs="Arial"/>
        </w:rPr>
        <w:t xml:space="preserve">der </w:t>
      </w:r>
      <w:r w:rsidR="005C0337">
        <w:rPr>
          <w:rFonts w:ascii="Arial" w:hAnsi="Arial" w:cs="Arial"/>
        </w:rPr>
        <w:t xml:space="preserve">HLC 295000 </w:t>
      </w:r>
      <w:r w:rsidRPr="0093286B">
        <w:rPr>
          <w:rFonts w:ascii="Arial" w:hAnsi="Arial" w:cs="Arial"/>
        </w:rPr>
        <w:t>Einfluss auf die Energiewende haben, da er einerseits den Bau von Windparks unterstützen</w:t>
      </w:r>
      <w:r>
        <w:rPr>
          <w:rFonts w:ascii="Arial" w:hAnsi="Arial" w:cs="Arial"/>
        </w:rPr>
        <w:t>, a</w:t>
      </w:r>
      <w:r w:rsidRPr="0093286B">
        <w:rPr>
          <w:rFonts w:ascii="Arial" w:hAnsi="Arial" w:cs="Arial"/>
        </w:rPr>
        <w:t xml:space="preserve">ndererseits </w:t>
      </w:r>
      <w:r>
        <w:rPr>
          <w:rFonts w:ascii="Arial" w:hAnsi="Arial" w:cs="Arial"/>
        </w:rPr>
        <w:t xml:space="preserve">für den Rückbau </w:t>
      </w:r>
      <w:r w:rsidR="005C0337">
        <w:rPr>
          <w:rFonts w:ascii="Arial" w:hAnsi="Arial" w:cs="Arial"/>
        </w:rPr>
        <w:t>„klassischer“</w:t>
      </w:r>
      <w:r w:rsidRPr="0093286B">
        <w:rPr>
          <w:rFonts w:ascii="Arial" w:hAnsi="Arial" w:cs="Arial"/>
        </w:rPr>
        <w:t xml:space="preserve"> Plattformen eingesetzt</w:t>
      </w:r>
      <w:r>
        <w:rPr>
          <w:rFonts w:ascii="Arial" w:hAnsi="Arial" w:cs="Arial"/>
        </w:rPr>
        <w:t xml:space="preserve"> werden kann. Dieser Rückbau ist </w:t>
      </w:r>
      <w:r w:rsidR="005C0337">
        <w:rPr>
          <w:rFonts w:ascii="Arial" w:hAnsi="Arial" w:cs="Arial"/>
        </w:rPr>
        <w:t>Folge der</w:t>
      </w:r>
      <w:r>
        <w:rPr>
          <w:rFonts w:ascii="Arial" w:hAnsi="Arial" w:cs="Arial"/>
        </w:rPr>
        <w:t xml:space="preserve"> </w:t>
      </w:r>
      <w:r w:rsidRPr="0093286B">
        <w:rPr>
          <w:rFonts w:ascii="Arial" w:hAnsi="Arial" w:cs="Arial"/>
        </w:rPr>
        <w:t xml:space="preserve">Entwicklung, die durch die Offshore-Windkraft vorangetrieben wird. Im Wesentlichen bedeutet dies eine Verringerung der Offshore-Öl- und Gasanlagen. Schwerpunkt wird </w:t>
      </w:r>
      <w:r>
        <w:rPr>
          <w:rFonts w:ascii="Arial" w:hAnsi="Arial" w:cs="Arial"/>
        </w:rPr>
        <w:t>somit sein</w:t>
      </w:r>
      <w:r w:rsidRPr="0093286B">
        <w:rPr>
          <w:rFonts w:ascii="Arial" w:hAnsi="Arial" w:cs="Arial"/>
        </w:rPr>
        <w:t xml:space="preserve">, möglichst </w:t>
      </w:r>
      <w:r>
        <w:rPr>
          <w:rFonts w:ascii="Arial" w:hAnsi="Arial" w:cs="Arial"/>
        </w:rPr>
        <w:t xml:space="preserve">(wenige) </w:t>
      </w:r>
      <w:r w:rsidRPr="0093286B">
        <w:rPr>
          <w:rFonts w:ascii="Arial" w:hAnsi="Arial" w:cs="Arial"/>
        </w:rPr>
        <w:t xml:space="preserve">große Teile zu demontieren, um Ressourcen für den Transport zu sparen. Zusammenfassend lässt sich </w:t>
      </w:r>
      <w:r>
        <w:rPr>
          <w:rFonts w:ascii="Arial" w:hAnsi="Arial" w:cs="Arial"/>
        </w:rPr>
        <w:t>festhalten</w:t>
      </w:r>
      <w:r w:rsidRPr="0093286B">
        <w:rPr>
          <w:rFonts w:ascii="Arial" w:hAnsi="Arial" w:cs="Arial"/>
        </w:rPr>
        <w:t>, das</w:t>
      </w:r>
      <w:r>
        <w:rPr>
          <w:rFonts w:ascii="Arial" w:hAnsi="Arial" w:cs="Arial"/>
        </w:rPr>
        <w:t xml:space="preserve">s der Liebherr-Kran </w:t>
      </w:r>
      <w:r w:rsidR="005C0337">
        <w:rPr>
          <w:rFonts w:ascii="Arial" w:hAnsi="Arial" w:cs="Arial"/>
        </w:rPr>
        <w:t xml:space="preserve">Teil der Energiewende sein wird und </w:t>
      </w:r>
      <w:r>
        <w:rPr>
          <w:rFonts w:ascii="Arial" w:hAnsi="Arial" w:cs="Arial"/>
        </w:rPr>
        <w:t>„</w:t>
      </w:r>
      <w:r w:rsidRPr="0093286B">
        <w:rPr>
          <w:rFonts w:ascii="Arial" w:hAnsi="Arial" w:cs="Arial"/>
        </w:rPr>
        <w:t xml:space="preserve">an beiden Enden" des </w:t>
      </w:r>
      <w:r>
        <w:rPr>
          <w:rFonts w:ascii="Arial" w:hAnsi="Arial" w:cs="Arial"/>
        </w:rPr>
        <w:t>Wettbewerbs</w:t>
      </w:r>
      <w:r w:rsidRPr="0093286B">
        <w:rPr>
          <w:rFonts w:ascii="Arial" w:hAnsi="Arial" w:cs="Arial"/>
        </w:rPr>
        <w:t xml:space="preserve"> </w:t>
      </w:r>
      <w:r>
        <w:rPr>
          <w:rFonts w:ascii="Arial" w:hAnsi="Arial" w:cs="Arial"/>
        </w:rPr>
        <w:t>für</w:t>
      </w:r>
      <w:r w:rsidRPr="0093286B">
        <w:rPr>
          <w:rFonts w:ascii="Arial" w:hAnsi="Arial" w:cs="Arial"/>
        </w:rPr>
        <w:t xml:space="preserve"> umweltfreundlichere Energie </w:t>
      </w:r>
      <w:r w:rsidR="005C0337">
        <w:rPr>
          <w:rFonts w:ascii="Arial" w:hAnsi="Arial" w:cs="Arial"/>
        </w:rPr>
        <w:t>mitwirkt</w:t>
      </w:r>
      <w:r w:rsidRPr="0093286B">
        <w:rPr>
          <w:rFonts w:ascii="Arial" w:hAnsi="Arial" w:cs="Arial"/>
        </w:rPr>
        <w:t xml:space="preserve">. </w:t>
      </w:r>
      <w:r>
        <w:rPr>
          <w:rFonts w:ascii="Arial" w:hAnsi="Arial" w:cs="Arial"/>
        </w:rPr>
        <w:t xml:space="preserve">So </w:t>
      </w:r>
      <w:r w:rsidRPr="0093286B">
        <w:rPr>
          <w:rFonts w:ascii="Arial" w:hAnsi="Arial" w:cs="Arial"/>
        </w:rPr>
        <w:t xml:space="preserve">können nun beide </w:t>
      </w:r>
      <w:r>
        <w:rPr>
          <w:rFonts w:ascii="Arial" w:hAnsi="Arial" w:cs="Arial"/>
        </w:rPr>
        <w:t>Wirkbereiche</w:t>
      </w:r>
      <w:r w:rsidRPr="0093286B">
        <w:rPr>
          <w:rFonts w:ascii="Arial" w:hAnsi="Arial" w:cs="Arial"/>
        </w:rPr>
        <w:t xml:space="preserve"> mit einem einzigen Liebherr-Produkt </w:t>
      </w:r>
      <w:r>
        <w:rPr>
          <w:rFonts w:ascii="Arial" w:hAnsi="Arial" w:cs="Arial"/>
        </w:rPr>
        <w:t>bedient</w:t>
      </w:r>
      <w:r w:rsidRPr="0093286B">
        <w:rPr>
          <w:rFonts w:ascii="Arial" w:hAnsi="Arial" w:cs="Arial"/>
        </w:rPr>
        <w:t xml:space="preserve"> werden: dem </w:t>
      </w:r>
      <w:r>
        <w:rPr>
          <w:rFonts w:ascii="Arial" w:hAnsi="Arial" w:cs="Arial"/>
        </w:rPr>
        <w:t>Heavy Lift Crane</w:t>
      </w:r>
      <w:r w:rsidRPr="0093286B">
        <w:rPr>
          <w:rFonts w:ascii="Arial" w:hAnsi="Arial" w:cs="Arial"/>
        </w:rPr>
        <w:t xml:space="preserve">. </w:t>
      </w:r>
    </w:p>
    <w:p w14:paraId="1E4D7186" w14:textId="4B1E2598" w:rsidR="00B94BD1" w:rsidRPr="0093286B" w:rsidRDefault="00B94BD1" w:rsidP="00B94BD1">
      <w:pPr>
        <w:pStyle w:val="Copytext11Pt"/>
        <w:spacing w:line="276" w:lineRule="auto"/>
        <w:rPr>
          <w:rFonts w:cs="Arial"/>
          <w:szCs w:val="22"/>
          <w:lang w:val="de-DE"/>
        </w:rPr>
      </w:pPr>
      <w:r w:rsidRPr="0093286B">
        <w:rPr>
          <w:rFonts w:cs="Arial"/>
          <w:szCs w:val="22"/>
          <w:lang w:val="de-DE"/>
        </w:rPr>
        <w:t xml:space="preserve">Mit einer maximalen Hubhöhe von </w:t>
      </w:r>
      <w:r w:rsidR="005C0337">
        <w:rPr>
          <w:rFonts w:cs="Arial"/>
          <w:szCs w:val="22"/>
          <w:lang w:val="de-DE"/>
        </w:rPr>
        <w:t>175 Metern</w:t>
      </w:r>
      <w:r w:rsidRPr="0093286B">
        <w:rPr>
          <w:rFonts w:cs="Arial"/>
          <w:szCs w:val="22"/>
          <w:lang w:val="de-DE"/>
        </w:rPr>
        <w:t xml:space="preserve"> kann der </w:t>
      </w:r>
      <w:r w:rsidR="005C0337">
        <w:rPr>
          <w:rFonts w:cs="Arial"/>
          <w:szCs w:val="22"/>
          <w:lang w:val="de-DE"/>
        </w:rPr>
        <w:t>HLC 295000</w:t>
      </w:r>
      <w:r w:rsidRPr="0093286B">
        <w:rPr>
          <w:rFonts w:cs="Arial"/>
          <w:szCs w:val="22"/>
          <w:lang w:val="de-DE"/>
        </w:rPr>
        <w:t xml:space="preserve"> zudem ohne besonderen Aufwand sofort in der gewünschten Höhe arbeiten. All dies zeigt, dass </w:t>
      </w:r>
      <w:r w:rsidR="00392671">
        <w:rPr>
          <w:rFonts w:cs="Arial"/>
          <w:szCs w:val="22"/>
          <w:lang w:val="de-DE"/>
        </w:rPr>
        <w:t xml:space="preserve">sich </w:t>
      </w:r>
      <w:r w:rsidRPr="0093286B">
        <w:rPr>
          <w:rFonts w:cs="Arial"/>
          <w:szCs w:val="22"/>
          <w:lang w:val="de-DE"/>
        </w:rPr>
        <w:t xml:space="preserve">der </w:t>
      </w:r>
      <w:r>
        <w:rPr>
          <w:rFonts w:cs="Arial"/>
          <w:szCs w:val="22"/>
          <w:lang w:val="de-DE"/>
        </w:rPr>
        <w:t>Schwerlastkran</w:t>
      </w:r>
      <w:r w:rsidRPr="0093286B">
        <w:rPr>
          <w:rFonts w:cs="Arial"/>
          <w:szCs w:val="22"/>
          <w:lang w:val="de-DE"/>
        </w:rPr>
        <w:t xml:space="preserve"> </w:t>
      </w:r>
      <w:r w:rsidR="00392671">
        <w:rPr>
          <w:rFonts w:cs="Arial"/>
          <w:szCs w:val="22"/>
          <w:lang w:val="de-DE"/>
        </w:rPr>
        <w:t>ideal</w:t>
      </w:r>
      <w:r w:rsidRPr="0093286B">
        <w:rPr>
          <w:rFonts w:cs="Arial"/>
          <w:szCs w:val="22"/>
          <w:lang w:val="de-DE"/>
        </w:rPr>
        <w:t xml:space="preserve"> für die anstehenden Herausforderungen im wandelnden </w:t>
      </w:r>
      <w:r>
        <w:rPr>
          <w:rFonts w:cs="Arial"/>
          <w:szCs w:val="22"/>
          <w:lang w:val="de-DE"/>
        </w:rPr>
        <w:t>Feld</w:t>
      </w:r>
      <w:r w:rsidRPr="0093286B">
        <w:rPr>
          <w:rFonts w:cs="Arial"/>
          <w:szCs w:val="22"/>
          <w:lang w:val="de-DE"/>
        </w:rPr>
        <w:t xml:space="preserve"> der Energieerzeugung sowie in allen damit eng verbundenen Arbeitsbereichen </w:t>
      </w:r>
      <w:r w:rsidR="00392671">
        <w:rPr>
          <w:rFonts w:cs="Arial"/>
          <w:szCs w:val="22"/>
          <w:lang w:val="de-DE"/>
        </w:rPr>
        <w:t>eignet</w:t>
      </w:r>
      <w:r w:rsidRPr="0093286B">
        <w:rPr>
          <w:rFonts w:cs="Arial"/>
          <w:szCs w:val="22"/>
          <w:lang w:val="de-DE"/>
        </w:rPr>
        <w:t>. Die außergewöhnliche Effizienz</w:t>
      </w:r>
      <w:r>
        <w:rPr>
          <w:rFonts w:cs="Arial"/>
          <w:szCs w:val="22"/>
          <w:lang w:val="de-DE"/>
        </w:rPr>
        <w:t>, Schnelligkeit und Einsatzb</w:t>
      </w:r>
      <w:r w:rsidRPr="0093286B">
        <w:rPr>
          <w:rFonts w:cs="Arial"/>
          <w:szCs w:val="22"/>
          <w:lang w:val="de-DE"/>
        </w:rPr>
        <w:t xml:space="preserve">ereitschaft </w:t>
      </w:r>
      <w:r>
        <w:rPr>
          <w:rFonts w:cs="Arial"/>
          <w:szCs w:val="22"/>
          <w:lang w:val="de-DE"/>
        </w:rPr>
        <w:t>bei</w:t>
      </w:r>
      <w:r w:rsidRPr="0093286B">
        <w:rPr>
          <w:rFonts w:cs="Arial"/>
          <w:szCs w:val="22"/>
          <w:lang w:val="de-DE"/>
        </w:rPr>
        <w:t xml:space="preserve"> Transport, Genauigkeit, aber auch </w:t>
      </w:r>
      <w:r>
        <w:rPr>
          <w:rFonts w:cs="Arial"/>
          <w:szCs w:val="22"/>
          <w:lang w:val="de-DE"/>
        </w:rPr>
        <w:t>Leistung</w:t>
      </w:r>
      <w:r w:rsidRPr="0093286B">
        <w:rPr>
          <w:rFonts w:cs="Arial"/>
          <w:szCs w:val="22"/>
          <w:lang w:val="de-DE"/>
        </w:rPr>
        <w:t xml:space="preserve"> verleihen diesem Liebherr-Schwerlastkran und der HLC-Serie</w:t>
      </w:r>
      <w:r>
        <w:rPr>
          <w:rFonts w:cs="Arial"/>
          <w:szCs w:val="22"/>
          <w:lang w:val="de-DE"/>
        </w:rPr>
        <w:t xml:space="preserve"> generell</w:t>
      </w:r>
      <w:r w:rsidRPr="0093286B">
        <w:rPr>
          <w:rFonts w:cs="Arial"/>
          <w:szCs w:val="22"/>
          <w:lang w:val="de-DE"/>
        </w:rPr>
        <w:t xml:space="preserve"> einen Vorsprung durch </w:t>
      </w:r>
      <w:r>
        <w:rPr>
          <w:rFonts w:cs="Arial"/>
          <w:szCs w:val="22"/>
          <w:lang w:val="de-DE"/>
        </w:rPr>
        <w:t xml:space="preserve">intelligente </w:t>
      </w:r>
      <w:r w:rsidRPr="0093286B">
        <w:rPr>
          <w:rFonts w:cs="Arial"/>
          <w:szCs w:val="22"/>
          <w:lang w:val="de-DE"/>
        </w:rPr>
        <w:t xml:space="preserve">Vielseitigkeit. </w:t>
      </w:r>
    </w:p>
    <w:p w14:paraId="090C4795" w14:textId="57C0756B" w:rsidR="00B94BD1" w:rsidRDefault="00B94BD1" w:rsidP="009A3D17">
      <w:pPr>
        <w:pStyle w:val="BoilerplateCopyhead9Pt"/>
        <w:rPr>
          <w:lang w:val="de-DE"/>
        </w:rPr>
      </w:pPr>
    </w:p>
    <w:p w14:paraId="0D6579E4" w14:textId="11254F59" w:rsidR="00DE3FA8" w:rsidRDefault="00DE3FA8" w:rsidP="009A3D17">
      <w:pPr>
        <w:pStyle w:val="BoilerplateCopyhead9Pt"/>
        <w:rPr>
          <w:lang w:val="de-DE"/>
        </w:rPr>
      </w:pPr>
    </w:p>
    <w:p w14:paraId="5F61CA85" w14:textId="45A85A70" w:rsidR="00DE3FA8" w:rsidRDefault="00DE3FA8" w:rsidP="009A3D17">
      <w:pPr>
        <w:pStyle w:val="BoilerplateCopyhead9Pt"/>
        <w:rPr>
          <w:lang w:val="de-DE"/>
        </w:rPr>
      </w:pPr>
    </w:p>
    <w:p w14:paraId="66A25C2B" w14:textId="77777777" w:rsidR="00DE3FA8" w:rsidRDefault="00DE3FA8" w:rsidP="009A3D17">
      <w:pPr>
        <w:pStyle w:val="BoilerplateCopyhead9Pt"/>
        <w:rPr>
          <w:lang w:val="de-DE"/>
        </w:rPr>
      </w:pPr>
    </w:p>
    <w:p w14:paraId="6089362C" w14:textId="29E31E40" w:rsidR="009A3D17" w:rsidRPr="008B5AF8" w:rsidRDefault="009A3D17" w:rsidP="009A3D17">
      <w:pPr>
        <w:pStyle w:val="BoilerplateCopyhead9Pt"/>
        <w:rPr>
          <w:lang w:val="de-DE"/>
        </w:rPr>
      </w:pPr>
      <w:r w:rsidRPr="008B5AF8">
        <w:rPr>
          <w:lang w:val="de-DE"/>
        </w:rPr>
        <w:t xml:space="preserve">Über </w:t>
      </w:r>
      <w:r w:rsidR="00B94BD1">
        <w:rPr>
          <w:lang w:val="de-DE"/>
        </w:rPr>
        <w:t xml:space="preserve">DEME </w:t>
      </w:r>
    </w:p>
    <w:p w14:paraId="042D401E" w14:textId="34EADBBD" w:rsidR="00B94BD1" w:rsidRDefault="00B94BD1" w:rsidP="009358DB">
      <w:pPr>
        <w:pStyle w:val="BoilerplateCopytext9Pt"/>
        <w:rPr>
          <w:lang w:val="de-DE"/>
        </w:rPr>
      </w:pPr>
      <w:r w:rsidRPr="00B94BD1">
        <w:rPr>
          <w:lang w:val="de-DE"/>
        </w:rPr>
        <w:t xml:space="preserve">DEME ist ein weltweit führendes Unternehmen in den hochspezialisierten Bereichen Baggerarbeiten und Landgewinnung, </w:t>
      </w:r>
      <w:r>
        <w:rPr>
          <w:lang w:val="de-DE"/>
        </w:rPr>
        <w:t xml:space="preserve">bietet </w:t>
      </w:r>
      <w:r w:rsidRPr="00B94BD1">
        <w:rPr>
          <w:lang w:val="de-DE"/>
        </w:rPr>
        <w:t>Lösungen für den Offshore-Energiemarkt sowie Umwelt- und Infra-Marine-Arbeiten. Mit mehr als 140 Jahren Erfahrung und 5.200 hoch</w:t>
      </w:r>
      <w:r>
        <w:rPr>
          <w:lang w:val="de-DE"/>
        </w:rPr>
        <w:t xml:space="preserve">qualifizierten Fachleuten hat DEME </w:t>
      </w:r>
      <w:r w:rsidRPr="00B94BD1">
        <w:rPr>
          <w:lang w:val="de-DE"/>
        </w:rPr>
        <w:t>umfangreiches Wissen und Know-how aufgebaut, das es ermöglicht</w:t>
      </w:r>
      <w:r>
        <w:rPr>
          <w:lang w:val="de-DE"/>
        </w:rPr>
        <w:t xml:space="preserve"> hat</w:t>
      </w:r>
      <w:r w:rsidRPr="00B94BD1">
        <w:rPr>
          <w:lang w:val="de-DE"/>
        </w:rPr>
        <w:t xml:space="preserve">, im Laufe </w:t>
      </w:r>
      <w:r>
        <w:rPr>
          <w:lang w:val="de-DE"/>
        </w:rPr>
        <w:t>seiner Geschichte bahnbrechende</w:t>
      </w:r>
      <w:r w:rsidRPr="00B94BD1">
        <w:rPr>
          <w:lang w:val="de-DE"/>
        </w:rPr>
        <w:t xml:space="preserve"> </w:t>
      </w:r>
      <w:r>
        <w:rPr>
          <w:lang w:val="de-DE"/>
        </w:rPr>
        <w:t>Ansätze</w:t>
      </w:r>
      <w:r w:rsidRPr="00B94BD1">
        <w:rPr>
          <w:lang w:val="de-DE"/>
        </w:rPr>
        <w:t xml:space="preserve"> zu fördern. So können</w:t>
      </w:r>
      <w:r>
        <w:rPr>
          <w:lang w:val="de-DE"/>
        </w:rPr>
        <w:t xml:space="preserve"> sie</w:t>
      </w:r>
      <w:r w:rsidRPr="00B94BD1">
        <w:rPr>
          <w:lang w:val="de-DE"/>
        </w:rPr>
        <w:t xml:space="preserve"> maßgeschneiderte Lösungen, Innovationen und neue Technologien in die Projekte </w:t>
      </w:r>
      <w:r>
        <w:rPr>
          <w:lang w:val="de-DE"/>
        </w:rPr>
        <w:t>ihrer</w:t>
      </w:r>
      <w:r w:rsidRPr="00B94BD1">
        <w:rPr>
          <w:lang w:val="de-DE"/>
        </w:rPr>
        <w:t xml:space="preserve"> Kunden einbringen und sicherstellen, dass sie sicher, effizient und kostengünstig</w:t>
      </w:r>
      <w:r>
        <w:rPr>
          <w:lang w:val="de-DE"/>
        </w:rPr>
        <w:t xml:space="preserve"> durchgeführt werden.</w:t>
      </w:r>
    </w:p>
    <w:p w14:paraId="504EE2A6" w14:textId="6D7031A4" w:rsidR="00B94BD1" w:rsidRDefault="00B94BD1" w:rsidP="00B94BD1">
      <w:pPr>
        <w:pStyle w:val="BoilerplateCopyhead9Pt"/>
        <w:rPr>
          <w:lang w:val="de-DE"/>
        </w:rPr>
      </w:pPr>
      <w:r w:rsidRPr="00DE6E5C">
        <w:rPr>
          <w:lang w:val="de-DE"/>
        </w:rPr>
        <w:t>Über die Firmengruppe Liebherr</w:t>
      </w:r>
    </w:p>
    <w:p w14:paraId="61AA6DD9" w14:textId="5AEFEC56" w:rsidR="009A3D17" w:rsidRDefault="009A3D17" w:rsidP="009A3D17">
      <w:pPr>
        <w:pStyle w:val="BoilerplateCopytext9Pt"/>
        <w:rPr>
          <w:lang w:val="de-DE"/>
        </w:rPr>
      </w:pPr>
      <w:r w:rsidRPr="00DE6E5C">
        <w:rPr>
          <w:lang w:val="de-DE"/>
        </w:rPr>
        <w:t xml:space="preserve">Die </w:t>
      </w:r>
      <w:r w:rsidR="002C3350" w:rsidRPr="002C3350">
        <w:rPr>
          <w:lang w:val="de-DE"/>
        </w:rPr>
        <w:t>Firmengruppe Liebherr ist ein familiengeführtes Technologieunternehmen mit breit diversifiziertem Produktprogramm. Das Unternehmen zählt zu den größten Baumaschinenherstellern der Welt. Es bietet aber auch auf vielen anderen Gebieten hochwertige, nutzenorientierte Produkte und Dienstleistungen an. Die Firmengruppe umfasst heute über 140 Gesellschaften auf allen Kontinenten. In 2021 beschäftigte sie mehr als 49.000 Mitarbeiterinnen und Mitarbeiter und erwirtschaftete einen konsolidierten Gesamtumsatz von über 11,6 Milliarden Euro. Gegründet wurde Liebherr im Jahr 1949 im süddeutschen Kirchdorf an der Iller. Seither verfolgen die Mitarbeitenden das Ziel, ihre Kunden mit anspruchsvollen Lösungen zu überzeugen und zum technologischen Fortschritt beizutragen.</w:t>
      </w:r>
    </w:p>
    <w:p w14:paraId="414A818C" w14:textId="77777777" w:rsidR="009358DB" w:rsidRPr="002C3350" w:rsidRDefault="009358DB" w:rsidP="009A3D17">
      <w:pPr>
        <w:pStyle w:val="BoilerplateCopytext9Pt"/>
        <w:rPr>
          <w:lang w:val="de-DE"/>
        </w:rPr>
      </w:pPr>
    </w:p>
    <w:p w14:paraId="62450F59" w14:textId="0C34C80E" w:rsidR="009A3D17" w:rsidRPr="008B5AF8" w:rsidRDefault="009A3D17" w:rsidP="009A3D17">
      <w:pPr>
        <w:pStyle w:val="Copyhead11Pt"/>
        <w:rPr>
          <w:lang w:val="de-DE"/>
        </w:rPr>
      </w:pPr>
      <w:r w:rsidRPr="008B5AF8">
        <w:rPr>
          <w:lang w:val="de-DE"/>
        </w:rPr>
        <w:t>Bilder</w:t>
      </w:r>
    </w:p>
    <w:p w14:paraId="0E6AAA4B" w14:textId="0F6CD3A5" w:rsidR="009A3D17" w:rsidRPr="008B5AF8" w:rsidRDefault="009358DB" w:rsidP="009A3D17">
      <w:r w:rsidRPr="00AC04EF">
        <w:rPr>
          <w:rFonts w:cs="Arial"/>
          <w:noProof/>
          <w:lang w:eastAsia="de-DE"/>
        </w:rPr>
        <w:drawing>
          <wp:anchor distT="0" distB="0" distL="114300" distR="114300" simplePos="0" relativeHeight="251659264" behindDoc="0" locked="0" layoutInCell="1" allowOverlap="1" wp14:anchorId="31E53801" wp14:editId="61256490">
            <wp:simplePos x="0" y="0"/>
            <wp:positionH relativeFrom="margin">
              <wp:posOffset>304</wp:posOffset>
            </wp:positionH>
            <wp:positionV relativeFrom="paragraph">
              <wp:posOffset>-4031</wp:posOffset>
            </wp:positionV>
            <wp:extent cx="4197041" cy="2798859"/>
            <wp:effectExtent l="0" t="0" r="0" b="1905"/>
            <wp:wrapNone/>
            <wp:docPr id="4" name="Grafik 4" descr="C:\Users\mcrseo0\Desktop\liebherr-hlc-295000-port-of-ro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seo0\Desktop\liebherr-hlc-295000-port-of-rosto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7041" cy="27988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3B45F" w14:textId="209204BE" w:rsidR="009A3D17" w:rsidRPr="00D24CB8" w:rsidRDefault="009A3D17" w:rsidP="009A3D17"/>
    <w:p w14:paraId="67FB7208" w14:textId="2261725B" w:rsidR="009A3D17" w:rsidRPr="00D24CB8" w:rsidRDefault="009A3D17" w:rsidP="009A3D17"/>
    <w:p w14:paraId="34528EB9" w14:textId="77777777" w:rsidR="009A3D17" w:rsidRPr="00D24CB8" w:rsidRDefault="009A3D17" w:rsidP="009A3D17"/>
    <w:p w14:paraId="5E3A25AC" w14:textId="00A0E729" w:rsidR="009A3D17" w:rsidRPr="00D24CB8" w:rsidRDefault="009A3D17" w:rsidP="009A3D17"/>
    <w:p w14:paraId="37D0BD60" w14:textId="386FCBBE" w:rsidR="00B94BD1" w:rsidRPr="00D24CB8" w:rsidRDefault="00B94BD1" w:rsidP="009A3D17"/>
    <w:p w14:paraId="33E80368" w14:textId="407DDE72" w:rsidR="00B94BD1" w:rsidRPr="00D24CB8" w:rsidRDefault="00B94BD1" w:rsidP="009A3D17"/>
    <w:p w14:paraId="37CB8478" w14:textId="519A3F1F" w:rsidR="00B94BD1" w:rsidRPr="00D24CB8" w:rsidRDefault="00B94BD1" w:rsidP="009A3D17"/>
    <w:p w14:paraId="25746C11" w14:textId="2CB60BAB" w:rsidR="00B94BD1" w:rsidRPr="00D24CB8" w:rsidRDefault="00B94BD1" w:rsidP="009A3D17"/>
    <w:p w14:paraId="3ACCBED2" w14:textId="3E52CFD8" w:rsidR="00B94BD1" w:rsidRPr="00D24CB8" w:rsidRDefault="000110AC" w:rsidP="009A3D17">
      <w:pPr>
        <w:rPr>
          <w:rFonts w:ascii="Arial" w:hAnsi="Arial" w:cs="Arial"/>
          <w:sz w:val="18"/>
          <w:szCs w:val="18"/>
        </w:rPr>
      </w:pPr>
      <w:r w:rsidRPr="00D24CB8">
        <w:rPr>
          <w:rFonts w:ascii="Arial" w:hAnsi="Arial" w:cs="Arial"/>
          <w:sz w:val="18"/>
          <w:szCs w:val="18"/>
        </w:rPr>
        <w:br/>
      </w:r>
    </w:p>
    <w:p w14:paraId="788E4ADC" w14:textId="6968E21A" w:rsidR="00B94BD1" w:rsidRPr="00DE3FA8" w:rsidRDefault="009358DB" w:rsidP="009A3D17">
      <w:pPr>
        <w:rPr>
          <w:rFonts w:ascii="Arial" w:hAnsi="Arial" w:cs="Arial"/>
          <w:sz w:val="18"/>
          <w:szCs w:val="18"/>
        </w:rPr>
      </w:pPr>
      <w:r w:rsidRPr="00DE3FA8">
        <w:rPr>
          <w:rFonts w:ascii="Arial" w:hAnsi="Arial" w:cs="Arial"/>
          <w:sz w:val="18"/>
          <w:szCs w:val="18"/>
        </w:rPr>
        <w:t>Liebherr_HLC295000_Orion_PortRostock</w:t>
      </w:r>
      <w:r w:rsidRPr="00DE3FA8">
        <w:rPr>
          <w:rFonts w:ascii="Arial" w:hAnsi="Arial" w:cs="Arial"/>
          <w:sz w:val="18"/>
          <w:szCs w:val="18"/>
        </w:rPr>
        <w:br/>
      </w:r>
      <w:r w:rsidR="00DE3FA8" w:rsidRPr="00DE3FA8">
        <w:rPr>
          <w:rFonts w:ascii="Arial" w:hAnsi="Arial" w:cs="Arial"/>
          <w:sz w:val="18"/>
          <w:szCs w:val="18"/>
        </w:rPr>
        <w:t>HLC 295000</w:t>
      </w:r>
      <w:r w:rsidRPr="00DE3FA8">
        <w:rPr>
          <w:rFonts w:ascii="Arial" w:hAnsi="Arial" w:cs="Arial"/>
          <w:sz w:val="18"/>
          <w:szCs w:val="18"/>
        </w:rPr>
        <w:t xml:space="preserve"> an Bord der Orion im Hafen Rostock</w:t>
      </w:r>
      <w:r w:rsidR="00DE3FA8" w:rsidRPr="00DE3FA8">
        <w:rPr>
          <w:rFonts w:ascii="Arial" w:hAnsi="Arial" w:cs="Arial"/>
          <w:sz w:val="18"/>
          <w:szCs w:val="18"/>
        </w:rPr>
        <w:t>.</w:t>
      </w:r>
    </w:p>
    <w:p w14:paraId="6C9549D0" w14:textId="75A75720" w:rsidR="009358DB" w:rsidRPr="009358DB" w:rsidRDefault="009358DB" w:rsidP="009A3D17">
      <w:r w:rsidRPr="004527FB">
        <w:rPr>
          <w:noProof/>
          <w:lang w:eastAsia="de-DE"/>
        </w:rPr>
        <w:drawing>
          <wp:anchor distT="0" distB="0" distL="114300" distR="114300" simplePos="0" relativeHeight="251661312" behindDoc="0" locked="0" layoutInCell="1" allowOverlap="1" wp14:anchorId="196E4D3F" wp14:editId="1BCB3564">
            <wp:simplePos x="0" y="0"/>
            <wp:positionH relativeFrom="margin">
              <wp:posOffset>0</wp:posOffset>
            </wp:positionH>
            <wp:positionV relativeFrom="paragraph">
              <wp:posOffset>-635</wp:posOffset>
            </wp:positionV>
            <wp:extent cx="4206571" cy="2289975"/>
            <wp:effectExtent l="0" t="0" r="3810" b="0"/>
            <wp:wrapNone/>
            <wp:docPr id="1" name="Grafik 1" descr="C:\Users\mcrseo0\Desktop\Liebherr_HLC295000_Orion_Off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seo0\Desktop\Liebherr_HLC295000_Orion_Offsho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571" cy="228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275BA" w14:textId="451C9C5C" w:rsidR="00B94BD1" w:rsidRPr="009358DB" w:rsidRDefault="00B94BD1" w:rsidP="009A3D17"/>
    <w:p w14:paraId="4EA9B2EB" w14:textId="3977C64C" w:rsidR="00B94BD1" w:rsidRPr="009358DB" w:rsidRDefault="00B94BD1" w:rsidP="009A3D17"/>
    <w:p w14:paraId="199BBE8D" w14:textId="6613945D" w:rsidR="00B94BD1" w:rsidRPr="009358DB" w:rsidRDefault="00B94BD1" w:rsidP="009A3D17">
      <w:pPr>
        <w:pStyle w:val="Copytext11Pt"/>
        <w:rPr>
          <w:sz w:val="18"/>
          <w:lang w:val="de-DE"/>
        </w:rPr>
      </w:pPr>
    </w:p>
    <w:p w14:paraId="28880493" w14:textId="640EA606" w:rsidR="00B94BD1" w:rsidRPr="009358DB" w:rsidRDefault="00B94BD1" w:rsidP="009A3D17">
      <w:pPr>
        <w:pStyle w:val="Copytext11Pt"/>
        <w:rPr>
          <w:b/>
          <w:sz w:val="18"/>
          <w:lang w:val="de-DE"/>
        </w:rPr>
      </w:pPr>
    </w:p>
    <w:p w14:paraId="03051B60" w14:textId="77777777" w:rsidR="00B94BD1" w:rsidRPr="009358DB" w:rsidRDefault="00B94BD1" w:rsidP="009A3D17">
      <w:pPr>
        <w:pStyle w:val="Copytext11Pt"/>
        <w:rPr>
          <w:b/>
          <w:sz w:val="18"/>
          <w:lang w:val="de-DE"/>
        </w:rPr>
      </w:pPr>
    </w:p>
    <w:p w14:paraId="106EBA41" w14:textId="77777777" w:rsidR="00B94BD1" w:rsidRPr="009358DB" w:rsidRDefault="00B94BD1" w:rsidP="009A3D17">
      <w:pPr>
        <w:pStyle w:val="Copytext11Pt"/>
        <w:rPr>
          <w:b/>
          <w:sz w:val="18"/>
          <w:lang w:val="de-DE"/>
        </w:rPr>
      </w:pPr>
    </w:p>
    <w:p w14:paraId="2836357E" w14:textId="4F11D190" w:rsidR="009358DB" w:rsidRPr="009358DB" w:rsidRDefault="009358DB" w:rsidP="009358DB">
      <w:pPr>
        <w:pStyle w:val="Copyhead11Pt"/>
        <w:tabs>
          <w:tab w:val="left" w:pos="5798"/>
        </w:tabs>
        <w:spacing w:line="240" w:lineRule="auto"/>
        <w:rPr>
          <w:rFonts w:cs="Arial"/>
          <w:b w:val="0"/>
          <w:sz w:val="18"/>
          <w:lang w:val="de-DE"/>
        </w:rPr>
      </w:pPr>
      <w:r w:rsidRPr="009358DB">
        <w:rPr>
          <w:rFonts w:cs="Arial"/>
          <w:b w:val="0"/>
          <w:sz w:val="18"/>
          <w:lang w:val="de-DE"/>
        </w:rPr>
        <w:t>Liebherr_HLC295000_Orion_Offshore</w:t>
      </w:r>
      <w:r w:rsidRPr="009358DB">
        <w:rPr>
          <w:rFonts w:cs="Arial"/>
          <w:sz w:val="18"/>
          <w:lang w:val="de-DE"/>
        </w:rPr>
        <w:br/>
      </w:r>
      <w:r w:rsidRPr="009358DB">
        <w:rPr>
          <w:rFonts w:cs="Arial"/>
          <w:b w:val="0"/>
          <w:sz w:val="18"/>
          <w:lang w:val="de-DE"/>
        </w:rPr>
        <w:t xml:space="preserve">Der HLC hat alle </w:t>
      </w:r>
      <w:r>
        <w:rPr>
          <w:rFonts w:cs="Arial"/>
          <w:b w:val="0"/>
          <w:sz w:val="18"/>
          <w:lang w:val="de-DE"/>
        </w:rPr>
        <w:t>Tests erfolgreich bestanden</w:t>
      </w:r>
      <w:r w:rsidR="00DE3FA8">
        <w:rPr>
          <w:rFonts w:cs="Arial"/>
          <w:b w:val="0"/>
          <w:sz w:val="18"/>
          <w:lang w:val="de-DE"/>
        </w:rPr>
        <w:t>.</w:t>
      </w:r>
    </w:p>
    <w:p w14:paraId="2F118441" w14:textId="18724C69" w:rsidR="00DE3FA8" w:rsidRPr="009358DB" w:rsidRDefault="00DE3FA8" w:rsidP="009A3D17">
      <w:pPr>
        <w:pStyle w:val="Copytext11Pt"/>
        <w:rPr>
          <w:b/>
          <w:sz w:val="18"/>
          <w:lang w:val="de-DE"/>
        </w:rPr>
      </w:pPr>
    </w:p>
    <w:p w14:paraId="0FA77CC1" w14:textId="089D4218" w:rsidR="00B94BD1" w:rsidRPr="009358DB" w:rsidRDefault="009358DB" w:rsidP="009A3D17">
      <w:pPr>
        <w:pStyle w:val="Copytext11Pt"/>
        <w:rPr>
          <w:b/>
          <w:sz w:val="18"/>
          <w:lang w:val="de-DE"/>
        </w:rPr>
      </w:pPr>
      <w:r>
        <w:rPr>
          <w:b/>
          <w:noProof/>
          <w:sz w:val="18"/>
          <w:lang w:val="de-DE"/>
        </w:rPr>
        <w:drawing>
          <wp:anchor distT="0" distB="0" distL="114300" distR="114300" simplePos="0" relativeHeight="251662336" behindDoc="0" locked="0" layoutInCell="1" allowOverlap="1" wp14:anchorId="1BC78B01" wp14:editId="5B47D4CE">
            <wp:simplePos x="0" y="0"/>
            <wp:positionH relativeFrom="margin">
              <wp:align>left</wp:align>
            </wp:positionH>
            <wp:positionV relativeFrom="paragraph">
              <wp:posOffset>87823</wp:posOffset>
            </wp:positionV>
            <wp:extent cx="4227830" cy="2820035"/>
            <wp:effectExtent l="0" t="0" r="1270" b="0"/>
            <wp:wrapNone/>
            <wp:docPr id="5" name="Grafik 5" descr="C:\Users\mcrseo0\AppData\Local\Microsoft\Windows\INetCache\Content.Word\Liebherr_Naming_Ceremony_O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seo0\AppData\Local\Microsoft\Windows\INetCache\Content.Word\Liebherr_Naming_Ceremony_Or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7830" cy="2820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071FA" w14:textId="62BD0608" w:rsidR="00B94BD1" w:rsidRDefault="00B94BD1" w:rsidP="009A3D17">
      <w:pPr>
        <w:pStyle w:val="Copytext11Pt"/>
        <w:rPr>
          <w:b/>
          <w:sz w:val="18"/>
          <w:lang w:val="de-DE"/>
        </w:rPr>
      </w:pPr>
    </w:p>
    <w:p w14:paraId="62D1CA28" w14:textId="74749E42" w:rsidR="009358DB" w:rsidRDefault="009358DB" w:rsidP="009A3D17">
      <w:pPr>
        <w:pStyle w:val="Copytext11Pt"/>
        <w:rPr>
          <w:b/>
          <w:sz w:val="18"/>
          <w:lang w:val="de-DE"/>
        </w:rPr>
      </w:pPr>
      <w:bookmarkStart w:id="0" w:name="_GoBack"/>
      <w:bookmarkEnd w:id="0"/>
    </w:p>
    <w:p w14:paraId="38E84D67" w14:textId="77777777" w:rsidR="009358DB" w:rsidRPr="009358DB" w:rsidRDefault="009358DB" w:rsidP="009A3D17">
      <w:pPr>
        <w:pStyle w:val="Copytext11Pt"/>
        <w:rPr>
          <w:b/>
          <w:sz w:val="18"/>
          <w:lang w:val="de-DE"/>
        </w:rPr>
      </w:pPr>
    </w:p>
    <w:p w14:paraId="3E71BD58" w14:textId="5135CF68" w:rsidR="00B94BD1" w:rsidRDefault="00B94BD1" w:rsidP="00FB7F4C">
      <w:pPr>
        <w:pStyle w:val="Copytext11Pt"/>
        <w:spacing w:line="240" w:lineRule="auto"/>
        <w:rPr>
          <w:sz w:val="18"/>
          <w:lang w:val="de-DE"/>
        </w:rPr>
      </w:pPr>
      <w:r w:rsidRPr="009358DB">
        <w:rPr>
          <w:b/>
          <w:sz w:val="18"/>
          <w:lang w:val="de-DE"/>
        </w:rPr>
        <w:br/>
      </w:r>
    </w:p>
    <w:p w14:paraId="1862A159" w14:textId="2DF36901" w:rsidR="009358DB" w:rsidRDefault="009358DB" w:rsidP="00FB7F4C">
      <w:pPr>
        <w:pStyle w:val="Copytext11Pt"/>
        <w:spacing w:line="240" w:lineRule="auto"/>
        <w:rPr>
          <w:sz w:val="18"/>
          <w:lang w:val="de-DE"/>
        </w:rPr>
      </w:pPr>
    </w:p>
    <w:p w14:paraId="6E101637" w14:textId="2D8C5DC0" w:rsidR="009358DB" w:rsidRDefault="009358DB" w:rsidP="00FB7F4C">
      <w:pPr>
        <w:pStyle w:val="Copytext11Pt"/>
        <w:spacing w:line="240" w:lineRule="auto"/>
        <w:rPr>
          <w:sz w:val="18"/>
          <w:lang w:val="de-DE"/>
        </w:rPr>
      </w:pPr>
    </w:p>
    <w:p w14:paraId="7CF54B24" w14:textId="53D37E3C" w:rsidR="009358DB" w:rsidRDefault="009358DB" w:rsidP="00FB7F4C">
      <w:pPr>
        <w:pStyle w:val="Copytext11Pt"/>
        <w:spacing w:line="240" w:lineRule="auto"/>
        <w:rPr>
          <w:sz w:val="18"/>
          <w:lang w:val="de-DE"/>
        </w:rPr>
      </w:pPr>
    </w:p>
    <w:p w14:paraId="70DD7BCF" w14:textId="2283FBE5" w:rsidR="009358DB" w:rsidRPr="009358DB" w:rsidRDefault="009358DB" w:rsidP="009358DB">
      <w:pPr>
        <w:pStyle w:val="Copytext11Pt"/>
        <w:spacing w:line="240" w:lineRule="auto"/>
        <w:rPr>
          <w:sz w:val="18"/>
          <w:lang w:val="de-DE"/>
        </w:rPr>
      </w:pPr>
      <w:r w:rsidRPr="009358DB">
        <w:rPr>
          <w:sz w:val="18"/>
          <w:lang w:val="de-DE"/>
        </w:rPr>
        <w:t>Liebherr_Naming_Ceremony_Orion</w:t>
      </w:r>
      <w:r w:rsidRPr="009358DB">
        <w:rPr>
          <w:sz w:val="18"/>
          <w:lang w:val="de-DE"/>
        </w:rPr>
        <w:br/>
      </w:r>
      <w:r w:rsidR="00EA1279">
        <w:rPr>
          <w:sz w:val="18"/>
          <w:lang w:val="de-DE"/>
        </w:rPr>
        <w:t>Vertreter</w:t>
      </w:r>
      <w:r w:rsidR="00DE3FA8">
        <w:rPr>
          <w:sz w:val="18"/>
          <w:lang w:val="de-DE"/>
        </w:rPr>
        <w:t>:innen</w:t>
      </w:r>
      <w:r w:rsidRPr="009358DB">
        <w:rPr>
          <w:sz w:val="18"/>
          <w:lang w:val="de-DE"/>
        </w:rPr>
        <w:t xml:space="preserve"> von Liebherr und</w:t>
      </w:r>
      <w:r>
        <w:rPr>
          <w:sz w:val="18"/>
          <w:lang w:val="de-DE"/>
        </w:rPr>
        <w:t xml:space="preserve"> DEME während der Zeremonie</w:t>
      </w:r>
      <w:r w:rsidR="00DE3FA8">
        <w:rPr>
          <w:sz w:val="18"/>
          <w:lang w:val="de-DE"/>
        </w:rPr>
        <w:t>.</w:t>
      </w:r>
    </w:p>
    <w:p w14:paraId="7D125895" w14:textId="77777777" w:rsidR="009358DB" w:rsidRPr="009358DB" w:rsidRDefault="009358DB" w:rsidP="00FB7F4C">
      <w:pPr>
        <w:pStyle w:val="Copytext11Pt"/>
        <w:spacing w:line="240" w:lineRule="auto"/>
        <w:rPr>
          <w:sz w:val="18"/>
          <w:lang w:val="de-DE"/>
        </w:rPr>
      </w:pPr>
    </w:p>
    <w:p w14:paraId="29027ED1" w14:textId="77777777" w:rsidR="00B94BD1" w:rsidRPr="00D24CB8" w:rsidRDefault="00B94BD1" w:rsidP="00B94BD1">
      <w:pPr>
        <w:pStyle w:val="LHbase-type10ptbold"/>
        <w:rPr>
          <w:rFonts w:cs="Arial"/>
          <w:sz w:val="22"/>
          <w:szCs w:val="22"/>
        </w:rPr>
      </w:pPr>
      <w:r w:rsidRPr="00D24CB8">
        <w:rPr>
          <w:rFonts w:cs="Arial"/>
          <w:sz w:val="22"/>
          <w:szCs w:val="22"/>
        </w:rPr>
        <w:t>Kontakt</w:t>
      </w:r>
    </w:p>
    <w:p w14:paraId="5FC7D42B" w14:textId="77777777" w:rsidR="00B94BD1" w:rsidRPr="00D24CB8" w:rsidRDefault="00B94BD1" w:rsidP="00B94BD1">
      <w:pPr>
        <w:pStyle w:val="LHbase-type10ptbold"/>
        <w:rPr>
          <w:rFonts w:cs="Arial"/>
          <w:sz w:val="22"/>
          <w:szCs w:val="22"/>
        </w:rPr>
      </w:pPr>
    </w:p>
    <w:p w14:paraId="102350F6" w14:textId="77777777" w:rsidR="00B94BD1" w:rsidRPr="0093286B" w:rsidRDefault="00B94BD1" w:rsidP="00B94BD1">
      <w:pPr>
        <w:pStyle w:val="LHbase-type10ptregular"/>
        <w:spacing w:after="240"/>
        <w:rPr>
          <w:rFonts w:cs="Arial"/>
          <w:sz w:val="22"/>
          <w:szCs w:val="22"/>
        </w:rPr>
      </w:pPr>
      <w:r w:rsidRPr="0093286B">
        <w:rPr>
          <w:rFonts w:cs="Arial"/>
          <w:sz w:val="22"/>
          <w:szCs w:val="22"/>
        </w:rPr>
        <w:t xml:space="preserve">Olaf Seidenfaden </w:t>
      </w:r>
      <w:r w:rsidRPr="0093286B">
        <w:rPr>
          <w:rFonts w:cs="Arial"/>
          <w:sz w:val="22"/>
          <w:szCs w:val="22"/>
        </w:rPr>
        <w:br/>
        <w:t>Marketing Manager Offshore Cranes</w:t>
      </w:r>
      <w:r w:rsidRPr="0093286B">
        <w:rPr>
          <w:rFonts w:cs="Arial"/>
          <w:sz w:val="22"/>
          <w:szCs w:val="22"/>
        </w:rPr>
        <w:br/>
      </w:r>
      <w:r>
        <w:rPr>
          <w:rFonts w:cs="Arial"/>
          <w:sz w:val="22"/>
          <w:szCs w:val="22"/>
        </w:rPr>
        <w:t>Tel.</w:t>
      </w:r>
      <w:r w:rsidRPr="0093286B">
        <w:rPr>
          <w:rFonts w:cs="Arial"/>
          <w:sz w:val="22"/>
          <w:szCs w:val="22"/>
        </w:rPr>
        <w:t>: + 49 381 6006 5028</w:t>
      </w:r>
      <w:r w:rsidRPr="0093286B">
        <w:rPr>
          <w:rFonts w:cs="Arial"/>
          <w:sz w:val="22"/>
          <w:szCs w:val="22"/>
        </w:rPr>
        <w:br/>
        <w:t>E-Mail: olaf.seidenfaden@liebherr.com</w:t>
      </w:r>
    </w:p>
    <w:p w14:paraId="35E5B0F4" w14:textId="77777777" w:rsidR="00B94BD1" w:rsidRPr="0093286B" w:rsidRDefault="00B94BD1" w:rsidP="00B94BD1">
      <w:pPr>
        <w:pStyle w:val="LHbase-type10ptbold"/>
        <w:rPr>
          <w:rFonts w:cs="Arial"/>
          <w:sz w:val="22"/>
          <w:szCs w:val="22"/>
        </w:rPr>
      </w:pPr>
      <w:r w:rsidRPr="0093286B">
        <w:rPr>
          <w:rFonts w:cs="Arial"/>
          <w:sz w:val="22"/>
          <w:szCs w:val="22"/>
        </w:rPr>
        <w:t>Herausgegeben von</w:t>
      </w:r>
    </w:p>
    <w:p w14:paraId="47C25456" w14:textId="77777777" w:rsidR="00B94BD1" w:rsidRPr="0093286B" w:rsidRDefault="00B94BD1" w:rsidP="00B94BD1">
      <w:pPr>
        <w:pStyle w:val="LHbase-type10ptbold"/>
        <w:rPr>
          <w:rFonts w:cs="Arial"/>
          <w:sz w:val="22"/>
          <w:szCs w:val="22"/>
        </w:rPr>
      </w:pPr>
    </w:p>
    <w:p w14:paraId="052A3CF7" w14:textId="77777777" w:rsidR="00B94BD1" w:rsidRPr="0093286B" w:rsidRDefault="00B94BD1" w:rsidP="00B94BD1">
      <w:pPr>
        <w:pStyle w:val="LHbase-type10ptregular"/>
        <w:rPr>
          <w:rFonts w:cs="Arial"/>
          <w:sz w:val="22"/>
          <w:szCs w:val="22"/>
        </w:rPr>
      </w:pPr>
      <w:r w:rsidRPr="0093286B">
        <w:rPr>
          <w:rFonts w:cs="Arial"/>
          <w:sz w:val="22"/>
          <w:szCs w:val="22"/>
        </w:rPr>
        <w:t>Liebherr-MCCtec Rostock GmbH</w:t>
      </w:r>
    </w:p>
    <w:p w14:paraId="40717B6A" w14:textId="77777777" w:rsidR="00B94BD1" w:rsidRPr="009C72CB" w:rsidRDefault="00B94BD1" w:rsidP="00B94BD1">
      <w:pPr>
        <w:pStyle w:val="LHbase-type10ptregular"/>
        <w:rPr>
          <w:rFonts w:cs="Arial"/>
          <w:sz w:val="22"/>
          <w:szCs w:val="22"/>
        </w:rPr>
      </w:pPr>
      <w:r w:rsidRPr="009C72CB">
        <w:rPr>
          <w:rFonts w:cs="Arial"/>
          <w:sz w:val="22"/>
          <w:szCs w:val="22"/>
        </w:rPr>
        <w:t>Rostock / Deutschland</w:t>
      </w:r>
    </w:p>
    <w:p w14:paraId="5C986760" w14:textId="77777777" w:rsidR="00B94BD1" w:rsidRDefault="00B94BD1" w:rsidP="00B94BD1">
      <w:pPr>
        <w:pStyle w:val="LHbase-type10ptregular"/>
        <w:rPr>
          <w:rFonts w:cs="Arial"/>
          <w:sz w:val="22"/>
          <w:szCs w:val="22"/>
          <w:lang w:val="en-GB"/>
        </w:rPr>
      </w:pPr>
      <w:r w:rsidRPr="00793830">
        <w:rPr>
          <w:rFonts w:cs="Arial"/>
          <w:sz w:val="22"/>
          <w:szCs w:val="22"/>
          <w:lang w:val="en-GB"/>
        </w:rPr>
        <w:t>www.liebherr.com</w:t>
      </w:r>
    </w:p>
    <w:p w14:paraId="5DC2ADDB" w14:textId="77777777" w:rsidR="00B94BD1" w:rsidRPr="00793830" w:rsidRDefault="00B94BD1" w:rsidP="00B94BD1">
      <w:pPr>
        <w:pStyle w:val="Copytext11Pt"/>
        <w:rPr>
          <w:rFonts w:cs="Arial"/>
          <w:lang w:val="en-GB"/>
        </w:rPr>
      </w:pPr>
    </w:p>
    <w:p w14:paraId="05CE918B" w14:textId="4C1910E0" w:rsidR="00B94BD1" w:rsidRPr="00B94BD1" w:rsidRDefault="00B94BD1" w:rsidP="009A3D17">
      <w:pPr>
        <w:pStyle w:val="Copytext11Pt"/>
        <w:rPr>
          <w:sz w:val="18"/>
          <w:lang w:val="de-DE"/>
        </w:rPr>
      </w:pPr>
    </w:p>
    <w:sectPr w:rsidR="00B94BD1" w:rsidRPr="00B94BD1" w:rsidSect="00E847CC">
      <w:headerReference w:type="default" r:id="rId11"/>
      <w:footerReference w:type="default" r:id="rId12"/>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DD99" w14:textId="77777777" w:rsidR="006C0DE7" w:rsidRDefault="006C0DE7" w:rsidP="00B81ED6">
      <w:pPr>
        <w:spacing w:after="0" w:line="240" w:lineRule="auto"/>
      </w:pPr>
      <w:r>
        <w:separator/>
      </w:r>
    </w:p>
  </w:endnote>
  <w:endnote w:type="continuationSeparator" w:id="0">
    <w:p w14:paraId="38FFC146" w14:textId="77777777" w:rsidR="006C0DE7" w:rsidRDefault="006C0DE7"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9EA5" w14:textId="10753BAC"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6C0DE7">
      <w:rPr>
        <w:rFonts w:ascii="Arial" w:hAnsi="Arial" w:cs="Arial"/>
        <w:noProof/>
      </w:rPr>
      <w:instrText>1</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5C3F02">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5C3F02">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F4BA1" w14:textId="77777777" w:rsidR="006C0DE7" w:rsidRDefault="006C0DE7" w:rsidP="00B81ED6">
      <w:pPr>
        <w:spacing w:after="0" w:line="240" w:lineRule="auto"/>
      </w:pPr>
      <w:r>
        <w:separator/>
      </w:r>
    </w:p>
  </w:footnote>
  <w:footnote w:type="continuationSeparator" w:id="0">
    <w:p w14:paraId="65D2AF4B" w14:textId="77777777" w:rsidR="006C0DE7" w:rsidRDefault="006C0DE7"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705D" w14:textId="77777777" w:rsidR="00E847CC" w:rsidRDefault="00E847CC">
    <w:pPr>
      <w:pStyle w:val="Kopfzeile"/>
    </w:pPr>
    <w:r>
      <w:tab/>
    </w:r>
    <w:r>
      <w:tab/>
    </w:r>
    <w:r>
      <w:ptab w:relativeTo="margin" w:alignment="right" w:leader="none"/>
    </w:r>
    <w:r>
      <w:rPr>
        <w:noProof/>
        <w:lang w:eastAsia="de-DE"/>
      </w:rPr>
      <w:drawing>
        <wp:inline distT="0" distB="0" distL="0" distR="0" wp14:anchorId="7405AD93" wp14:editId="18E0C928">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06F7894A"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C917911"/>
    <w:multiLevelType w:val="hybridMultilevel"/>
    <w:tmpl w:val="6D3C38FA"/>
    <w:lvl w:ilvl="0" w:tplc="A6DE25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0608"/>
    <w:rsid w:val="000110AC"/>
    <w:rsid w:val="00033002"/>
    <w:rsid w:val="00066E54"/>
    <w:rsid w:val="000801A8"/>
    <w:rsid w:val="000E3C3F"/>
    <w:rsid w:val="001419B4"/>
    <w:rsid w:val="00145DB7"/>
    <w:rsid w:val="001A1AD7"/>
    <w:rsid w:val="002C3350"/>
    <w:rsid w:val="00327624"/>
    <w:rsid w:val="003524D2"/>
    <w:rsid w:val="00392671"/>
    <w:rsid w:val="003936A6"/>
    <w:rsid w:val="003A00C8"/>
    <w:rsid w:val="00471B13"/>
    <w:rsid w:val="004773A0"/>
    <w:rsid w:val="004E21E7"/>
    <w:rsid w:val="00556698"/>
    <w:rsid w:val="005C0337"/>
    <w:rsid w:val="005C3F02"/>
    <w:rsid w:val="005D7395"/>
    <w:rsid w:val="00652E53"/>
    <w:rsid w:val="00667CFB"/>
    <w:rsid w:val="006C0DE7"/>
    <w:rsid w:val="006D4C01"/>
    <w:rsid w:val="00747169"/>
    <w:rsid w:val="00761197"/>
    <w:rsid w:val="007C2DD9"/>
    <w:rsid w:val="007F2586"/>
    <w:rsid w:val="00824226"/>
    <w:rsid w:val="008D3A14"/>
    <w:rsid w:val="008F1763"/>
    <w:rsid w:val="008F3E40"/>
    <w:rsid w:val="009169F9"/>
    <w:rsid w:val="00934D8C"/>
    <w:rsid w:val="009358DB"/>
    <w:rsid w:val="0093605C"/>
    <w:rsid w:val="00965077"/>
    <w:rsid w:val="00970C03"/>
    <w:rsid w:val="009829C1"/>
    <w:rsid w:val="009849C2"/>
    <w:rsid w:val="009A3D17"/>
    <w:rsid w:val="00A251CE"/>
    <w:rsid w:val="00A261BF"/>
    <w:rsid w:val="00A54F3B"/>
    <w:rsid w:val="00A64DD2"/>
    <w:rsid w:val="00AC2129"/>
    <w:rsid w:val="00AF1F99"/>
    <w:rsid w:val="00B81ED6"/>
    <w:rsid w:val="00B94BD1"/>
    <w:rsid w:val="00BB0BFF"/>
    <w:rsid w:val="00BD7045"/>
    <w:rsid w:val="00C464EC"/>
    <w:rsid w:val="00C77574"/>
    <w:rsid w:val="00D24CB8"/>
    <w:rsid w:val="00D63B50"/>
    <w:rsid w:val="00DE3FA8"/>
    <w:rsid w:val="00DF40C0"/>
    <w:rsid w:val="00E260E6"/>
    <w:rsid w:val="00E32363"/>
    <w:rsid w:val="00E847CC"/>
    <w:rsid w:val="00EA1279"/>
    <w:rsid w:val="00EA26F3"/>
    <w:rsid w:val="00EC6D0D"/>
    <w:rsid w:val="00F1308D"/>
    <w:rsid w:val="00FB7F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9D8A"/>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LHbase-type10ptregular">
    <w:name w:val="LH_base-type 10pt regular"/>
    <w:basedOn w:val="Standard"/>
    <w:qFormat/>
    <w:rsid w:val="00B94BD1"/>
    <w:pPr>
      <w:tabs>
        <w:tab w:val="left" w:pos="1247"/>
        <w:tab w:val="left" w:pos="2892"/>
        <w:tab w:val="left" w:pos="4366"/>
        <w:tab w:val="left" w:pos="6804"/>
      </w:tabs>
      <w:spacing w:after="0" w:line="300" w:lineRule="exact"/>
      <w:outlineLvl w:val="0"/>
    </w:pPr>
    <w:rPr>
      <w:rFonts w:ascii="Arial" w:eastAsia="Times New Roman" w:hAnsi="Arial" w:cs="Times New Roman"/>
      <w:sz w:val="20"/>
      <w:szCs w:val="20"/>
      <w:lang w:eastAsia="de-DE"/>
    </w:rPr>
  </w:style>
  <w:style w:type="paragraph" w:customStyle="1" w:styleId="LHbase-type10ptbold">
    <w:name w:val="LH_base-type 10pt bold"/>
    <w:basedOn w:val="LHbase-type10ptregular"/>
    <w:qFormat/>
    <w:rsid w:val="00B94BD1"/>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5177">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EF4F-4F45-4F90-8AD4-233BE87C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Wiedenmann Marc (LHO)</cp:lastModifiedBy>
  <cp:revision>7</cp:revision>
  <cp:lastPrinted>2022-05-02T08:54:00Z</cp:lastPrinted>
  <dcterms:created xsi:type="dcterms:W3CDTF">2022-05-02T07:52:00Z</dcterms:created>
  <dcterms:modified xsi:type="dcterms:W3CDTF">2022-05-02T08:54:00Z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