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C3C3A2" w14:textId="7FBD9401" w:rsidR="000D0963" w:rsidRPr="00EE6F4C" w:rsidRDefault="00CE2755" w:rsidP="000D0963">
      <w:pPr>
        <w:pStyle w:val="Topline16"/>
      </w:pPr>
      <w:sdt>
        <w:sdtPr>
          <w:alias w:val="Category"/>
          <w:tag w:val=""/>
          <w:id w:val="-76220485"/>
          <w:placeholder>
            <w:docPart w:val="988DAC71BDEEA749A5B8EBE7D3A82C88"/>
          </w:placeholder>
          <w:dataBinding w:prefixMappings="xmlns:ns0='http://purl.org/dc/elements/1.1/' xmlns:ns1='http://schemas.openxmlformats.org/package/2006/metadata/core-properties' " w:xpath="/ns1:coreProperties[1]/ns1:category[1]" w:storeItemID="{6C3C8BC8-F283-45AE-878A-BAB7291924A1}"/>
          <w:text/>
        </w:sdtPr>
        <w:sdtEndPr/>
        <w:sdtContent>
          <w:r w:rsidR="003D5C65" w:rsidRPr="00EE6F4C">
            <w:t>Press release</w:t>
          </w:r>
        </w:sdtContent>
      </w:sdt>
      <w:r w:rsidR="00BD6A03" w:rsidRPr="00EE6F4C">
        <w:t xml:space="preserve"> </w:t>
      </w:r>
    </w:p>
    <w:p w14:paraId="5934E25E" w14:textId="13FA6CC2" w:rsidR="000D0963" w:rsidRPr="00EE6F4C" w:rsidRDefault="00CE2755" w:rsidP="003D5C65">
      <w:pPr>
        <w:pStyle w:val="Titel"/>
        <w:spacing w:line="660" w:lineRule="exact"/>
        <w:rPr>
          <w:szCs w:val="32"/>
        </w:rPr>
      </w:pPr>
      <w:sdt>
        <w:sdtPr>
          <w:rPr>
            <w:szCs w:val="32"/>
          </w:rPr>
          <w:alias w:val="Title"/>
          <w:tag w:val=""/>
          <w:id w:val="1012880580"/>
          <w:placeholder>
            <w:docPart w:val="0C6F32E0246B58469A8A9BC868ADF468"/>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C23C4C" w:rsidRPr="00EE6F4C">
            <w:rPr>
              <w:szCs w:val="32"/>
            </w:rPr>
            <w:t>“The crane always</w:t>
          </w:r>
          <w:r>
            <w:rPr>
              <w:szCs w:val="32"/>
            </w:rPr>
            <w:t xml:space="preserve"> has another ace up its sleeve”</w:t>
          </w:r>
        </w:sdtContent>
      </w:sdt>
    </w:p>
    <w:p w14:paraId="5CDD19C7" w14:textId="77777777" w:rsidR="000D0963" w:rsidRPr="000C6438" w:rsidRDefault="000D0963" w:rsidP="000D0963">
      <w:pPr>
        <w:pStyle w:val="HeadlineH233Pt"/>
        <w:spacing w:before="240" w:after="240" w:line="140" w:lineRule="exact"/>
        <w:rPr>
          <w:rFonts w:ascii="Tahoma" w:hAnsi="Tahoma" w:cs="Tahoma"/>
        </w:rPr>
      </w:pPr>
      <w:r>
        <w:rPr>
          <w:rFonts w:ascii="Tahoma" w:hAnsi="Tahoma"/>
        </w:rPr>
        <w:t xml:space="preserve">⸺ </w:t>
      </w:r>
    </w:p>
    <w:p w14:paraId="2932CD59" w14:textId="77777777" w:rsidR="000D0963" w:rsidRDefault="00C5488C" w:rsidP="000D0963">
      <w:pPr>
        <w:pStyle w:val="Bulletpoints11Pt"/>
      </w:pPr>
      <w:r>
        <w:t>Liebherr LTM 1650-8.1 from Riga Mainz positions 70 tonne pontoon in flooded gravel pit</w:t>
      </w:r>
    </w:p>
    <w:p w14:paraId="1CFC91F2" w14:textId="77777777" w:rsidR="00736D97" w:rsidRDefault="00D00A93" w:rsidP="00C54C50">
      <w:pPr>
        <w:pStyle w:val="Bulletpoints11Pt"/>
      </w:pPr>
      <w:r>
        <w:t>VarioBase</w:t>
      </w:r>
      <w:r>
        <w:rPr>
          <w:vertAlign w:val="superscript"/>
        </w:rPr>
        <w:t>®</w:t>
      </w:r>
      <w:r>
        <w:t xml:space="preserve"> mode enables the crane to deliver large lifting capacities when working over the rear of the vehicle</w:t>
      </w:r>
    </w:p>
    <w:p w14:paraId="2077B6C0" w14:textId="30AC5AA6" w:rsidR="000D0963" w:rsidRPr="00447A54" w:rsidRDefault="00F67A31" w:rsidP="00C54C50">
      <w:pPr>
        <w:pStyle w:val="Bulletpoints11Pt"/>
      </w:pPr>
      <w:r>
        <w:t>Complex</w:t>
      </w:r>
      <w:r w:rsidR="00136438">
        <w:t xml:space="preserve"> calculation of the fastening equipment due to the extreme asymmetry of the load</w:t>
      </w:r>
    </w:p>
    <w:p w14:paraId="2BAAA251" w14:textId="77777777" w:rsidR="00D87FCB" w:rsidRDefault="008A51F4" w:rsidP="00D45EA9">
      <w:pPr>
        <w:pStyle w:val="Teaser11Pt"/>
        <w:rPr>
          <w:noProof w:val="0"/>
        </w:rPr>
      </w:pPr>
      <w:r>
        <w:t xml:space="preserve">A large pontoon was positioned on a flooded gravel pit as part of the process of expanding a gravel plant in Babenhausen in the German state of Hesse. Crane and heavy haulage contractor Riga Mainz had been awarded this order. The Mainz-based crane experts sent what is currently their largest mobile crane, a Liebherr LTM 1650-8.1, to carry out the job around 30 kilometres south-east of Frankfurt am Main. </w:t>
      </w:r>
    </w:p>
    <w:p w14:paraId="4C21CA9A" w14:textId="2DB1466B" w:rsidR="00447A54" w:rsidRPr="00C22008" w:rsidRDefault="008A0DAF" w:rsidP="00C22008">
      <w:pPr>
        <w:pStyle w:val="Copytext11Pt"/>
      </w:pPr>
      <w:r>
        <w:t xml:space="preserve">Ehingen (Donau) (Germany), 19 April 2022 – To access a new extraction area for gravel and sand, a pontoon measuring over </w:t>
      </w:r>
      <w:r w:rsidR="00F22C4D">
        <w:t>20</w:t>
      </w:r>
      <w:r>
        <w:t xml:space="preserve"> metres in length had to be positioned in a newly flooded gravel pit. The powerful </w:t>
      </w:r>
      <w:r w:rsidR="00F22C4D">
        <w:t>LTM 1650-8.1</w:t>
      </w:r>
      <w:r>
        <w:t xml:space="preserve"> mobile crane had already had the floating pontoon on its hook once before in December last year. At that time, it had been removed from a lake several kilometres away from the current location, whose mineral contents had been removed in full.</w:t>
      </w:r>
    </w:p>
    <w:p w14:paraId="4766533B" w14:textId="77777777" w:rsidR="005B2118" w:rsidRPr="00C22008" w:rsidRDefault="00447A54" w:rsidP="00C22008">
      <w:pPr>
        <w:pStyle w:val="Copytext11Pt"/>
      </w:pPr>
      <w:r>
        <w:t>For positioning the pontoon at the end of March, crane operator Werner Gebel had set up his modern 8-axle machine parallel to the massive load with the lake at its rear. “The crane naturally delivers very high lifting capacity values at the rear. That is particularly the case if I extend the outriggers fully using the VarioBase</w:t>
      </w:r>
      <w:r>
        <w:rPr>
          <w:vertAlign w:val="superscript"/>
        </w:rPr>
        <w:t>®</w:t>
      </w:r>
      <w:r>
        <w:t xml:space="preserve"> program”, explained Gebel. In this mode, the LICCON crane control system calculates the maximum lifting capacity for every boom position. The maximum values are achieved when the crane is operated over its rear outriggers. </w:t>
      </w:r>
    </w:p>
    <w:p w14:paraId="3B93DDBE" w14:textId="77777777" w:rsidR="000C425C" w:rsidRPr="00C22008" w:rsidRDefault="005B2118" w:rsidP="00C22008">
      <w:pPr>
        <w:pStyle w:val="Copytext11Pt"/>
      </w:pPr>
      <w:r>
        <w:t xml:space="preserve">In Babenhausen, the challenge for the mobile was to position a gross load of around 70 tonnes into the water at a radius of 25 metres. To achieve this hoist, the LTM 1650-8.1 had been set up with its full slewing platform ballast of 155 tonnes. To enable the pontoon to be hoisted fully over the surface of the water, the hydraulically adjustable ballast radius was increased from 7.40 metres when it picked up the load to the maximum distance of 8.40 metres. Over the next few weeks, a large gravel excavator will be installed on the steel platform. </w:t>
      </w:r>
    </w:p>
    <w:p w14:paraId="32AE9DA9" w14:textId="77777777" w:rsidR="000C425C" w:rsidRPr="00C22008" w:rsidRDefault="000C425C" w:rsidP="00C22008">
      <w:pPr>
        <w:pStyle w:val="Copyhead11Pt"/>
      </w:pPr>
      <w:r>
        <w:t xml:space="preserve">“The LTM 1650-8.1 demonstrate what is currently feasible”  </w:t>
      </w:r>
    </w:p>
    <w:p w14:paraId="6FE33BDA" w14:textId="77777777" w:rsidR="00575A3A" w:rsidRPr="00C22008" w:rsidRDefault="006E674D" w:rsidP="00C22008">
      <w:pPr>
        <w:pStyle w:val="Copytext11Pt"/>
      </w:pPr>
      <w:r>
        <w:t xml:space="preserve">“To attach the large load, we had to work with rope pulleys and fastening equipment of different lengths due to the fact that the centre of gravity was far from central”, explains Riga Mainz Managing Director Uwe Langer, who planned the crane job at the flooded gravel pit in minute detail. “First of all, however, we had to calculate the load case for the hoists using the material thicknesses of the floating section as </w:t>
      </w:r>
      <w:r>
        <w:lastRenderedPageBreak/>
        <w:t xml:space="preserve">there were no precise data available about the weight of the pontoon. That then enabled us to develop our hoisting concept. In addition, as a result of how close the crane set-up area was to the edge of the embankment, we had to carry out geological studies of the subsoil. We had to ensure that the ground pressure under the load distribution mats would not cause the soil to collapse.”  </w:t>
      </w:r>
    </w:p>
    <w:p w14:paraId="7B7C03C4" w14:textId="77777777" w:rsidR="00453007" w:rsidRPr="00C22008" w:rsidRDefault="00453007" w:rsidP="00C22008">
      <w:pPr>
        <w:pStyle w:val="Copytext11Pt"/>
      </w:pPr>
      <w:r>
        <w:t xml:space="preserve">His company working out of Mainz has a 120-strong workforce running 40 mobile and crawler cranes and, in addition to crane work, also tackles heavy haulage, special transport and industrial installation work throughout Germany. The LTM 1650-8.1 has been the powerful flagship of Langer’s fleet for the last year. “This crane enables Liebherr to show what is technical feasible today and with the LICCON work planner, the company also provides a tool to make these possibilities into reality”, continues the expert. “The crane continually proves to us that it always has another ace up its sleeve.” </w:t>
      </w:r>
    </w:p>
    <w:p w14:paraId="5FA973DB" w14:textId="77777777" w:rsidR="005652C6" w:rsidRPr="00C23C4C" w:rsidRDefault="005652C6" w:rsidP="005652C6">
      <w:pPr>
        <w:pStyle w:val="BoilerplateCopyhead9Pt"/>
      </w:pPr>
    </w:p>
    <w:p w14:paraId="1CA24A4E" w14:textId="77777777" w:rsidR="009B6760" w:rsidRPr="006228BF" w:rsidRDefault="009B6760" w:rsidP="009B6760">
      <w:pPr>
        <w:spacing w:after="240" w:line="240" w:lineRule="exact"/>
        <w:rPr>
          <w:rFonts w:ascii="Arial" w:hAnsi="Arial"/>
          <w:b/>
          <w:sz w:val="18"/>
          <w:szCs w:val="18"/>
        </w:rPr>
      </w:pPr>
      <w:r>
        <w:rPr>
          <w:rFonts w:ascii="Arial" w:hAnsi="Arial"/>
          <w:b/>
          <w:sz w:val="18"/>
          <w:szCs w:val="18"/>
        </w:rPr>
        <w:t>About Liebherr-Werk Ehingen GmbH</w:t>
      </w:r>
    </w:p>
    <w:p w14:paraId="19095241" w14:textId="42E01CAF" w:rsidR="009B6760" w:rsidRPr="009A3E26" w:rsidRDefault="009B6760" w:rsidP="009B6760">
      <w:pPr>
        <w:spacing w:after="240" w:line="240" w:lineRule="exact"/>
        <w:rPr>
          <w:rFonts w:ascii="Arial" w:hAnsi="Arial"/>
          <w:sz w:val="18"/>
          <w:szCs w:val="18"/>
        </w:rPr>
      </w:pPr>
      <w:r>
        <w:rPr>
          <w:rFonts w:ascii="Arial" w:hAnsi="Arial"/>
          <w:sz w:val="18"/>
          <w:szCs w:val="18"/>
        </w:rPr>
        <w:t>Liebherr-Werk Ehingen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w:t>
      </w:r>
      <w:r w:rsidR="00EE6F4C">
        <w:rPr>
          <w:rFonts w:ascii="Arial" w:hAnsi="Arial"/>
          <w:sz w:val="18"/>
          <w:szCs w:val="18"/>
        </w:rPr>
        <w:t>ngen site has a workforce of 3,8</w:t>
      </w:r>
      <w:r>
        <w:rPr>
          <w:rFonts w:ascii="Arial" w:hAnsi="Arial"/>
          <w:sz w:val="18"/>
          <w:szCs w:val="18"/>
        </w:rPr>
        <w:t>00. Extensive, global service guarantees the high availability of Liebherr mo</w:t>
      </w:r>
      <w:r w:rsidR="00EE6F4C">
        <w:rPr>
          <w:rFonts w:ascii="Arial" w:hAnsi="Arial"/>
          <w:sz w:val="18"/>
          <w:szCs w:val="18"/>
        </w:rPr>
        <w:t>bile and crawler cranes. In 2021</w:t>
      </w:r>
      <w:r>
        <w:rPr>
          <w:rFonts w:ascii="Arial" w:hAnsi="Arial"/>
          <w:sz w:val="18"/>
          <w:szCs w:val="18"/>
        </w:rPr>
        <w:t>, the Liebherr plant in Ehingen recorded a turnover of 2.</w:t>
      </w:r>
      <w:r w:rsidR="00EE6F4C">
        <w:rPr>
          <w:rFonts w:ascii="Arial" w:hAnsi="Arial"/>
          <w:sz w:val="18"/>
          <w:szCs w:val="18"/>
        </w:rPr>
        <w:t>3</w:t>
      </w:r>
      <w:r>
        <w:rPr>
          <w:rFonts w:ascii="Arial" w:hAnsi="Arial"/>
          <w:sz w:val="18"/>
          <w:szCs w:val="18"/>
        </w:rPr>
        <w:t>3 billion euros.</w:t>
      </w:r>
    </w:p>
    <w:p w14:paraId="15A538C5" w14:textId="77777777" w:rsidR="009B6760" w:rsidRDefault="009B6760" w:rsidP="009B6760">
      <w:pPr>
        <w:pStyle w:val="LHbase-type11ptbold"/>
        <w:rPr>
          <w:sz w:val="18"/>
        </w:rPr>
      </w:pPr>
    </w:p>
    <w:p w14:paraId="7E7F9708" w14:textId="77777777" w:rsidR="009B6760" w:rsidRDefault="009B6760" w:rsidP="009B6760">
      <w:pPr>
        <w:pStyle w:val="LHbase-type11ptbold"/>
        <w:spacing w:line="276" w:lineRule="auto"/>
        <w:rPr>
          <w:sz w:val="18"/>
        </w:rPr>
      </w:pPr>
      <w:r w:rsidRPr="00C7099A">
        <w:rPr>
          <w:sz w:val="18"/>
        </w:rPr>
        <w:t>About the Liebherr Group</w:t>
      </w:r>
    </w:p>
    <w:p w14:paraId="7FD21A51" w14:textId="77777777" w:rsidR="009B6760" w:rsidRPr="00C7099A" w:rsidRDefault="009B6760" w:rsidP="009B6760">
      <w:pPr>
        <w:pStyle w:val="LHbase-type11ptbold"/>
        <w:spacing w:line="276" w:lineRule="auto"/>
        <w:rPr>
          <w:sz w:val="18"/>
          <w:szCs w:val="18"/>
        </w:rPr>
      </w:pPr>
    </w:p>
    <w:p w14:paraId="3A48A4EA" w14:textId="07D307C4" w:rsidR="009B6760" w:rsidRPr="00C7099A" w:rsidRDefault="009B6760" w:rsidP="009B6760">
      <w:pPr>
        <w:pStyle w:val="LHbase-type11ptregular"/>
        <w:spacing w:after="240" w:line="276" w:lineRule="auto"/>
        <w:rPr>
          <w:sz w:val="18"/>
          <w:szCs w:val="18"/>
        </w:rPr>
      </w:pPr>
      <w:r w:rsidRPr="00C7099A">
        <w:rPr>
          <w:sz w:val="18"/>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rPr>
          <w:sz w:val="18"/>
        </w:rPr>
        <w:t xml:space="preserve"> all continents. In 202</w:t>
      </w:r>
      <w:r w:rsidR="00EE6F4C">
        <w:rPr>
          <w:sz w:val="18"/>
        </w:rPr>
        <w:t>1</w:t>
      </w:r>
      <w:r>
        <w:rPr>
          <w:sz w:val="18"/>
        </w:rPr>
        <w:t>, it</w:t>
      </w:r>
      <w:r w:rsidRPr="00C7099A">
        <w:rPr>
          <w:sz w:val="18"/>
        </w:rPr>
        <w:t xml:space="preserve"> </w:t>
      </w:r>
      <w:r>
        <w:rPr>
          <w:sz w:val="18"/>
        </w:rPr>
        <w:t>employed</w:t>
      </w:r>
      <w:r w:rsidRPr="00C7099A">
        <w:rPr>
          <w:sz w:val="18"/>
        </w:rPr>
        <w:t xml:space="preserve"> around 4</w:t>
      </w:r>
      <w:r w:rsidR="00EE6F4C">
        <w:rPr>
          <w:sz w:val="18"/>
        </w:rPr>
        <w:t>9</w:t>
      </w:r>
      <w:r w:rsidRPr="00C7099A">
        <w:rPr>
          <w:sz w:val="18"/>
        </w:rPr>
        <w:t>,000 staff and achieved combined revenues of over 1</w:t>
      </w:r>
      <w:r w:rsidR="00EE6F4C">
        <w:rPr>
          <w:sz w:val="18"/>
        </w:rPr>
        <w:t>1</w:t>
      </w:r>
      <w:r w:rsidRPr="00C7099A">
        <w:rPr>
          <w:sz w:val="18"/>
        </w:rPr>
        <w:t>.</w:t>
      </w:r>
      <w:r w:rsidR="00EE6F4C">
        <w:rPr>
          <w:sz w:val="18"/>
        </w:rPr>
        <w:t>6</w:t>
      </w:r>
      <w:r w:rsidRPr="00C7099A">
        <w:rPr>
          <w:sz w:val="18"/>
        </w:rPr>
        <w:t xml:space="preserve"> billion euros. Liebherr was founded in Kirchdorf an der Iller in Southern Germany</w:t>
      </w:r>
      <w:r>
        <w:rPr>
          <w:sz w:val="18"/>
        </w:rPr>
        <w:t xml:space="preserve"> </w:t>
      </w:r>
      <w:r w:rsidRPr="00C7099A">
        <w:rPr>
          <w:sz w:val="18"/>
        </w:rPr>
        <w:t>in 1949. Since then, the employees have been pursuing the goal of achieving continuous technological innovation, and bringing industry-leading solutions to its customers.</w:t>
      </w:r>
    </w:p>
    <w:p w14:paraId="2F616022" w14:textId="77777777" w:rsidR="00290DAD" w:rsidRDefault="00290DAD">
      <w:pPr>
        <w:spacing w:after="160" w:line="259" w:lineRule="auto"/>
        <w:rPr>
          <w:rFonts w:ascii="Arial" w:hAnsi="Arial"/>
          <w:sz w:val="22"/>
          <w:szCs w:val="22"/>
        </w:rPr>
      </w:pPr>
      <w:r>
        <w:br w:type="page"/>
      </w:r>
    </w:p>
    <w:p w14:paraId="45B1D27E" w14:textId="0C702050" w:rsidR="00CA44CA" w:rsidRPr="000C6438" w:rsidRDefault="003A69E0" w:rsidP="00CA44CA">
      <w:pPr>
        <w:spacing w:after="300" w:line="300" w:lineRule="exact"/>
        <w:rPr>
          <w:rFonts w:ascii="Arial" w:hAnsi="Arial"/>
          <w:b/>
          <w:sz w:val="22"/>
          <w:szCs w:val="22"/>
        </w:rPr>
      </w:pPr>
      <w:r>
        <w:rPr>
          <w:rFonts w:ascii="Arial" w:hAnsi="Arial"/>
          <w:b/>
          <w:sz w:val="22"/>
          <w:szCs w:val="22"/>
        </w:rPr>
        <w:lastRenderedPageBreak/>
        <w:t>Photographs</w:t>
      </w:r>
    </w:p>
    <w:p w14:paraId="51E4F2F4" w14:textId="77777777" w:rsidR="00CA44CA" w:rsidRPr="0081715C" w:rsidRDefault="0066213A" w:rsidP="00C22008">
      <w:pPr>
        <w:pStyle w:val="Caption9Pt"/>
      </w:pPr>
      <w:r>
        <w:rPr>
          <w:noProof/>
          <w:lang w:val="de-DE" w:eastAsia="de-DE"/>
        </w:rPr>
        <w:drawing>
          <wp:inline distT="0" distB="0" distL="0" distR="0" wp14:anchorId="4B63A31E" wp14:editId="487590A3">
            <wp:extent cx="4916997" cy="3274142"/>
            <wp:effectExtent l="0" t="0" r="0" b="254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m-1650-8-1-riga_mainz-babenhausen-20221-03-motiv04-ww.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921412" cy="3277082"/>
                    </a:xfrm>
                    <a:prstGeom prst="rect">
                      <a:avLst/>
                    </a:prstGeom>
                  </pic:spPr>
                </pic:pic>
              </a:graphicData>
            </a:graphic>
          </wp:inline>
        </w:drawing>
      </w:r>
    </w:p>
    <w:p w14:paraId="574969E8" w14:textId="51EF53D4" w:rsidR="005652C6" w:rsidRPr="008B15F3" w:rsidRDefault="005652C6" w:rsidP="00C22008">
      <w:pPr>
        <w:pStyle w:val="Caption9Pt"/>
      </w:pPr>
      <w:r>
        <w:t>liebherr-ltm1650-8-1-</w:t>
      </w:r>
      <w:r w:rsidR="003A69E0">
        <w:t>riga-mainz-babenhausen-01</w:t>
      </w:r>
      <w:r>
        <w:t>.jpg</w:t>
      </w:r>
      <w:r>
        <w:br/>
        <w:t>VarioBase</w:t>
      </w:r>
      <w:r>
        <w:rPr>
          <w:vertAlign w:val="superscript"/>
        </w:rPr>
        <w:t>®</w:t>
      </w:r>
      <w:r>
        <w:t xml:space="preserve"> and VarioBallast</w:t>
      </w:r>
      <w:r>
        <w:rPr>
          <w:vertAlign w:val="superscript"/>
        </w:rPr>
        <w:t>®</w:t>
      </w:r>
      <w:r>
        <w:t xml:space="preserve"> – with a radius of 25 metres, the large mobile crane places the 70 tonne floating structure onto the surface of the water. The radius of the slewing platform ballast has been extended to its maximum for this purpose. </w:t>
      </w:r>
    </w:p>
    <w:p w14:paraId="3670DF5F" w14:textId="77777777" w:rsidR="005652C6" w:rsidRPr="00C22008" w:rsidRDefault="005652C6" w:rsidP="00C22008">
      <w:pPr>
        <w:pStyle w:val="Caption9Pt"/>
      </w:pPr>
    </w:p>
    <w:p w14:paraId="2335FD2E" w14:textId="77777777" w:rsidR="005652C6" w:rsidRDefault="005652C6" w:rsidP="00C22008">
      <w:pPr>
        <w:pStyle w:val="Caption9Pt"/>
      </w:pPr>
      <w:r>
        <w:rPr>
          <w:noProof/>
          <w:lang w:val="de-DE" w:eastAsia="de-DE"/>
        </w:rPr>
        <w:drawing>
          <wp:inline distT="0" distB="0" distL="0" distR="0" wp14:anchorId="613A95C7" wp14:editId="1F90E7F5">
            <wp:extent cx="4941009" cy="3290131"/>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tm-1650-8-1-riga_mainz-babenhausen-20221-03-motiv15-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945424" cy="3293071"/>
                    </a:xfrm>
                    <a:prstGeom prst="rect">
                      <a:avLst/>
                    </a:prstGeom>
                  </pic:spPr>
                </pic:pic>
              </a:graphicData>
            </a:graphic>
          </wp:inline>
        </w:drawing>
      </w:r>
    </w:p>
    <w:p w14:paraId="693E93FE" w14:textId="3917D16E" w:rsidR="005652C6" w:rsidRPr="005652C6" w:rsidRDefault="005652C6" w:rsidP="00C22008">
      <w:pPr>
        <w:pStyle w:val="Caption9Pt"/>
      </w:pPr>
      <w:r>
        <w:t>liebherr-ltm1650-8-1-riga-mainz-ba</w:t>
      </w:r>
      <w:r w:rsidR="003A69E0">
        <w:t>benhausen-02</w:t>
      </w:r>
      <w:r>
        <w:t xml:space="preserve">.jpg </w:t>
      </w:r>
      <w:r>
        <w:br/>
        <w:t>Not balanced – the asymmetric weight distribution of the load is counteracted using rope pulleys and fastening equipment of different lengths. Complicated calculations were required in advance for this purpose.</w:t>
      </w:r>
    </w:p>
    <w:p w14:paraId="20C05FA7" w14:textId="77777777" w:rsidR="005652C6" w:rsidRPr="00705C31" w:rsidRDefault="005652C6" w:rsidP="00C22008">
      <w:pPr>
        <w:pStyle w:val="Caption9Pt"/>
      </w:pPr>
    </w:p>
    <w:p w14:paraId="0F223E1F" w14:textId="77777777" w:rsidR="00CA44CA" w:rsidRPr="00705C31" w:rsidRDefault="0066213A" w:rsidP="00C22008">
      <w:pPr>
        <w:pStyle w:val="Caption9Pt"/>
      </w:pPr>
      <w:r>
        <w:rPr>
          <w:noProof/>
          <w:lang w:val="de-DE" w:eastAsia="de-DE"/>
        </w:rPr>
        <w:lastRenderedPageBreak/>
        <w:drawing>
          <wp:inline distT="0" distB="0" distL="0" distR="0" wp14:anchorId="151F74BA" wp14:editId="72CDCB6C">
            <wp:extent cx="5038090" cy="3354775"/>
            <wp:effectExtent l="0" t="0" r="381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tm-1650-8-1-riga_mainz-babenhausen-20221-03-motiv12-w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041362" cy="3356954"/>
                    </a:xfrm>
                    <a:prstGeom prst="rect">
                      <a:avLst/>
                    </a:prstGeom>
                  </pic:spPr>
                </pic:pic>
              </a:graphicData>
            </a:graphic>
          </wp:inline>
        </w:drawing>
      </w:r>
    </w:p>
    <w:p w14:paraId="2FB5E46F" w14:textId="732C469A" w:rsidR="00CA44CA" w:rsidRPr="005652C6" w:rsidRDefault="005652C6" w:rsidP="00C22008">
      <w:pPr>
        <w:pStyle w:val="Caption9Pt"/>
      </w:pPr>
      <w:r>
        <w:t>liebherr-ltm1650-8-1-</w:t>
      </w:r>
      <w:r w:rsidR="003A69E0">
        <w:t>riga-mainz-babenhausen-03</w:t>
      </w:r>
      <w:r>
        <w:t xml:space="preserve">.jpg </w:t>
      </w:r>
      <w:r>
        <w:br/>
        <w:t xml:space="preserve">Crane operator Werner Gebel: “The crane delivers extremely high lifting capacity values for hoists over the rear.” </w:t>
      </w:r>
    </w:p>
    <w:p w14:paraId="70094080" w14:textId="77777777" w:rsidR="00CA44CA" w:rsidRPr="008A0DAF" w:rsidRDefault="00CA44CA" w:rsidP="00C22008">
      <w:pPr>
        <w:pStyle w:val="Caption9Pt"/>
      </w:pPr>
    </w:p>
    <w:p w14:paraId="2DFC67F6" w14:textId="77777777" w:rsidR="00CA44CA" w:rsidRPr="00705C31" w:rsidRDefault="0066213A" w:rsidP="00C22008">
      <w:pPr>
        <w:pStyle w:val="Caption9Pt"/>
      </w:pPr>
      <w:r>
        <w:rPr>
          <w:noProof/>
          <w:lang w:val="de-DE" w:eastAsia="de-DE"/>
        </w:rPr>
        <w:drawing>
          <wp:inline distT="0" distB="0" distL="0" distR="0" wp14:anchorId="5C01F5DA" wp14:editId="5241A3B5">
            <wp:extent cx="5110385" cy="3402915"/>
            <wp:effectExtent l="0" t="0" r="0" b="127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650-8-1-riga_mainz-babenhausen-20221-03-motiv23-ww.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112700" cy="3404456"/>
                    </a:xfrm>
                    <a:prstGeom prst="rect">
                      <a:avLst/>
                    </a:prstGeom>
                  </pic:spPr>
                </pic:pic>
              </a:graphicData>
            </a:graphic>
          </wp:inline>
        </w:drawing>
      </w:r>
    </w:p>
    <w:p w14:paraId="472D0CC7" w14:textId="155BF336" w:rsidR="00CA44CA" w:rsidRPr="005652C6" w:rsidRDefault="005652C6" w:rsidP="00C22008">
      <w:pPr>
        <w:pStyle w:val="Caption9Pt"/>
      </w:pPr>
      <w:r>
        <w:t>liebherr-ltm1650-8-1-</w:t>
      </w:r>
      <w:r w:rsidR="003A69E0">
        <w:t>riga-mainz-babenhausen-04</w:t>
      </w:r>
      <w:r>
        <w:t xml:space="preserve">.jpg </w:t>
      </w:r>
      <w:r>
        <w:br/>
        <w:t xml:space="preserve">Modern power pack – the 155 tonne slewing platform ballast on the </w:t>
      </w:r>
      <w:r w:rsidR="00F22C4D">
        <w:t>LTM 1650-8.1</w:t>
      </w:r>
      <w:r>
        <w:t xml:space="preserve"> can be adjusted hydraulically up to a distance of 8.40 metres. </w:t>
      </w:r>
    </w:p>
    <w:p w14:paraId="265001EA" w14:textId="77777777" w:rsidR="00290DAD" w:rsidRDefault="00290DAD">
      <w:pPr>
        <w:spacing w:after="160" w:line="259" w:lineRule="auto"/>
        <w:rPr>
          <w:rFonts w:ascii="Arial" w:hAnsi="Arial" w:cs="Arial"/>
          <w:sz w:val="22"/>
          <w:szCs w:val="22"/>
        </w:rPr>
      </w:pPr>
      <w:r>
        <w:br w:type="page"/>
      </w:r>
    </w:p>
    <w:p w14:paraId="66663CC1" w14:textId="77777777" w:rsidR="0030499D" w:rsidRPr="006228BF" w:rsidRDefault="0030499D" w:rsidP="0030499D">
      <w:pPr>
        <w:spacing w:after="300" w:line="300" w:lineRule="exact"/>
        <w:rPr>
          <w:rFonts w:ascii="Arial" w:hAnsi="Arial"/>
          <w:b/>
          <w:szCs w:val="18"/>
        </w:rPr>
      </w:pPr>
      <w:r>
        <w:rPr>
          <w:rFonts w:ascii="Arial" w:hAnsi="Arial"/>
          <w:b/>
          <w:szCs w:val="18"/>
        </w:rPr>
        <w:lastRenderedPageBreak/>
        <w:t>Contacts</w:t>
      </w:r>
    </w:p>
    <w:p w14:paraId="7B35B4A4" w14:textId="77777777" w:rsidR="0030499D" w:rsidRPr="006228BF" w:rsidRDefault="0030499D" w:rsidP="0030499D">
      <w:pPr>
        <w:spacing w:after="300" w:line="300" w:lineRule="exact"/>
        <w:rPr>
          <w:rFonts w:ascii="Arial" w:hAnsi="Arial"/>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7391/502 - 3663</w:t>
      </w:r>
      <w:r>
        <w:rPr>
          <w:rFonts w:ascii="Arial" w:hAnsi="Arial"/>
          <w:szCs w:val="18"/>
        </w:rPr>
        <w:br/>
        <w:t>Email: wolfgang.beringer@liebherr.com</w:t>
      </w:r>
    </w:p>
    <w:p w14:paraId="565FF36F" w14:textId="77777777" w:rsidR="0030499D" w:rsidRPr="006228BF" w:rsidRDefault="0030499D" w:rsidP="0030499D">
      <w:pPr>
        <w:spacing w:after="300" w:line="300" w:lineRule="exact"/>
        <w:rPr>
          <w:rFonts w:ascii="Arial" w:hAnsi="Arial"/>
          <w:b/>
          <w:szCs w:val="18"/>
        </w:rPr>
      </w:pPr>
      <w:r>
        <w:rPr>
          <w:rFonts w:ascii="Arial" w:hAnsi="Arial"/>
          <w:b/>
          <w:szCs w:val="18"/>
        </w:rPr>
        <w:t>Published by</w:t>
      </w:r>
    </w:p>
    <w:p w14:paraId="3A0ACCE8" w14:textId="77777777" w:rsidR="0030499D" w:rsidRPr="006228BF" w:rsidRDefault="0030499D" w:rsidP="00D21C0B">
      <w:pPr>
        <w:spacing w:after="300" w:line="300" w:lineRule="exact"/>
      </w:pPr>
      <w:r>
        <w:rPr>
          <w:rFonts w:ascii="Arial" w:hAnsi="Arial"/>
          <w:szCs w:val="18"/>
        </w:rPr>
        <w:t>Liebherr-Werk Ehingen GmbH</w:t>
      </w:r>
      <w:r>
        <w:rPr>
          <w:rFonts w:ascii="Arial" w:hAnsi="Arial"/>
          <w:szCs w:val="18"/>
        </w:rPr>
        <w:br/>
        <w:t>Ehingen (Donau) / Germany</w:t>
      </w:r>
      <w:r>
        <w:rPr>
          <w:rFonts w:ascii="Arial" w:hAnsi="Arial"/>
          <w:szCs w:val="18"/>
        </w:rPr>
        <w:br/>
        <w:t>www.liebherr.com</w:t>
      </w:r>
    </w:p>
    <w:sectPr w:rsidR="0030499D" w:rsidRPr="006228BF" w:rsidSect="00542AF7">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C1264B" w14:textId="77777777" w:rsidR="009C363F" w:rsidRDefault="009C363F" w:rsidP="00B81ED6">
      <w:r>
        <w:separator/>
      </w:r>
    </w:p>
  </w:endnote>
  <w:endnote w:type="continuationSeparator" w:id="0">
    <w:p w14:paraId="636C87AF" w14:textId="77777777" w:rsidR="009C363F" w:rsidRDefault="009C363F" w:rsidP="00B81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8E0941" w14:textId="5C3BA713" w:rsidR="00C54C50" w:rsidRPr="00E847CC" w:rsidRDefault="00C54C5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E2755">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E2755">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E2755">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CE2755">
      <w:rPr>
        <w:rFonts w:ascii="Arial" w:hAnsi="Arial" w:cs="Arial"/>
      </w:rPr>
      <w:fldChar w:fldCharType="separate"/>
    </w:r>
    <w:r w:rsidR="00CE2755">
      <w:rPr>
        <w:rFonts w:ascii="Arial" w:hAnsi="Arial" w:cs="Arial"/>
        <w:noProof/>
      </w:rPr>
      <w:t>1</w:t>
    </w:r>
    <w:r w:rsidR="00CE2755" w:rsidRPr="0093605C">
      <w:rPr>
        <w:rFonts w:ascii="Arial" w:hAnsi="Arial" w:cs="Arial"/>
        <w:noProof/>
      </w:rPr>
      <w:t>/</w:t>
    </w:r>
    <w:r w:rsidR="00CE2755">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3225BB" w14:textId="77777777" w:rsidR="009C363F" w:rsidRDefault="009C363F" w:rsidP="00B81ED6">
      <w:r>
        <w:separator/>
      </w:r>
    </w:p>
  </w:footnote>
  <w:footnote w:type="continuationSeparator" w:id="0">
    <w:p w14:paraId="21A2F213" w14:textId="77777777" w:rsidR="009C363F" w:rsidRDefault="009C363F" w:rsidP="00B81E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DF68D" w14:textId="77777777" w:rsidR="00C54C50" w:rsidRDefault="00C54C50">
    <w:pPr>
      <w:pStyle w:val="Kopfzeile"/>
    </w:pPr>
    <w:r>
      <w:tab/>
    </w:r>
    <w:r>
      <w:tab/>
    </w:r>
    <w:r>
      <w:ptab w:relativeTo="margin" w:alignment="right" w:leader="none"/>
    </w:r>
    <w:r>
      <w:rPr>
        <w:noProof/>
        <w:lang w:val="de-DE" w:eastAsia="de-DE"/>
      </w:rPr>
      <w:drawing>
        <wp:inline distT="0" distB="0" distL="0" distR="0" wp14:anchorId="7ACC1CF4" wp14:editId="037FC7F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5685F5C" w14:textId="77777777" w:rsidR="00C54C50" w:rsidRDefault="00C54C5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1F5574"/>
    <w:multiLevelType w:val="hybridMultilevel"/>
    <w:tmpl w:val="625AA490"/>
    <w:lvl w:ilvl="0" w:tplc="88DE50C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21D3117"/>
    <w:multiLevelType w:val="hybridMultilevel"/>
    <w:tmpl w:val="52A4EBD0"/>
    <w:lvl w:ilvl="0" w:tplc="18D2B6AC">
      <w:start w:val="1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7513EFA"/>
    <w:multiLevelType w:val="multilevel"/>
    <w:tmpl w:val="A12230F4"/>
    <w:numStyleLink w:val="TitleRuleListStyleLH"/>
  </w:abstractNum>
  <w:abstractNum w:abstractNumId="5" w15:restartNumberingAfterBreak="0">
    <w:nsid w:val="618A296D"/>
    <w:multiLevelType w:val="hybridMultilevel"/>
    <w:tmpl w:val="A5BA54C8"/>
    <w:lvl w:ilvl="0" w:tplc="A23676A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7F5B1FEE"/>
    <w:multiLevelType w:val="hybridMultilevel"/>
    <w:tmpl w:val="ED34A8CE"/>
    <w:lvl w:ilvl="0" w:tplc="782A7B3A">
      <w:start w:val="1"/>
      <w:numFmt w:val="decimal"/>
      <w:lvlText w:val="%1"/>
      <w:lvlJc w:val="left"/>
      <w:pPr>
        <w:ind w:left="1060" w:hanging="70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6"/>
  </w:num>
  <w:num w:numId="5">
    <w:abstractNumId w:val="3"/>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4096" w:nlCheck="1" w:checkStyle="0"/>
  <w:activeWritingStyle w:appName="MSWord" w:lang="de-DE" w:vendorID="64" w:dllVersion="4096" w:nlCheck="1" w:checkStyle="0"/>
  <w:activeWritingStyle w:appName="MSWord" w:lang="en-GB" w:vendorID="64" w:dllVersion="4096" w:nlCheck="1" w:checkStyle="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131078" w:nlCheck="1" w:checkStyle="1"/>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680"/>
    <w:rsid w:val="00032A0C"/>
    <w:rsid w:val="00033002"/>
    <w:rsid w:val="00036B45"/>
    <w:rsid w:val="000370E9"/>
    <w:rsid w:val="00052EA8"/>
    <w:rsid w:val="0005469B"/>
    <w:rsid w:val="00066E54"/>
    <w:rsid w:val="00067698"/>
    <w:rsid w:val="00076730"/>
    <w:rsid w:val="00076BC0"/>
    <w:rsid w:val="000A3D56"/>
    <w:rsid w:val="000B422C"/>
    <w:rsid w:val="000B61D0"/>
    <w:rsid w:val="000C24C1"/>
    <w:rsid w:val="000C425C"/>
    <w:rsid w:val="000C5EE3"/>
    <w:rsid w:val="000C6438"/>
    <w:rsid w:val="000D0963"/>
    <w:rsid w:val="000D13A7"/>
    <w:rsid w:val="000D153B"/>
    <w:rsid w:val="000D1F58"/>
    <w:rsid w:val="000D5EDA"/>
    <w:rsid w:val="000E3186"/>
    <w:rsid w:val="000E3C3F"/>
    <w:rsid w:val="000E417E"/>
    <w:rsid w:val="000E5FAD"/>
    <w:rsid w:val="000F00FF"/>
    <w:rsid w:val="000F0D59"/>
    <w:rsid w:val="000F6EC2"/>
    <w:rsid w:val="000F724F"/>
    <w:rsid w:val="00101E9B"/>
    <w:rsid w:val="00114E72"/>
    <w:rsid w:val="001220E3"/>
    <w:rsid w:val="001334E6"/>
    <w:rsid w:val="00136438"/>
    <w:rsid w:val="001419B4"/>
    <w:rsid w:val="001423FC"/>
    <w:rsid w:val="00145DB7"/>
    <w:rsid w:val="00150392"/>
    <w:rsid w:val="001528F9"/>
    <w:rsid w:val="001530E0"/>
    <w:rsid w:val="0015513C"/>
    <w:rsid w:val="00157A80"/>
    <w:rsid w:val="001629B8"/>
    <w:rsid w:val="00162C11"/>
    <w:rsid w:val="001738D7"/>
    <w:rsid w:val="00176B76"/>
    <w:rsid w:val="00185443"/>
    <w:rsid w:val="00190473"/>
    <w:rsid w:val="00194D4C"/>
    <w:rsid w:val="001957BB"/>
    <w:rsid w:val="00195A1D"/>
    <w:rsid w:val="001A1AD7"/>
    <w:rsid w:val="001A1F36"/>
    <w:rsid w:val="001A7C47"/>
    <w:rsid w:val="001B7364"/>
    <w:rsid w:val="001D0E69"/>
    <w:rsid w:val="001D6011"/>
    <w:rsid w:val="001D7A5A"/>
    <w:rsid w:val="001E065A"/>
    <w:rsid w:val="001E2B2A"/>
    <w:rsid w:val="001F4EE1"/>
    <w:rsid w:val="001F6C4C"/>
    <w:rsid w:val="0020502D"/>
    <w:rsid w:val="002062C0"/>
    <w:rsid w:val="00210970"/>
    <w:rsid w:val="00211998"/>
    <w:rsid w:val="002130BF"/>
    <w:rsid w:val="00213881"/>
    <w:rsid w:val="00214706"/>
    <w:rsid w:val="00216C95"/>
    <w:rsid w:val="002227B2"/>
    <w:rsid w:val="00223CCE"/>
    <w:rsid w:val="002242E1"/>
    <w:rsid w:val="00233349"/>
    <w:rsid w:val="00242174"/>
    <w:rsid w:val="00242E67"/>
    <w:rsid w:val="0024407E"/>
    <w:rsid w:val="0025112C"/>
    <w:rsid w:val="00253DE4"/>
    <w:rsid w:val="002760AB"/>
    <w:rsid w:val="00276183"/>
    <w:rsid w:val="00282AE3"/>
    <w:rsid w:val="002878DE"/>
    <w:rsid w:val="00287C48"/>
    <w:rsid w:val="00290DAD"/>
    <w:rsid w:val="00292B5D"/>
    <w:rsid w:val="002A0652"/>
    <w:rsid w:val="002A6909"/>
    <w:rsid w:val="002A6FC1"/>
    <w:rsid w:val="002B1AA0"/>
    <w:rsid w:val="002B2284"/>
    <w:rsid w:val="002C1773"/>
    <w:rsid w:val="002C71F3"/>
    <w:rsid w:val="002D6A78"/>
    <w:rsid w:val="002D6F0C"/>
    <w:rsid w:val="002D7A5C"/>
    <w:rsid w:val="002E7FAC"/>
    <w:rsid w:val="002F0F9C"/>
    <w:rsid w:val="0030406D"/>
    <w:rsid w:val="0030499D"/>
    <w:rsid w:val="003219BE"/>
    <w:rsid w:val="00321F64"/>
    <w:rsid w:val="00327624"/>
    <w:rsid w:val="0033479A"/>
    <w:rsid w:val="00336566"/>
    <w:rsid w:val="00336ECE"/>
    <w:rsid w:val="003377B5"/>
    <w:rsid w:val="00337873"/>
    <w:rsid w:val="00340A84"/>
    <w:rsid w:val="00340E8D"/>
    <w:rsid w:val="00341066"/>
    <w:rsid w:val="003524D2"/>
    <w:rsid w:val="00364CAC"/>
    <w:rsid w:val="00366055"/>
    <w:rsid w:val="00366ACF"/>
    <w:rsid w:val="00370002"/>
    <w:rsid w:val="00373652"/>
    <w:rsid w:val="003752AD"/>
    <w:rsid w:val="00382B3A"/>
    <w:rsid w:val="003832F9"/>
    <w:rsid w:val="0039000C"/>
    <w:rsid w:val="003936A6"/>
    <w:rsid w:val="003954A9"/>
    <w:rsid w:val="003A1666"/>
    <w:rsid w:val="003A69E0"/>
    <w:rsid w:val="003B6275"/>
    <w:rsid w:val="003C04C5"/>
    <w:rsid w:val="003D200F"/>
    <w:rsid w:val="003D4FDE"/>
    <w:rsid w:val="003D5C65"/>
    <w:rsid w:val="003E1727"/>
    <w:rsid w:val="003E2645"/>
    <w:rsid w:val="003E3D50"/>
    <w:rsid w:val="003F29F1"/>
    <w:rsid w:val="00407182"/>
    <w:rsid w:val="0041016A"/>
    <w:rsid w:val="00413356"/>
    <w:rsid w:val="004161E1"/>
    <w:rsid w:val="00430D31"/>
    <w:rsid w:val="004344F7"/>
    <w:rsid w:val="004369F3"/>
    <w:rsid w:val="00437AD4"/>
    <w:rsid w:val="004475AA"/>
    <w:rsid w:val="00447A54"/>
    <w:rsid w:val="00453007"/>
    <w:rsid w:val="00463832"/>
    <w:rsid w:val="00465D4E"/>
    <w:rsid w:val="00465D79"/>
    <w:rsid w:val="00490EEB"/>
    <w:rsid w:val="004937B9"/>
    <w:rsid w:val="00494B7F"/>
    <w:rsid w:val="00496510"/>
    <w:rsid w:val="00497862"/>
    <w:rsid w:val="00497BBF"/>
    <w:rsid w:val="004A669E"/>
    <w:rsid w:val="004B02FA"/>
    <w:rsid w:val="004B4718"/>
    <w:rsid w:val="004C4596"/>
    <w:rsid w:val="004D0C9F"/>
    <w:rsid w:val="004D7483"/>
    <w:rsid w:val="004E09F1"/>
    <w:rsid w:val="004E4B9A"/>
    <w:rsid w:val="004E5C8F"/>
    <w:rsid w:val="004E7DDC"/>
    <w:rsid w:val="004F117A"/>
    <w:rsid w:val="004F7B65"/>
    <w:rsid w:val="00504AE3"/>
    <w:rsid w:val="005134BE"/>
    <w:rsid w:val="0051369F"/>
    <w:rsid w:val="005212AD"/>
    <w:rsid w:val="0052413F"/>
    <w:rsid w:val="0052544E"/>
    <w:rsid w:val="0053487D"/>
    <w:rsid w:val="00534A9A"/>
    <w:rsid w:val="00535EEA"/>
    <w:rsid w:val="00540FF3"/>
    <w:rsid w:val="00542AF7"/>
    <w:rsid w:val="00542E3D"/>
    <w:rsid w:val="0055055A"/>
    <w:rsid w:val="00556698"/>
    <w:rsid w:val="0056129F"/>
    <w:rsid w:val="005652C6"/>
    <w:rsid w:val="005657D6"/>
    <w:rsid w:val="005759C1"/>
    <w:rsid w:val="00575A3A"/>
    <w:rsid w:val="005811D9"/>
    <w:rsid w:val="00582996"/>
    <w:rsid w:val="00582F0C"/>
    <w:rsid w:val="00585674"/>
    <w:rsid w:val="00586B10"/>
    <w:rsid w:val="00595FCA"/>
    <w:rsid w:val="00596C3F"/>
    <w:rsid w:val="005A0C4B"/>
    <w:rsid w:val="005A0CD5"/>
    <w:rsid w:val="005A3273"/>
    <w:rsid w:val="005A59F4"/>
    <w:rsid w:val="005B2118"/>
    <w:rsid w:val="005B488E"/>
    <w:rsid w:val="005D4E97"/>
    <w:rsid w:val="005E5D92"/>
    <w:rsid w:val="005E72F9"/>
    <w:rsid w:val="005F6793"/>
    <w:rsid w:val="00613B15"/>
    <w:rsid w:val="0062124C"/>
    <w:rsid w:val="006228BF"/>
    <w:rsid w:val="006303CE"/>
    <w:rsid w:val="00631B86"/>
    <w:rsid w:val="006358E7"/>
    <w:rsid w:val="00647039"/>
    <w:rsid w:val="00652774"/>
    <w:rsid w:val="00652C13"/>
    <w:rsid w:val="00652E53"/>
    <w:rsid w:val="0065358D"/>
    <w:rsid w:val="0065629F"/>
    <w:rsid w:val="00661128"/>
    <w:rsid w:val="0066137E"/>
    <w:rsid w:val="0066213A"/>
    <w:rsid w:val="00662E41"/>
    <w:rsid w:val="0067320E"/>
    <w:rsid w:val="00673D4F"/>
    <w:rsid w:val="006843CC"/>
    <w:rsid w:val="006864F2"/>
    <w:rsid w:val="00690DAA"/>
    <w:rsid w:val="006A4B60"/>
    <w:rsid w:val="006C0E4F"/>
    <w:rsid w:val="006C1DAD"/>
    <w:rsid w:val="006C63B1"/>
    <w:rsid w:val="006D5BFC"/>
    <w:rsid w:val="006E674D"/>
    <w:rsid w:val="006F05EF"/>
    <w:rsid w:val="006F1D39"/>
    <w:rsid w:val="006F5A9B"/>
    <w:rsid w:val="006F71EE"/>
    <w:rsid w:val="00701EC2"/>
    <w:rsid w:val="0070377B"/>
    <w:rsid w:val="00705C31"/>
    <w:rsid w:val="00707940"/>
    <w:rsid w:val="00714FDA"/>
    <w:rsid w:val="00716ECB"/>
    <w:rsid w:val="00720131"/>
    <w:rsid w:val="00721767"/>
    <w:rsid w:val="007228F9"/>
    <w:rsid w:val="00736D97"/>
    <w:rsid w:val="007421F1"/>
    <w:rsid w:val="00742C40"/>
    <w:rsid w:val="00747169"/>
    <w:rsid w:val="007514C7"/>
    <w:rsid w:val="00761197"/>
    <w:rsid w:val="00762406"/>
    <w:rsid w:val="0079313C"/>
    <w:rsid w:val="007937F7"/>
    <w:rsid w:val="00797DEE"/>
    <w:rsid w:val="007A36AF"/>
    <w:rsid w:val="007A55D7"/>
    <w:rsid w:val="007B100D"/>
    <w:rsid w:val="007B4716"/>
    <w:rsid w:val="007B65F6"/>
    <w:rsid w:val="007B6606"/>
    <w:rsid w:val="007C2DD9"/>
    <w:rsid w:val="007C79D1"/>
    <w:rsid w:val="007D2A5F"/>
    <w:rsid w:val="007F2586"/>
    <w:rsid w:val="0080400A"/>
    <w:rsid w:val="00805D3C"/>
    <w:rsid w:val="0080792E"/>
    <w:rsid w:val="0081445C"/>
    <w:rsid w:val="0081715C"/>
    <w:rsid w:val="00824226"/>
    <w:rsid w:val="008264A1"/>
    <w:rsid w:val="00827D97"/>
    <w:rsid w:val="0083781B"/>
    <w:rsid w:val="00855204"/>
    <w:rsid w:val="00873908"/>
    <w:rsid w:val="008763DE"/>
    <w:rsid w:val="00883519"/>
    <w:rsid w:val="00883780"/>
    <w:rsid w:val="008854FB"/>
    <w:rsid w:val="0088701C"/>
    <w:rsid w:val="008A0DAF"/>
    <w:rsid w:val="008A51F4"/>
    <w:rsid w:val="008B15F3"/>
    <w:rsid w:val="008B30B4"/>
    <w:rsid w:val="008B5C90"/>
    <w:rsid w:val="008C4516"/>
    <w:rsid w:val="008C59F8"/>
    <w:rsid w:val="008F32F3"/>
    <w:rsid w:val="008F55F5"/>
    <w:rsid w:val="008F56CA"/>
    <w:rsid w:val="009044B3"/>
    <w:rsid w:val="009169F9"/>
    <w:rsid w:val="00917B5D"/>
    <w:rsid w:val="009228C1"/>
    <w:rsid w:val="009267F4"/>
    <w:rsid w:val="00930819"/>
    <w:rsid w:val="0093349A"/>
    <w:rsid w:val="00935404"/>
    <w:rsid w:val="00935F1D"/>
    <w:rsid w:val="0093605C"/>
    <w:rsid w:val="00937BD1"/>
    <w:rsid w:val="00943F82"/>
    <w:rsid w:val="00951625"/>
    <w:rsid w:val="009545A6"/>
    <w:rsid w:val="0095620F"/>
    <w:rsid w:val="00960B39"/>
    <w:rsid w:val="009613AF"/>
    <w:rsid w:val="00965077"/>
    <w:rsid w:val="00965BBF"/>
    <w:rsid w:val="009726E0"/>
    <w:rsid w:val="00980CD5"/>
    <w:rsid w:val="00982021"/>
    <w:rsid w:val="0098249B"/>
    <w:rsid w:val="009A3D17"/>
    <w:rsid w:val="009B6760"/>
    <w:rsid w:val="009C0B7D"/>
    <w:rsid w:val="009C363F"/>
    <w:rsid w:val="009C3DD2"/>
    <w:rsid w:val="009C5167"/>
    <w:rsid w:val="009C634D"/>
    <w:rsid w:val="009D2904"/>
    <w:rsid w:val="009D38D1"/>
    <w:rsid w:val="009D5567"/>
    <w:rsid w:val="009E230B"/>
    <w:rsid w:val="009F655D"/>
    <w:rsid w:val="009F677A"/>
    <w:rsid w:val="00A0078D"/>
    <w:rsid w:val="00A30DB2"/>
    <w:rsid w:val="00A3212A"/>
    <w:rsid w:val="00A46F3B"/>
    <w:rsid w:val="00A50046"/>
    <w:rsid w:val="00A51BC9"/>
    <w:rsid w:val="00A53DA7"/>
    <w:rsid w:val="00A568F9"/>
    <w:rsid w:val="00A63012"/>
    <w:rsid w:val="00A66466"/>
    <w:rsid w:val="00A6744D"/>
    <w:rsid w:val="00A835C9"/>
    <w:rsid w:val="00A8729C"/>
    <w:rsid w:val="00A97090"/>
    <w:rsid w:val="00AA4213"/>
    <w:rsid w:val="00AA6E04"/>
    <w:rsid w:val="00AB09CA"/>
    <w:rsid w:val="00AB0D12"/>
    <w:rsid w:val="00AB2809"/>
    <w:rsid w:val="00AB2A87"/>
    <w:rsid w:val="00AB686E"/>
    <w:rsid w:val="00AC157C"/>
    <w:rsid w:val="00AC2129"/>
    <w:rsid w:val="00AD1885"/>
    <w:rsid w:val="00AD265F"/>
    <w:rsid w:val="00AD294A"/>
    <w:rsid w:val="00AD43AD"/>
    <w:rsid w:val="00AD600E"/>
    <w:rsid w:val="00AD7E7F"/>
    <w:rsid w:val="00AF0D88"/>
    <w:rsid w:val="00AF1F99"/>
    <w:rsid w:val="00AF4C36"/>
    <w:rsid w:val="00B00A5B"/>
    <w:rsid w:val="00B032CF"/>
    <w:rsid w:val="00B03725"/>
    <w:rsid w:val="00B105E8"/>
    <w:rsid w:val="00B120A6"/>
    <w:rsid w:val="00B303EE"/>
    <w:rsid w:val="00B31017"/>
    <w:rsid w:val="00B313C7"/>
    <w:rsid w:val="00B3157A"/>
    <w:rsid w:val="00B40C4F"/>
    <w:rsid w:val="00B525A8"/>
    <w:rsid w:val="00B60FF0"/>
    <w:rsid w:val="00B709A7"/>
    <w:rsid w:val="00B76AFB"/>
    <w:rsid w:val="00B8149D"/>
    <w:rsid w:val="00B81C2E"/>
    <w:rsid w:val="00B81ED6"/>
    <w:rsid w:val="00B827F6"/>
    <w:rsid w:val="00B828E7"/>
    <w:rsid w:val="00B901F8"/>
    <w:rsid w:val="00B9172D"/>
    <w:rsid w:val="00BA207C"/>
    <w:rsid w:val="00BA43EF"/>
    <w:rsid w:val="00BA462C"/>
    <w:rsid w:val="00BA69BC"/>
    <w:rsid w:val="00BB0BFF"/>
    <w:rsid w:val="00BB56D3"/>
    <w:rsid w:val="00BC7E07"/>
    <w:rsid w:val="00BD6A03"/>
    <w:rsid w:val="00BD7045"/>
    <w:rsid w:val="00BE712E"/>
    <w:rsid w:val="00C02F65"/>
    <w:rsid w:val="00C10D9E"/>
    <w:rsid w:val="00C1162A"/>
    <w:rsid w:val="00C219C3"/>
    <w:rsid w:val="00C22008"/>
    <w:rsid w:val="00C23C4C"/>
    <w:rsid w:val="00C23DB7"/>
    <w:rsid w:val="00C2426B"/>
    <w:rsid w:val="00C276CA"/>
    <w:rsid w:val="00C36668"/>
    <w:rsid w:val="00C4258F"/>
    <w:rsid w:val="00C464EC"/>
    <w:rsid w:val="00C52100"/>
    <w:rsid w:val="00C53825"/>
    <w:rsid w:val="00C53B6C"/>
    <w:rsid w:val="00C5488C"/>
    <w:rsid w:val="00C54C50"/>
    <w:rsid w:val="00C665F0"/>
    <w:rsid w:val="00C72AD7"/>
    <w:rsid w:val="00C77574"/>
    <w:rsid w:val="00C82F21"/>
    <w:rsid w:val="00C84F92"/>
    <w:rsid w:val="00C868DF"/>
    <w:rsid w:val="00C8738C"/>
    <w:rsid w:val="00C912F4"/>
    <w:rsid w:val="00C92B51"/>
    <w:rsid w:val="00C95EC6"/>
    <w:rsid w:val="00CA20DB"/>
    <w:rsid w:val="00CA44CA"/>
    <w:rsid w:val="00CA6B77"/>
    <w:rsid w:val="00CB01F4"/>
    <w:rsid w:val="00CC4604"/>
    <w:rsid w:val="00CE07CB"/>
    <w:rsid w:val="00CE2755"/>
    <w:rsid w:val="00CE31AE"/>
    <w:rsid w:val="00CE6660"/>
    <w:rsid w:val="00CE70C6"/>
    <w:rsid w:val="00CE7FDB"/>
    <w:rsid w:val="00CF3C09"/>
    <w:rsid w:val="00D00A93"/>
    <w:rsid w:val="00D031E5"/>
    <w:rsid w:val="00D0338D"/>
    <w:rsid w:val="00D03696"/>
    <w:rsid w:val="00D13193"/>
    <w:rsid w:val="00D21C0B"/>
    <w:rsid w:val="00D23C28"/>
    <w:rsid w:val="00D34D96"/>
    <w:rsid w:val="00D4399C"/>
    <w:rsid w:val="00D447B8"/>
    <w:rsid w:val="00D45EA9"/>
    <w:rsid w:val="00D471FE"/>
    <w:rsid w:val="00D56E2C"/>
    <w:rsid w:val="00D620F3"/>
    <w:rsid w:val="00D63B50"/>
    <w:rsid w:val="00D66789"/>
    <w:rsid w:val="00D7617D"/>
    <w:rsid w:val="00D82EB3"/>
    <w:rsid w:val="00D83F9A"/>
    <w:rsid w:val="00D85849"/>
    <w:rsid w:val="00D86485"/>
    <w:rsid w:val="00D87FCB"/>
    <w:rsid w:val="00D92DCA"/>
    <w:rsid w:val="00D93DD1"/>
    <w:rsid w:val="00DA371C"/>
    <w:rsid w:val="00DA58B4"/>
    <w:rsid w:val="00DB1094"/>
    <w:rsid w:val="00DB2D47"/>
    <w:rsid w:val="00DC1C96"/>
    <w:rsid w:val="00DC36E7"/>
    <w:rsid w:val="00DC633F"/>
    <w:rsid w:val="00DC7A3D"/>
    <w:rsid w:val="00DD3AD9"/>
    <w:rsid w:val="00DD474B"/>
    <w:rsid w:val="00DD6AAB"/>
    <w:rsid w:val="00DF2CC3"/>
    <w:rsid w:val="00DF40C0"/>
    <w:rsid w:val="00DF45B3"/>
    <w:rsid w:val="00DF69BD"/>
    <w:rsid w:val="00E06625"/>
    <w:rsid w:val="00E134EC"/>
    <w:rsid w:val="00E20264"/>
    <w:rsid w:val="00E260E6"/>
    <w:rsid w:val="00E279E3"/>
    <w:rsid w:val="00E31DDA"/>
    <w:rsid w:val="00E32363"/>
    <w:rsid w:val="00E34465"/>
    <w:rsid w:val="00E37F2E"/>
    <w:rsid w:val="00E42299"/>
    <w:rsid w:val="00E522B1"/>
    <w:rsid w:val="00E5499E"/>
    <w:rsid w:val="00E61FD8"/>
    <w:rsid w:val="00E64681"/>
    <w:rsid w:val="00E708D2"/>
    <w:rsid w:val="00E739C2"/>
    <w:rsid w:val="00E81E8F"/>
    <w:rsid w:val="00E826F4"/>
    <w:rsid w:val="00E828E0"/>
    <w:rsid w:val="00E847CC"/>
    <w:rsid w:val="00E86ACF"/>
    <w:rsid w:val="00E879F9"/>
    <w:rsid w:val="00E97E0B"/>
    <w:rsid w:val="00EA1857"/>
    <w:rsid w:val="00EA26F3"/>
    <w:rsid w:val="00ED0C35"/>
    <w:rsid w:val="00ED1D76"/>
    <w:rsid w:val="00ED30B9"/>
    <w:rsid w:val="00ED5CCC"/>
    <w:rsid w:val="00ED5D62"/>
    <w:rsid w:val="00EE0549"/>
    <w:rsid w:val="00EE05D3"/>
    <w:rsid w:val="00EE1185"/>
    <w:rsid w:val="00EE3E92"/>
    <w:rsid w:val="00EE6F4C"/>
    <w:rsid w:val="00F01C76"/>
    <w:rsid w:val="00F15E7D"/>
    <w:rsid w:val="00F22C4D"/>
    <w:rsid w:val="00F23E3E"/>
    <w:rsid w:val="00F24392"/>
    <w:rsid w:val="00F25E09"/>
    <w:rsid w:val="00F375D8"/>
    <w:rsid w:val="00F468CF"/>
    <w:rsid w:val="00F47A79"/>
    <w:rsid w:val="00F570DB"/>
    <w:rsid w:val="00F57857"/>
    <w:rsid w:val="00F63BAE"/>
    <w:rsid w:val="00F63D5C"/>
    <w:rsid w:val="00F679B4"/>
    <w:rsid w:val="00F67A31"/>
    <w:rsid w:val="00F70B0D"/>
    <w:rsid w:val="00F723DC"/>
    <w:rsid w:val="00FA1FFA"/>
    <w:rsid w:val="00FB34FB"/>
    <w:rsid w:val="00FB4518"/>
    <w:rsid w:val="00FC07AA"/>
    <w:rsid w:val="00FC3B5E"/>
    <w:rsid w:val="00FC5B54"/>
    <w:rsid w:val="00FD1790"/>
    <w:rsid w:val="00FD1C55"/>
    <w:rsid w:val="00FD358E"/>
    <w:rsid w:val="00FD75A0"/>
    <w:rsid w:val="00FD7B3A"/>
    <w:rsid w:val="00FE584B"/>
    <w:rsid w:val="00FF4DA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16B6228"/>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F55F5"/>
    <w:pPr>
      <w:spacing w:after="0" w:line="240" w:lineRule="auto"/>
    </w:pPr>
    <w:rPr>
      <w:rFonts w:ascii="Times New Roman" w:eastAsia="Times New Roman" w:hAnsi="Times New Roman"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line="259" w:lineRule="auto"/>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pPr>
    <w:rPr>
      <w:rFonts w:ascii="Arial" w:eastAsiaTheme="minorHAnsi" w:hAnsi="Arial" w:cstheme="minorBidi"/>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line="300" w:lineRule="exact"/>
      <w:ind w:left="782" w:hanging="357"/>
    </w:pPr>
    <w:rPr>
      <w:rFonts w:ascii="Arial" w:eastAsiaTheme="minorHAnsi" w:hAnsi="Arial" w:cs="Arial"/>
      <w:b/>
      <w:sz w:val="22"/>
      <w:szCs w:val="22"/>
      <w:lang w:eastAsia="en-US"/>
    </w:rPr>
  </w:style>
  <w:style w:type="paragraph" w:customStyle="1" w:styleId="Copytext11Pt">
    <w:name w:val="Copytext 11Pt"/>
    <w:basedOn w:val="Standard"/>
    <w:link w:val="Copytext11PtZchn"/>
    <w:qFormat/>
    <w:rsid w:val="00B81ED6"/>
    <w:pPr>
      <w:spacing w:after="300" w:line="300" w:lineRule="exact"/>
    </w:pPr>
    <w:rPr>
      <w:rFonts w:ascii="Arial" w:hAnsi="Arial"/>
      <w:sz w:val="22"/>
      <w:szCs w:val="18"/>
    </w:rPr>
  </w:style>
  <w:style w:type="paragraph" w:customStyle="1" w:styleId="Copyhead11Pt">
    <w:name w:val="Copyhead 11Pt"/>
    <w:basedOn w:val="Standard"/>
    <w:link w:val="Copyhead11PtZchn"/>
    <w:qFormat/>
    <w:rsid w:val="00B81ED6"/>
    <w:pPr>
      <w:spacing w:after="300" w:line="300" w:lineRule="exact"/>
    </w:pPr>
    <w:rPr>
      <w:rFonts w:ascii="Arial" w:hAnsi="Arial"/>
      <w:b/>
      <w:sz w:val="22"/>
      <w:szCs w:val="18"/>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eastAsiaTheme="minorEastAsia" w:hAnsi="Arial" w:cstheme="minorBidi"/>
      <w:b/>
      <w:noProof/>
      <w:sz w:val="22"/>
      <w:szCs w:val="22"/>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pPr>
      <w:spacing w:after="160" w:line="259" w:lineRule="auto"/>
    </w:pPr>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base-type11ptregular">
    <w:name w:val="LH_base-type 11pt regular"/>
    <w:qFormat/>
    <w:rsid w:val="007421F1"/>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Listenabsatz">
    <w:name w:val="List Paragraph"/>
    <w:basedOn w:val="Standard"/>
    <w:uiPriority w:val="34"/>
    <w:rsid w:val="00534A9A"/>
    <w:pPr>
      <w:ind w:left="720"/>
      <w:contextualSpacing/>
    </w:pPr>
  </w:style>
  <w:style w:type="paragraph" w:styleId="Sprechblasentext">
    <w:name w:val="Balloon Text"/>
    <w:basedOn w:val="Standard"/>
    <w:link w:val="SprechblasentextZchn"/>
    <w:uiPriority w:val="99"/>
    <w:semiHidden/>
    <w:unhideWhenUsed/>
    <w:rsid w:val="00465D4E"/>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65D4E"/>
    <w:rPr>
      <w:rFonts w:ascii="Segoe UI" w:eastAsia="Times New Roman" w:hAnsi="Segoe UI" w:cs="Segoe UI"/>
      <w:sz w:val="18"/>
      <w:szCs w:val="18"/>
      <w:lang w:eastAsia="de-DE"/>
    </w:rPr>
  </w:style>
  <w:style w:type="paragraph" w:customStyle="1" w:styleId="LHbase-type11ptbold">
    <w:name w:val="LH_base-type 11pt bold"/>
    <w:basedOn w:val="LHbase-type11ptregular"/>
    <w:qFormat/>
    <w:rsid w:val="009B6760"/>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840469">
      <w:bodyDiv w:val="1"/>
      <w:marLeft w:val="0"/>
      <w:marRight w:val="0"/>
      <w:marTop w:val="0"/>
      <w:marBottom w:val="0"/>
      <w:divBdr>
        <w:top w:val="none" w:sz="0" w:space="0" w:color="auto"/>
        <w:left w:val="none" w:sz="0" w:space="0" w:color="auto"/>
        <w:bottom w:val="none" w:sz="0" w:space="0" w:color="auto"/>
        <w:right w:val="none" w:sz="0" w:space="0" w:color="auto"/>
      </w:divBdr>
    </w:div>
    <w:div w:id="109518987">
      <w:bodyDiv w:val="1"/>
      <w:marLeft w:val="0"/>
      <w:marRight w:val="0"/>
      <w:marTop w:val="0"/>
      <w:marBottom w:val="0"/>
      <w:divBdr>
        <w:top w:val="none" w:sz="0" w:space="0" w:color="auto"/>
        <w:left w:val="none" w:sz="0" w:space="0" w:color="auto"/>
        <w:bottom w:val="none" w:sz="0" w:space="0" w:color="auto"/>
        <w:right w:val="none" w:sz="0" w:space="0" w:color="auto"/>
      </w:divBdr>
    </w:div>
    <w:div w:id="123230403">
      <w:bodyDiv w:val="1"/>
      <w:marLeft w:val="0"/>
      <w:marRight w:val="0"/>
      <w:marTop w:val="0"/>
      <w:marBottom w:val="0"/>
      <w:divBdr>
        <w:top w:val="none" w:sz="0" w:space="0" w:color="auto"/>
        <w:left w:val="none" w:sz="0" w:space="0" w:color="auto"/>
        <w:bottom w:val="none" w:sz="0" w:space="0" w:color="auto"/>
        <w:right w:val="none" w:sz="0" w:space="0" w:color="auto"/>
      </w:divBdr>
    </w:div>
    <w:div w:id="164365821">
      <w:bodyDiv w:val="1"/>
      <w:marLeft w:val="0"/>
      <w:marRight w:val="0"/>
      <w:marTop w:val="0"/>
      <w:marBottom w:val="0"/>
      <w:divBdr>
        <w:top w:val="none" w:sz="0" w:space="0" w:color="auto"/>
        <w:left w:val="none" w:sz="0" w:space="0" w:color="auto"/>
        <w:bottom w:val="none" w:sz="0" w:space="0" w:color="auto"/>
        <w:right w:val="none" w:sz="0" w:space="0" w:color="auto"/>
      </w:divBdr>
    </w:div>
    <w:div w:id="263272255">
      <w:bodyDiv w:val="1"/>
      <w:marLeft w:val="0"/>
      <w:marRight w:val="0"/>
      <w:marTop w:val="0"/>
      <w:marBottom w:val="0"/>
      <w:divBdr>
        <w:top w:val="none" w:sz="0" w:space="0" w:color="auto"/>
        <w:left w:val="none" w:sz="0" w:space="0" w:color="auto"/>
        <w:bottom w:val="none" w:sz="0" w:space="0" w:color="auto"/>
        <w:right w:val="none" w:sz="0" w:space="0" w:color="auto"/>
      </w:divBdr>
    </w:div>
    <w:div w:id="369762394">
      <w:bodyDiv w:val="1"/>
      <w:marLeft w:val="0"/>
      <w:marRight w:val="0"/>
      <w:marTop w:val="0"/>
      <w:marBottom w:val="0"/>
      <w:divBdr>
        <w:top w:val="none" w:sz="0" w:space="0" w:color="auto"/>
        <w:left w:val="none" w:sz="0" w:space="0" w:color="auto"/>
        <w:bottom w:val="none" w:sz="0" w:space="0" w:color="auto"/>
        <w:right w:val="none" w:sz="0" w:space="0" w:color="auto"/>
      </w:divBdr>
    </w:div>
    <w:div w:id="393705617">
      <w:bodyDiv w:val="1"/>
      <w:marLeft w:val="0"/>
      <w:marRight w:val="0"/>
      <w:marTop w:val="0"/>
      <w:marBottom w:val="0"/>
      <w:divBdr>
        <w:top w:val="none" w:sz="0" w:space="0" w:color="auto"/>
        <w:left w:val="none" w:sz="0" w:space="0" w:color="auto"/>
        <w:bottom w:val="none" w:sz="0" w:space="0" w:color="auto"/>
        <w:right w:val="none" w:sz="0" w:space="0" w:color="auto"/>
      </w:divBdr>
    </w:div>
    <w:div w:id="405152593">
      <w:bodyDiv w:val="1"/>
      <w:marLeft w:val="0"/>
      <w:marRight w:val="0"/>
      <w:marTop w:val="0"/>
      <w:marBottom w:val="0"/>
      <w:divBdr>
        <w:top w:val="none" w:sz="0" w:space="0" w:color="auto"/>
        <w:left w:val="none" w:sz="0" w:space="0" w:color="auto"/>
        <w:bottom w:val="none" w:sz="0" w:space="0" w:color="auto"/>
        <w:right w:val="none" w:sz="0" w:space="0" w:color="auto"/>
      </w:divBdr>
    </w:div>
    <w:div w:id="410348519">
      <w:bodyDiv w:val="1"/>
      <w:marLeft w:val="0"/>
      <w:marRight w:val="0"/>
      <w:marTop w:val="0"/>
      <w:marBottom w:val="0"/>
      <w:divBdr>
        <w:top w:val="none" w:sz="0" w:space="0" w:color="auto"/>
        <w:left w:val="none" w:sz="0" w:space="0" w:color="auto"/>
        <w:bottom w:val="none" w:sz="0" w:space="0" w:color="auto"/>
        <w:right w:val="none" w:sz="0" w:space="0" w:color="auto"/>
      </w:divBdr>
    </w:div>
    <w:div w:id="637423083">
      <w:bodyDiv w:val="1"/>
      <w:marLeft w:val="0"/>
      <w:marRight w:val="0"/>
      <w:marTop w:val="0"/>
      <w:marBottom w:val="0"/>
      <w:divBdr>
        <w:top w:val="none" w:sz="0" w:space="0" w:color="auto"/>
        <w:left w:val="none" w:sz="0" w:space="0" w:color="auto"/>
        <w:bottom w:val="none" w:sz="0" w:space="0" w:color="auto"/>
        <w:right w:val="none" w:sz="0" w:space="0" w:color="auto"/>
      </w:divBdr>
    </w:div>
    <w:div w:id="664941086">
      <w:bodyDiv w:val="1"/>
      <w:marLeft w:val="0"/>
      <w:marRight w:val="0"/>
      <w:marTop w:val="0"/>
      <w:marBottom w:val="0"/>
      <w:divBdr>
        <w:top w:val="none" w:sz="0" w:space="0" w:color="auto"/>
        <w:left w:val="none" w:sz="0" w:space="0" w:color="auto"/>
        <w:bottom w:val="none" w:sz="0" w:space="0" w:color="auto"/>
        <w:right w:val="none" w:sz="0" w:space="0" w:color="auto"/>
      </w:divBdr>
    </w:div>
    <w:div w:id="747338906">
      <w:bodyDiv w:val="1"/>
      <w:marLeft w:val="0"/>
      <w:marRight w:val="0"/>
      <w:marTop w:val="0"/>
      <w:marBottom w:val="0"/>
      <w:divBdr>
        <w:top w:val="none" w:sz="0" w:space="0" w:color="auto"/>
        <w:left w:val="none" w:sz="0" w:space="0" w:color="auto"/>
        <w:bottom w:val="none" w:sz="0" w:space="0" w:color="auto"/>
        <w:right w:val="none" w:sz="0" w:space="0" w:color="auto"/>
      </w:divBdr>
    </w:div>
    <w:div w:id="790169789">
      <w:bodyDiv w:val="1"/>
      <w:marLeft w:val="0"/>
      <w:marRight w:val="0"/>
      <w:marTop w:val="0"/>
      <w:marBottom w:val="0"/>
      <w:divBdr>
        <w:top w:val="none" w:sz="0" w:space="0" w:color="auto"/>
        <w:left w:val="none" w:sz="0" w:space="0" w:color="auto"/>
        <w:bottom w:val="none" w:sz="0" w:space="0" w:color="auto"/>
        <w:right w:val="none" w:sz="0" w:space="0" w:color="auto"/>
      </w:divBdr>
    </w:div>
    <w:div w:id="798456761">
      <w:bodyDiv w:val="1"/>
      <w:marLeft w:val="0"/>
      <w:marRight w:val="0"/>
      <w:marTop w:val="0"/>
      <w:marBottom w:val="0"/>
      <w:divBdr>
        <w:top w:val="none" w:sz="0" w:space="0" w:color="auto"/>
        <w:left w:val="none" w:sz="0" w:space="0" w:color="auto"/>
        <w:bottom w:val="none" w:sz="0" w:space="0" w:color="auto"/>
        <w:right w:val="none" w:sz="0" w:space="0" w:color="auto"/>
      </w:divBdr>
    </w:div>
    <w:div w:id="813643118">
      <w:bodyDiv w:val="1"/>
      <w:marLeft w:val="0"/>
      <w:marRight w:val="0"/>
      <w:marTop w:val="0"/>
      <w:marBottom w:val="0"/>
      <w:divBdr>
        <w:top w:val="none" w:sz="0" w:space="0" w:color="auto"/>
        <w:left w:val="none" w:sz="0" w:space="0" w:color="auto"/>
        <w:bottom w:val="none" w:sz="0" w:space="0" w:color="auto"/>
        <w:right w:val="none" w:sz="0" w:space="0" w:color="auto"/>
      </w:divBdr>
    </w:div>
    <w:div w:id="844247154">
      <w:bodyDiv w:val="1"/>
      <w:marLeft w:val="0"/>
      <w:marRight w:val="0"/>
      <w:marTop w:val="0"/>
      <w:marBottom w:val="0"/>
      <w:divBdr>
        <w:top w:val="none" w:sz="0" w:space="0" w:color="auto"/>
        <w:left w:val="none" w:sz="0" w:space="0" w:color="auto"/>
        <w:bottom w:val="none" w:sz="0" w:space="0" w:color="auto"/>
        <w:right w:val="none" w:sz="0" w:space="0" w:color="auto"/>
      </w:divBdr>
    </w:div>
    <w:div w:id="871727059">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14190068">
      <w:bodyDiv w:val="1"/>
      <w:marLeft w:val="0"/>
      <w:marRight w:val="0"/>
      <w:marTop w:val="0"/>
      <w:marBottom w:val="0"/>
      <w:divBdr>
        <w:top w:val="none" w:sz="0" w:space="0" w:color="auto"/>
        <w:left w:val="none" w:sz="0" w:space="0" w:color="auto"/>
        <w:bottom w:val="none" w:sz="0" w:space="0" w:color="auto"/>
        <w:right w:val="none" w:sz="0" w:space="0" w:color="auto"/>
      </w:divBdr>
    </w:div>
    <w:div w:id="1018434710">
      <w:bodyDiv w:val="1"/>
      <w:marLeft w:val="0"/>
      <w:marRight w:val="0"/>
      <w:marTop w:val="0"/>
      <w:marBottom w:val="0"/>
      <w:divBdr>
        <w:top w:val="none" w:sz="0" w:space="0" w:color="auto"/>
        <w:left w:val="none" w:sz="0" w:space="0" w:color="auto"/>
        <w:bottom w:val="none" w:sz="0" w:space="0" w:color="auto"/>
        <w:right w:val="none" w:sz="0" w:space="0" w:color="auto"/>
      </w:divBdr>
    </w:div>
    <w:div w:id="1046374672">
      <w:bodyDiv w:val="1"/>
      <w:marLeft w:val="0"/>
      <w:marRight w:val="0"/>
      <w:marTop w:val="0"/>
      <w:marBottom w:val="0"/>
      <w:divBdr>
        <w:top w:val="none" w:sz="0" w:space="0" w:color="auto"/>
        <w:left w:val="none" w:sz="0" w:space="0" w:color="auto"/>
        <w:bottom w:val="none" w:sz="0" w:space="0" w:color="auto"/>
        <w:right w:val="none" w:sz="0" w:space="0" w:color="auto"/>
      </w:divBdr>
    </w:div>
    <w:div w:id="1168404846">
      <w:bodyDiv w:val="1"/>
      <w:marLeft w:val="0"/>
      <w:marRight w:val="0"/>
      <w:marTop w:val="0"/>
      <w:marBottom w:val="0"/>
      <w:divBdr>
        <w:top w:val="none" w:sz="0" w:space="0" w:color="auto"/>
        <w:left w:val="none" w:sz="0" w:space="0" w:color="auto"/>
        <w:bottom w:val="none" w:sz="0" w:space="0" w:color="auto"/>
        <w:right w:val="none" w:sz="0" w:space="0" w:color="auto"/>
      </w:divBdr>
    </w:div>
    <w:div w:id="1239636587">
      <w:bodyDiv w:val="1"/>
      <w:marLeft w:val="0"/>
      <w:marRight w:val="0"/>
      <w:marTop w:val="0"/>
      <w:marBottom w:val="0"/>
      <w:divBdr>
        <w:top w:val="none" w:sz="0" w:space="0" w:color="auto"/>
        <w:left w:val="none" w:sz="0" w:space="0" w:color="auto"/>
        <w:bottom w:val="none" w:sz="0" w:space="0" w:color="auto"/>
        <w:right w:val="none" w:sz="0" w:space="0" w:color="auto"/>
      </w:divBdr>
    </w:div>
    <w:div w:id="1267233614">
      <w:bodyDiv w:val="1"/>
      <w:marLeft w:val="0"/>
      <w:marRight w:val="0"/>
      <w:marTop w:val="0"/>
      <w:marBottom w:val="0"/>
      <w:divBdr>
        <w:top w:val="none" w:sz="0" w:space="0" w:color="auto"/>
        <w:left w:val="none" w:sz="0" w:space="0" w:color="auto"/>
        <w:bottom w:val="none" w:sz="0" w:space="0" w:color="auto"/>
        <w:right w:val="none" w:sz="0" w:space="0" w:color="auto"/>
      </w:divBdr>
    </w:div>
    <w:div w:id="1275479149">
      <w:bodyDiv w:val="1"/>
      <w:marLeft w:val="0"/>
      <w:marRight w:val="0"/>
      <w:marTop w:val="0"/>
      <w:marBottom w:val="0"/>
      <w:divBdr>
        <w:top w:val="none" w:sz="0" w:space="0" w:color="auto"/>
        <w:left w:val="none" w:sz="0" w:space="0" w:color="auto"/>
        <w:bottom w:val="none" w:sz="0" w:space="0" w:color="auto"/>
        <w:right w:val="none" w:sz="0" w:space="0" w:color="auto"/>
      </w:divBdr>
    </w:div>
    <w:div w:id="1277256925">
      <w:bodyDiv w:val="1"/>
      <w:marLeft w:val="0"/>
      <w:marRight w:val="0"/>
      <w:marTop w:val="0"/>
      <w:marBottom w:val="0"/>
      <w:divBdr>
        <w:top w:val="none" w:sz="0" w:space="0" w:color="auto"/>
        <w:left w:val="none" w:sz="0" w:space="0" w:color="auto"/>
        <w:bottom w:val="none" w:sz="0" w:space="0" w:color="auto"/>
        <w:right w:val="none" w:sz="0" w:space="0" w:color="auto"/>
      </w:divBdr>
    </w:div>
    <w:div w:id="1495611799">
      <w:bodyDiv w:val="1"/>
      <w:marLeft w:val="0"/>
      <w:marRight w:val="0"/>
      <w:marTop w:val="0"/>
      <w:marBottom w:val="0"/>
      <w:divBdr>
        <w:top w:val="none" w:sz="0" w:space="0" w:color="auto"/>
        <w:left w:val="none" w:sz="0" w:space="0" w:color="auto"/>
        <w:bottom w:val="none" w:sz="0" w:space="0" w:color="auto"/>
        <w:right w:val="none" w:sz="0" w:space="0" w:color="auto"/>
      </w:divBdr>
    </w:div>
    <w:div w:id="1533298195">
      <w:bodyDiv w:val="1"/>
      <w:marLeft w:val="0"/>
      <w:marRight w:val="0"/>
      <w:marTop w:val="0"/>
      <w:marBottom w:val="0"/>
      <w:divBdr>
        <w:top w:val="none" w:sz="0" w:space="0" w:color="auto"/>
        <w:left w:val="none" w:sz="0" w:space="0" w:color="auto"/>
        <w:bottom w:val="none" w:sz="0" w:space="0" w:color="auto"/>
        <w:right w:val="none" w:sz="0" w:space="0" w:color="auto"/>
      </w:divBdr>
    </w:div>
    <w:div w:id="1583367917">
      <w:bodyDiv w:val="1"/>
      <w:marLeft w:val="0"/>
      <w:marRight w:val="0"/>
      <w:marTop w:val="0"/>
      <w:marBottom w:val="0"/>
      <w:divBdr>
        <w:top w:val="none" w:sz="0" w:space="0" w:color="auto"/>
        <w:left w:val="none" w:sz="0" w:space="0" w:color="auto"/>
        <w:bottom w:val="none" w:sz="0" w:space="0" w:color="auto"/>
        <w:right w:val="none" w:sz="0" w:space="0" w:color="auto"/>
      </w:divBdr>
    </w:div>
    <w:div w:id="1626813738">
      <w:bodyDiv w:val="1"/>
      <w:marLeft w:val="0"/>
      <w:marRight w:val="0"/>
      <w:marTop w:val="0"/>
      <w:marBottom w:val="0"/>
      <w:divBdr>
        <w:top w:val="none" w:sz="0" w:space="0" w:color="auto"/>
        <w:left w:val="none" w:sz="0" w:space="0" w:color="auto"/>
        <w:bottom w:val="none" w:sz="0" w:space="0" w:color="auto"/>
        <w:right w:val="none" w:sz="0" w:space="0" w:color="auto"/>
      </w:divBdr>
    </w:div>
    <w:div w:id="1681737038">
      <w:bodyDiv w:val="1"/>
      <w:marLeft w:val="0"/>
      <w:marRight w:val="0"/>
      <w:marTop w:val="0"/>
      <w:marBottom w:val="0"/>
      <w:divBdr>
        <w:top w:val="none" w:sz="0" w:space="0" w:color="auto"/>
        <w:left w:val="none" w:sz="0" w:space="0" w:color="auto"/>
        <w:bottom w:val="none" w:sz="0" w:space="0" w:color="auto"/>
        <w:right w:val="none" w:sz="0" w:space="0" w:color="auto"/>
      </w:divBdr>
    </w:div>
    <w:div w:id="1738825187">
      <w:bodyDiv w:val="1"/>
      <w:marLeft w:val="0"/>
      <w:marRight w:val="0"/>
      <w:marTop w:val="0"/>
      <w:marBottom w:val="0"/>
      <w:divBdr>
        <w:top w:val="none" w:sz="0" w:space="0" w:color="auto"/>
        <w:left w:val="none" w:sz="0" w:space="0" w:color="auto"/>
        <w:bottom w:val="none" w:sz="0" w:space="0" w:color="auto"/>
        <w:right w:val="none" w:sz="0" w:space="0" w:color="auto"/>
      </w:divBdr>
    </w:div>
    <w:div w:id="1770194573">
      <w:bodyDiv w:val="1"/>
      <w:marLeft w:val="0"/>
      <w:marRight w:val="0"/>
      <w:marTop w:val="0"/>
      <w:marBottom w:val="0"/>
      <w:divBdr>
        <w:top w:val="none" w:sz="0" w:space="0" w:color="auto"/>
        <w:left w:val="none" w:sz="0" w:space="0" w:color="auto"/>
        <w:bottom w:val="none" w:sz="0" w:space="0" w:color="auto"/>
        <w:right w:val="none" w:sz="0" w:space="0" w:color="auto"/>
      </w:divBdr>
    </w:div>
    <w:div w:id="1775242438">
      <w:bodyDiv w:val="1"/>
      <w:marLeft w:val="0"/>
      <w:marRight w:val="0"/>
      <w:marTop w:val="0"/>
      <w:marBottom w:val="0"/>
      <w:divBdr>
        <w:top w:val="none" w:sz="0" w:space="0" w:color="auto"/>
        <w:left w:val="none" w:sz="0" w:space="0" w:color="auto"/>
        <w:bottom w:val="none" w:sz="0" w:space="0" w:color="auto"/>
        <w:right w:val="none" w:sz="0" w:space="0" w:color="auto"/>
      </w:divBdr>
    </w:div>
    <w:div w:id="1790467644">
      <w:bodyDiv w:val="1"/>
      <w:marLeft w:val="0"/>
      <w:marRight w:val="0"/>
      <w:marTop w:val="0"/>
      <w:marBottom w:val="0"/>
      <w:divBdr>
        <w:top w:val="none" w:sz="0" w:space="0" w:color="auto"/>
        <w:left w:val="none" w:sz="0" w:space="0" w:color="auto"/>
        <w:bottom w:val="none" w:sz="0" w:space="0" w:color="auto"/>
        <w:right w:val="none" w:sz="0" w:space="0" w:color="auto"/>
      </w:divBdr>
    </w:div>
    <w:div w:id="1920551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88DAC71BDEEA749A5B8EBE7D3A82C88"/>
        <w:category>
          <w:name w:val="Allgemein"/>
          <w:gallery w:val="placeholder"/>
        </w:category>
        <w:types>
          <w:type w:val="bbPlcHdr"/>
        </w:types>
        <w:behaviors>
          <w:behavior w:val="content"/>
        </w:behaviors>
        <w:guid w:val="{FC71124F-5466-D641-BA77-72D88D3E8EF9}"/>
      </w:docPartPr>
      <w:docPartBody>
        <w:p w:rsidR="003711EA" w:rsidRDefault="00042BA9" w:rsidP="00042BA9">
          <w:pPr>
            <w:pStyle w:val="988DAC71BDEEA749A5B8EBE7D3A82C88"/>
          </w:pPr>
          <w:r w:rsidRPr="00FB14A8">
            <w:rPr>
              <w:rStyle w:val="Platzhaltertext"/>
            </w:rPr>
            <w:t>[Category]</w:t>
          </w:r>
        </w:p>
      </w:docPartBody>
    </w:docPart>
    <w:docPart>
      <w:docPartPr>
        <w:name w:val="0C6F32E0246B58469A8A9BC868ADF468"/>
        <w:category>
          <w:name w:val="Allgemein"/>
          <w:gallery w:val="placeholder"/>
        </w:category>
        <w:types>
          <w:type w:val="bbPlcHdr"/>
        </w:types>
        <w:behaviors>
          <w:behavior w:val="content"/>
        </w:behaviors>
        <w:guid w:val="{DC303DB0-9C61-F74F-B726-C5CDEDA55AD9}"/>
      </w:docPartPr>
      <w:docPartBody>
        <w:p w:rsidR="003711EA" w:rsidRDefault="00042BA9" w:rsidP="00042BA9">
          <w:pPr>
            <w:pStyle w:val="0C6F32E0246B58469A8A9BC868ADF468"/>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2BA9"/>
    <w:rsid w:val="00042BA9"/>
    <w:rsid w:val="00152469"/>
    <w:rsid w:val="00231C3E"/>
    <w:rsid w:val="003711EA"/>
    <w:rsid w:val="005A39EC"/>
    <w:rsid w:val="00801F2E"/>
    <w:rsid w:val="00824634"/>
    <w:rsid w:val="008617D0"/>
    <w:rsid w:val="00A0542E"/>
    <w:rsid w:val="00B65AEB"/>
    <w:rsid w:val="00EF092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42BA9"/>
    <w:rPr>
      <w:color w:val="808080"/>
    </w:rPr>
  </w:style>
  <w:style w:type="paragraph" w:customStyle="1" w:styleId="988DAC71BDEEA749A5B8EBE7D3A82C88">
    <w:name w:val="988DAC71BDEEA749A5B8EBE7D3A82C88"/>
    <w:rsid w:val="00042BA9"/>
  </w:style>
  <w:style w:type="paragraph" w:customStyle="1" w:styleId="0C6F32E0246B58469A8A9BC868ADF468">
    <w:name w:val="0C6F32E0246B58469A8A9BC868ADF468"/>
    <w:rsid w:val="00042B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ABCF2E-59D7-4D44-AF87-A392F919E8C4}">
  <ds:schemaRefs>
    <ds:schemaRef ds:uri="http://schemas.microsoft.com/sharepoint/v3/contenttype/forms"/>
  </ds:schemaRefs>
</ds:datastoreItem>
</file>

<file path=customXml/itemProps2.xml><?xml version="1.0" encoding="utf-8"?>
<ds:datastoreItem xmlns:ds="http://schemas.openxmlformats.org/officeDocument/2006/customXml" ds:itemID="{98E3780C-3087-44BB-AA6B-99E127847908}">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3.xml><?xml version="1.0" encoding="utf-8"?>
<ds:datastoreItem xmlns:ds="http://schemas.openxmlformats.org/officeDocument/2006/customXml" ds:itemID="{38F34F80-7417-4E47-BE1A-807C2C3284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13DF7CC-E21E-4A72-8FE6-BAB2E13E94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877</Words>
  <Characters>5532</Characters>
  <Application>Microsoft Office Word</Application>
  <DocSecurity>0</DocSecurity>
  <Lines>46</Lines>
  <Paragraphs>12</Paragraphs>
  <ScaleCrop>false</ScaleCrop>
  <HeadingPairs>
    <vt:vector size="2" baseType="variant">
      <vt:variant>
        <vt:lpstr>Titel</vt:lpstr>
      </vt:variant>
      <vt:variant>
        <vt:i4>1</vt:i4>
      </vt:variant>
    </vt:vector>
  </HeadingPairs>
  <TitlesOfParts>
    <vt:vector size="1" baseType="lpstr">
      <vt:lpstr>“The crane always has another ace up its sleeve”“</vt:lpstr>
    </vt:vector>
  </TitlesOfParts>
  <Company>Liebherr</Company>
  <LinksUpToDate>false</LinksUpToDate>
  <CharactersWithSpaces>6397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crane always has another ace up its sleeve”</dc:title>
  <dc:subject/>
  <dc:creator>Goetz Manuel (LHO)</dc:creator>
  <cp:keywords/>
  <dc:description/>
  <cp:lastModifiedBy>Merker Anja (LHO)</cp:lastModifiedBy>
  <cp:revision>7</cp:revision>
  <cp:lastPrinted>2022-04-07T07:00:00Z</cp:lastPrinted>
  <dcterms:created xsi:type="dcterms:W3CDTF">2022-04-13T09:32:00Z</dcterms:created>
  <dcterms:modified xsi:type="dcterms:W3CDTF">2022-04-19T06:18:00Z</dcterms:modified>
  <cp:category>Press release</cp:category>
</cp:coreProperties>
</file>