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051BF4" w14:textId="50D0D4F3" w:rsidR="000D0963" w:rsidRPr="00B432C5" w:rsidRDefault="00317D3F" w:rsidP="00787C13">
      <w:pPr>
        <w:pStyle w:val="Topline16Pt"/>
      </w:pPr>
      <w:r w:rsidRPr="001558B4">
        <w:t>Comunicato stampa</w:t>
      </w:r>
      <w:r w:rsidR="003C5F7D" w:rsidRPr="00B432C5">
        <w:t xml:space="preserve"> </w:t>
      </w:r>
    </w:p>
    <w:p w14:paraId="290E51D5" w14:textId="4AD2F29B" w:rsidR="000D0963" w:rsidRPr="00B432C5" w:rsidRDefault="00021E9B" w:rsidP="00787C13">
      <w:pPr>
        <w:pStyle w:val="HeadlineH233Pt"/>
      </w:pPr>
      <w:r w:rsidRPr="00B432C5">
        <w:t>Gru potenti:</w:t>
      </w:r>
      <w:r w:rsidR="00852EC6" w:rsidRPr="00B432C5">
        <w:t xml:space="preserve"> strumenti </w:t>
      </w:r>
      <w:r w:rsidR="003650EB" w:rsidRPr="00B432C5">
        <w:t xml:space="preserve">per </w:t>
      </w:r>
      <w:r w:rsidR="00852EC6" w:rsidRPr="00B432C5">
        <w:t>la</w:t>
      </w:r>
      <w:r w:rsidR="003650EB" w:rsidRPr="00B432C5">
        <w:t xml:space="preserve"> rivoluzione climatica</w:t>
      </w:r>
    </w:p>
    <w:p w14:paraId="25662B54" w14:textId="77777777" w:rsidR="000D0963" w:rsidRPr="00B432C5" w:rsidRDefault="000D0963" w:rsidP="000D0963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B432C5">
        <w:rPr>
          <w:rFonts w:ascii="Tahoma" w:hAnsi="Tahoma"/>
        </w:rPr>
        <w:t xml:space="preserve">⸺ </w:t>
      </w:r>
    </w:p>
    <w:p w14:paraId="5B98EBEA" w14:textId="77777777" w:rsidR="000D0963" w:rsidRPr="00B432C5" w:rsidRDefault="00E31DDA" w:rsidP="000D0963">
      <w:pPr>
        <w:pStyle w:val="Bulletpoints11Pt"/>
      </w:pPr>
      <w:r w:rsidRPr="00B432C5">
        <w:t xml:space="preserve">Le gru cingolate </w:t>
      </w:r>
      <w:proofErr w:type="spellStart"/>
      <w:r w:rsidRPr="00B432C5">
        <w:t>Liebherr</w:t>
      </w:r>
      <w:proofErr w:type="spellEnd"/>
      <w:r w:rsidRPr="00B432C5">
        <w:t xml:space="preserve"> costruiscono parchi eolici a sud di Vienna</w:t>
      </w:r>
    </w:p>
    <w:p w14:paraId="149F44E8" w14:textId="69EF1934" w:rsidR="000D0963" w:rsidRPr="00B432C5" w:rsidRDefault="00420B7A" w:rsidP="000D0963">
      <w:pPr>
        <w:pStyle w:val="Bulletpoints11Pt"/>
      </w:pPr>
      <w:r>
        <w:t>LR 11000</w:t>
      </w:r>
      <w:r w:rsidR="00E31DDA" w:rsidRPr="00B432C5">
        <w:t xml:space="preserve"> e </w:t>
      </w:r>
      <w:r>
        <w:t>LR 1750/2</w:t>
      </w:r>
      <w:r w:rsidR="00E31DDA" w:rsidRPr="00B432C5">
        <w:t xml:space="preserve"> di </w:t>
      </w:r>
      <w:proofErr w:type="spellStart"/>
      <w:r w:rsidR="00E31DDA" w:rsidRPr="00B432C5">
        <w:t>Felbermayr</w:t>
      </w:r>
      <w:proofErr w:type="spellEnd"/>
      <w:r w:rsidR="00E31DDA" w:rsidRPr="00B432C5">
        <w:t xml:space="preserve"> installano 30 turbine eoliche</w:t>
      </w:r>
    </w:p>
    <w:p w14:paraId="3D23240A" w14:textId="77777777" w:rsidR="000D0963" w:rsidRPr="00B432C5" w:rsidRDefault="00E31DDA" w:rsidP="000D0963">
      <w:pPr>
        <w:pStyle w:val="Bulletpoints11Pt"/>
      </w:pPr>
      <w:r w:rsidRPr="00B432C5">
        <w:t xml:space="preserve">Velocità grazie a V-Frame e </w:t>
      </w:r>
      <w:proofErr w:type="spellStart"/>
      <w:r w:rsidRPr="00B432C5">
        <w:t>VarioTray</w:t>
      </w:r>
      <w:proofErr w:type="spellEnd"/>
      <w:r w:rsidRPr="00B432C5">
        <w:t xml:space="preserve">, decisiva per finestre temporali brevi </w:t>
      </w:r>
    </w:p>
    <w:p w14:paraId="082A7079" w14:textId="0F48FF64" w:rsidR="008F56CA" w:rsidRPr="00B432C5" w:rsidRDefault="006843CC" w:rsidP="0088208A">
      <w:pPr>
        <w:pStyle w:val="Teaser11Pt"/>
        <w:jc w:val="both"/>
        <w:rPr>
          <w:noProof w:val="0"/>
        </w:rPr>
      </w:pPr>
      <w:r w:rsidRPr="00B432C5">
        <w:t xml:space="preserve">Dieci mesi fa, il gruppo austriaco Felbermayr ha messo in servizio la sua terza gru Liebherr </w:t>
      </w:r>
      <w:r w:rsidR="0088208A" w:rsidRPr="00B432C5">
        <w:t xml:space="preserve">modello </w:t>
      </w:r>
      <w:r w:rsidR="00420B7A">
        <w:t>LR 11000</w:t>
      </w:r>
      <w:r w:rsidRPr="00B432C5">
        <w:t xml:space="preserve">. Da allora, questa gru cingolata installa le turbine eoliche del produttore Enercon nel Burgenland, a sud-est di Vienna. Insieme a una </w:t>
      </w:r>
      <w:r w:rsidR="00420B7A">
        <w:t>LR 1750/2</w:t>
      </w:r>
      <w:r w:rsidRPr="00B432C5">
        <w:t>, la gru cingolata da 1.000</w:t>
      </w:r>
      <w:r w:rsidR="00420B7A">
        <w:t xml:space="preserve"> tonnellate </w:t>
      </w:r>
      <w:r w:rsidRPr="00B432C5">
        <w:t xml:space="preserve">sta installando un totale di trenta turbine eoliche. A maggio, Felbermayr invierà un'altra </w:t>
      </w:r>
      <w:r w:rsidR="00420B7A">
        <w:t>LR 11000</w:t>
      </w:r>
      <w:r w:rsidRPr="00B432C5">
        <w:t xml:space="preserve"> ai parchi eolici nella zona di confine tra Austria e Slovacchia, a supporto dei lavori nell’area. Il progetto dovrebbe essere completato </w:t>
      </w:r>
      <w:r w:rsidR="0088208A" w:rsidRPr="00B432C5">
        <w:t xml:space="preserve">entro la </w:t>
      </w:r>
      <w:r w:rsidRPr="00B432C5">
        <w:t xml:space="preserve">fine del 2022. </w:t>
      </w:r>
    </w:p>
    <w:p w14:paraId="5F298774" w14:textId="2ED70677" w:rsidR="001D7A5A" w:rsidRPr="00B432C5" w:rsidRDefault="00476F56" w:rsidP="00787C13">
      <w:pPr>
        <w:pStyle w:val="Copytext11Pt"/>
      </w:pPr>
      <w:proofErr w:type="spellStart"/>
      <w:r>
        <w:t>Ehingen</w:t>
      </w:r>
      <w:proofErr w:type="spellEnd"/>
      <w:r>
        <w:t xml:space="preserve"> (</w:t>
      </w:r>
      <w:proofErr w:type="spellStart"/>
      <w:r>
        <w:t>Donau</w:t>
      </w:r>
      <w:proofErr w:type="spellEnd"/>
      <w:r>
        <w:t>) (Germania), 11</w:t>
      </w:r>
      <w:bookmarkStart w:id="0" w:name="_GoBack"/>
      <w:bookmarkEnd w:id="0"/>
      <w:r w:rsidR="00320189" w:rsidRPr="00B432C5">
        <w:t xml:space="preserve"> aprile 2022 – Le energie rinnovabili ricopriranno sempre più un ruolo di primo piano nella fornitura di elettricità in Europa. In questo contesto, l'energia eolica è un pilastro importante. Da decenni il gruppo austriaco </w:t>
      </w:r>
      <w:proofErr w:type="spellStart"/>
      <w:r w:rsidR="00320189" w:rsidRPr="00B432C5">
        <w:t>Felbermayr</w:t>
      </w:r>
      <w:proofErr w:type="spellEnd"/>
      <w:r w:rsidR="00320189" w:rsidRPr="00B432C5">
        <w:t xml:space="preserve"> è impegnato in questo settore con le proprie gru ed è diventato uno dei principali installatori di turbine eoliche con particolare focus sull'Austria e sull'Europa orientale. Solo da </w:t>
      </w:r>
      <w:proofErr w:type="spellStart"/>
      <w:r w:rsidR="00320189" w:rsidRPr="00B432C5">
        <w:t>Felbermayr</w:t>
      </w:r>
      <w:proofErr w:type="spellEnd"/>
      <w:r w:rsidR="00320189" w:rsidRPr="00B432C5">
        <w:t>, 13 grandi gru</w:t>
      </w:r>
      <w:r w:rsidR="0088208A" w:rsidRPr="00B432C5">
        <w:t xml:space="preserve"> </w:t>
      </w:r>
      <w:r w:rsidR="00FA6A16" w:rsidRPr="00B432C5">
        <w:t>de</w:t>
      </w:r>
      <w:r w:rsidR="0088208A" w:rsidRPr="00B432C5">
        <w:t>lla</w:t>
      </w:r>
      <w:r w:rsidR="00320189" w:rsidRPr="00B432C5">
        <w:t xml:space="preserve"> class</w:t>
      </w:r>
      <w:r w:rsidR="0088208A" w:rsidRPr="00B432C5">
        <w:t>e</w:t>
      </w:r>
      <w:r w:rsidR="00320189" w:rsidRPr="00B432C5">
        <w:t xml:space="preserve"> di carico di 600</w:t>
      </w:r>
      <w:r w:rsidR="00420B7A">
        <w:t xml:space="preserve"> tonnellate </w:t>
      </w:r>
      <w:r w:rsidR="00320189" w:rsidRPr="00B432C5">
        <w:t>sono coinvolte prevalentemente nella costruzio</w:t>
      </w:r>
      <w:r w:rsidR="00917DDB" w:rsidRPr="00B432C5">
        <w:t>ne delle enormi turbine eoliche,</w:t>
      </w:r>
      <w:r w:rsidR="00320189" w:rsidRPr="00B432C5">
        <w:t xml:space="preserve"> </w:t>
      </w:r>
      <w:r w:rsidR="0088208A" w:rsidRPr="00B432C5">
        <w:t xml:space="preserve">tutte queste macchine </w:t>
      </w:r>
      <w:r w:rsidR="00320189" w:rsidRPr="00B432C5">
        <w:t xml:space="preserve">portano il logo </w:t>
      </w:r>
      <w:proofErr w:type="spellStart"/>
      <w:r w:rsidR="00320189" w:rsidRPr="00B432C5">
        <w:t>Liebherr</w:t>
      </w:r>
      <w:proofErr w:type="spellEnd"/>
      <w:r w:rsidR="00320189" w:rsidRPr="00B432C5">
        <w:t xml:space="preserve">. A maggio, un'altra moderna gru cingolata </w:t>
      </w:r>
      <w:r w:rsidR="00420B7A">
        <w:t>LR 1800-1.0</w:t>
      </w:r>
      <w:r w:rsidR="00320189" w:rsidRPr="00B432C5">
        <w:t xml:space="preserve"> lascerà </w:t>
      </w:r>
      <w:r w:rsidR="0088208A" w:rsidRPr="00B432C5">
        <w:t xml:space="preserve">lo stabilimento </w:t>
      </w:r>
      <w:r w:rsidR="00AA6AA8" w:rsidRPr="00B432C5">
        <w:t xml:space="preserve">di produzione </w:t>
      </w:r>
      <w:r w:rsidR="00320189" w:rsidRPr="00B432C5">
        <w:t xml:space="preserve">di </w:t>
      </w:r>
      <w:proofErr w:type="spellStart"/>
      <w:r w:rsidR="00320189" w:rsidRPr="00B432C5">
        <w:t>Ehingen</w:t>
      </w:r>
      <w:proofErr w:type="spellEnd"/>
      <w:r w:rsidR="00320189" w:rsidRPr="00B432C5">
        <w:t xml:space="preserve"> per andare a espandere l'impressionante flotta di gru della </w:t>
      </w:r>
      <w:proofErr w:type="spellStart"/>
      <w:r w:rsidR="00320189" w:rsidRPr="00B432C5">
        <w:t>Felbermayr</w:t>
      </w:r>
      <w:proofErr w:type="spellEnd"/>
      <w:r w:rsidR="00320189" w:rsidRPr="00B432C5">
        <w:t>.</w:t>
      </w:r>
    </w:p>
    <w:p w14:paraId="573E6181" w14:textId="435D6C83" w:rsidR="0053487D" w:rsidRPr="00B432C5" w:rsidRDefault="0070377B" w:rsidP="00787C13">
      <w:pPr>
        <w:pStyle w:val="Copytext11Pt"/>
      </w:pPr>
      <w:r w:rsidRPr="00B432C5">
        <w:t xml:space="preserve">Un </w:t>
      </w:r>
      <w:proofErr w:type="spellStart"/>
      <w:r w:rsidRPr="00B432C5">
        <w:t>hotspot</w:t>
      </w:r>
      <w:proofErr w:type="spellEnd"/>
      <w:r w:rsidRPr="00B432C5">
        <w:t xml:space="preserve"> per l'espansione dell'energia eolica è attualmente situato a circa mezz'ora di macchina a sud-est di Vienna e quindi alle porte della capitale slovacca Bratislava: qui nel </w:t>
      </w:r>
      <w:proofErr w:type="spellStart"/>
      <w:r w:rsidRPr="00B432C5">
        <w:t>Burgenland</w:t>
      </w:r>
      <w:proofErr w:type="spellEnd"/>
      <w:r w:rsidRPr="00B432C5">
        <w:t xml:space="preserve"> – la seconda roccaforte austriaca delle turbine eoliche dopo la Bassa Austria – sono attualmente operative due delle grandi gru di </w:t>
      </w:r>
      <w:proofErr w:type="spellStart"/>
      <w:r w:rsidRPr="00B432C5">
        <w:t>Felbermayr</w:t>
      </w:r>
      <w:proofErr w:type="spellEnd"/>
      <w:r w:rsidRPr="00B432C5">
        <w:t>, dipinte di blu, il colore aziendale. L'ammiraglia della flotta, una</w:t>
      </w:r>
      <w:r w:rsidR="0088208A" w:rsidRPr="00B432C5">
        <w:t xml:space="preserve"> recente</w:t>
      </w:r>
      <w:r w:rsidRPr="00B432C5">
        <w:t xml:space="preserve"> </w:t>
      </w:r>
      <w:r w:rsidR="00420B7A">
        <w:t>LR 11000</w:t>
      </w:r>
      <w:r w:rsidRPr="00B432C5">
        <w:t xml:space="preserve">, nonché una </w:t>
      </w:r>
      <w:r w:rsidR="00420B7A">
        <w:t>LR 1750/2</w:t>
      </w:r>
      <w:r w:rsidRPr="00B432C5">
        <w:t xml:space="preserve"> equipaggiata con la</w:t>
      </w:r>
      <w:r w:rsidR="0088208A" w:rsidRPr="00B432C5">
        <w:t xml:space="preserve"> configurazione</w:t>
      </w:r>
      <w:r w:rsidRPr="00B432C5">
        <w:t xml:space="preserve"> del braccio SX, hanno</w:t>
      </w:r>
      <w:r w:rsidR="0088208A" w:rsidRPr="00B432C5">
        <w:t xml:space="preserve"> montato</w:t>
      </w:r>
      <w:r w:rsidRPr="00B432C5">
        <w:t xml:space="preserve"> per mesi turbine eoliche con altezze del gancio fino a 160</w:t>
      </w:r>
      <w:r w:rsidR="00BF4248">
        <w:t> </w:t>
      </w:r>
      <w:r w:rsidRPr="00B432C5">
        <w:t>metri. Le gru sollevano tre segmenti di torre in acciaio su</w:t>
      </w:r>
      <w:r w:rsidR="0088208A" w:rsidRPr="00B432C5">
        <w:t xml:space="preserve"> </w:t>
      </w:r>
      <w:r w:rsidR="00341392" w:rsidRPr="00B432C5">
        <w:t>segmenti di</w:t>
      </w:r>
      <w:r w:rsidRPr="00B432C5">
        <w:t xml:space="preserve"> torri </w:t>
      </w:r>
      <w:r w:rsidR="00341392" w:rsidRPr="00B432C5">
        <w:t>in</w:t>
      </w:r>
      <w:r w:rsidRPr="00B432C5">
        <w:t xml:space="preserve"> cemento prefabbricate e poi installano l’alloggiamento della macchina, il generatore, il</w:t>
      </w:r>
      <w:r w:rsidR="0088208A" w:rsidRPr="00B432C5">
        <w:t xml:space="preserve"> rotore</w:t>
      </w:r>
      <w:r w:rsidRPr="00B432C5">
        <w:t xml:space="preserve"> e le pale. Si lavora sempre quando le condizioni del vento lo permettono. Nel caso dell</w:t>
      </w:r>
      <w:r w:rsidR="00341392" w:rsidRPr="00B432C5">
        <w:t xml:space="preserve">a </w:t>
      </w:r>
      <w:r w:rsidR="00420B7A">
        <w:t>LR 1750/2</w:t>
      </w:r>
      <w:r w:rsidRPr="00B432C5">
        <w:t>, il suo braccio SX più</w:t>
      </w:r>
      <w:r w:rsidR="00341392" w:rsidRPr="00B432C5">
        <w:t xml:space="preserve"> resistente</w:t>
      </w:r>
      <w:r w:rsidRPr="00B432C5">
        <w:t xml:space="preserve"> </w:t>
      </w:r>
      <w:r w:rsidR="00341392" w:rsidRPr="00B432C5">
        <w:t xml:space="preserve">consente di elevare </w:t>
      </w:r>
      <w:r w:rsidRPr="00B432C5">
        <w:t>la velocità massima del vento consentita da nove a dieci metri al secondo, garantendo meno tempi morti durante i lavori di montaggio. In questa pianura ventosa del cosiddetto "Bacino di Vienna", tempi di attesa a volte lunghi settimane mettono a dura prova gli</w:t>
      </w:r>
      <w:r w:rsidR="00341392" w:rsidRPr="00B432C5">
        <w:t xml:space="preserve"> accessori</w:t>
      </w:r>
      <w:r w:rsidRPr="00B432C5">
        <w:t xml:space="preserve"> delle gru e le squadre di montaggio. </w:t>
      </w:r>
    </w:p>
    <w:p w14:paraId="0F2F6F14" w14:textId="0B6C7017" w:rsidR="00D13193" w:rsidRPr="00B432C5" w:rsidRDefault="005212AD" w:rsidP="00787C13">
      <w:pPr>
        <w:pStyle w:val="Copytext11Pt"/>
      </w:pPr>
      <w:r w:rsidRPr="00B432C5">
        <w:t xml:space="preserve">Per rispettare l'ambizioso programma – i lavori </w:t>
      </w:r>
      <w:r w:rsidR="00341392" w:rsidRPr="00B432C5">
        <w:t xml:space="preserve">con la </w:t>
      </w:r>
      <w:r w:rsidRPr="00B432C5">
        <w:t>gru devono essere completati entro la fine dell'anno – arriverà presto la seconda gru cingolata da 1.000</w:t>
      </w:r>
      <w:r w:rsidR="00420B7A">
        <w:t xml:space="preserve"> tonnellate </w:t>
      </w:r>
      <w:r w:rsidRPr="00B432C5">
        <w:t xml:space="preserve">del gruppo austriaco per fornire supporto. Le due </w:t>
      </w:r>
      <w:r w:rsidR="00420B7A">
        <w:t>LR 11000</w:t>
      </w:r>
      <w:r w:rsidRPr="00B432C5">
        <w:t xml:space="preserve"> sono quindi in funzione parallelamente a pochi chilometri di distanza.</w:t>
      </w:r>
    </w:p>
    <w:p w14:paraId="29C5043F" w14:textId="119FA602" w:rsidR="00D13193" w:rsidRPr="00B432C5" w:rsidRDefault="00D13193" w:rsidP="00D13193">
      <w:pPr>
        <w:pStyle w:val="Copyhead11Pt"/>
        <w:rPr>
          <w:szCs w:val="22"/>
        </w:rPr>
      </w:pPr>
      <w:r w:rsidRPr="00B432C5">
        <w:lastRenderedPageBreak/>
        <w:t>Sollevamenti da 140</w:t>
      </w:r>
      <w:r w:rsidR="00420B7A">
        <w:t xml:space="preserve"> tonnellate </w:t>
      </w:r>
      <w:r w:rsidRPr="00B432C5">
        <w:t>possibili co</w:t>
      </w:r>
      <w:r w:rsidR="00420B7A">
        <w:t xml:space="preserve">n una piccola zavorra sospesa </w:t>
      </w:r>
    </w:p>
    <w:p w14:paraId="06409E49" w14:textId="16D5B847" w:rsidR="000C6438" w:rsidRPr="00B432C5" w:rsidRDefault="00341392" w:rsidP="00787C13">
      <w:pPr>
        <w:pStyle w:val="Copytext11Pt"/>
      </w:pPr>
      <w:r w:rsidRPr="00B432C5">
        <w:t xml:space="preserve">Oliver </w:t>
      </w:r>
      <w:proofErr w:type="spellStart"/>
      <w:r w:rsidRPr="00B432C5">
        <w:t>Masch</w:t>
      </w:r>
      <w:proofErr w:type="spellEnd"/>
      <w:r w:rsidRPr="00B432C5">
        <w:t xml:space="preserve">, direttore generale in loco del progetto </w:t>
      </w:r>
      <w:proofErr w:type="spellStart"/>
      <w:r w:rsidRPr="00B432C5">
        <w:t>Enercon</w:t>
      </w:r>
      <w:proofErr w:type="spellEnd"/>
      <w:r w:rsidRPr="00B432C5">
        <w:t xml:space="preserve">, afferma: </w:t>
      </w:r>
      <w:r w:rsidR="003F29F1" w:rsidRPr="00B432C5">
        <w:t>“</w:t>
      </w:r>
      <w:r w:rsidR="003F29F1" w:rsidRPr="00BF4248">
        <w:t xml:space="preserve">Poi </w:t>
      </w:r>
      <w:r w:rsidRPr="00B432C5">
        <w:t>C</w:t>
      </w:r>
      <w:r w:rsidR="003F29F1" w:rsidRPr="00B432C5">
        <w:t xml:space="preserve">ostruiamo impianti </w:t>
      </w:r>
      <w:r w:rsidRPr="00B432C5">
        <w:t xml:space="preserve">sempre </w:t>
      </w:r>
      <w:r w:rsidR="003F29F1" w:rsidRPr="00B432C5">
        <w:t>più grandi, ognuno con una potenza di 5,5</w:t>
      </w:r>
      <w:r w:rsidR="00BF4248">
        <w:t> </w:t>
      </w:r>
      <w:r w:rsidR="003F29F1" w:rsidRPr="00B432C5">
        <w:t>megawatt, dove le gru devono, tra le altre cose, installare il generatore, che pesa circa 130</w:t>
      </w:r>
      <w:r w:rsidR="00420B7A">
        <w:t> tonnellate</w:t>
      </w:r>
      <w:r w:rsidR="006B73FE" w:rsidRPr="00B432C5">
        <w:t>, a un'altezza di 155</w:t>
      </w:r>
      <w:r w:rsidR="00BF4248">
        <w:t> </w:t>
      </w:r>
      <w:r w:rsidR="006B73FE" w:rsidRPr="00B432C5">
        <w:t>metri"</w:t>
      </w:r>
      <w:r w:rsidR="003F29F1" w:rsidRPr="00B432C5">
        <w:t>. "Il carico lordo è quindi poco al di sopra delle 140</w:t>
      </w:r>
      <w:r w:rsidR="00420B7A">
        <w:t xml:space="preserve"> tonnellate </w:t>
      </w:r>
      <w:r w:rsidR="003F29F1" w:rsidRPr="00B432C5">
        <w:t xml:space="preserve">", aggiunge Jan </w:t>
      </w:r>
      <w:proofErr w:type="spellStart"/>
      <w:r w:rsidR="003F29F1" w:rsidRPr="00B432C5">
        <w:t>Kürner</w:t>
      </w:r>
      <w:proofErr w:type="spellEnd"/>
      <w:r w:rsidR="003F29F1" w:rsidRPr="00B432C5">
        <w:t xml:space="preserve">, supervisore e capocantiere alla </w:t>
      </w:r>
      <w:proofErr w:type="spellStart"/>
      <w:r w:rsidR="003F29F1" w:rsidRPr="00B432C5">
        <w:t>Felbermayr</w:t>
      </w:r>
      <w:proofErr w:type="spellEnd"/>
      <w:r w:rsidR="003F29F1" w:rsidRPr="00B432C5">
        <w:t xml:space="preserve">. "Poi il </w:t>
      </w:r>
      <w:proofErr w:type="spellStart"/>
      <w:r w:rsidR="003F29F1" w:rsidRPr="00B432C5">
        <w:t>VarioTray</w:t>
      </w:r>
      <w:proofErr w:type="spellEnd"/>
      <w:r w:rsidR="003F29F1" w:rsidRPr="00B432C5">
        <w:t xml:space="preserve"> con circa 100</w:t>
      </w:r>
      <w:r w:rsidR="00420B7A">
        <w:t> tonnellate</w:t>
      </w:r>
      <w:r w:rsidR="003F29F1" w:rsidRPr="00B432C5">
        <w:t xml:space="preserve"> di zavorra, che chiamiamo "</w:t>
      </w:r>
      <w:proofErr w:type="spellStart"/>
      <w:r w:rsidR="003F29F1" w:rsidRPr="00B432C5">
        <w:t>BabyTray</w:t>
      </w:r>
      <w:proofErr w:type="spellEnd"/>
      <w:r w:rsidR="003F29F1" w:rsidRPr="00B432C5">
        <w:t xml:space="preserve">" per le sue dimensioni </w:t>
      </w:r>
      <w:r w:rsidR="003F29F1" w:rsidRPr="00113011">
        <w:t>contenute, viene spinto al suo raggio massimo di 30</w:t>
      </w:r>
      <w:r w:rsidR="003F29F1" w:rsidRPr="00B432C5">
        <w:t xml:space="preserve"> metri.</w:t>
      </w:r>
      <w:r w:rsidR="003F29F1" w:rsidRPr="00BF4248">
        <w:t xml:space="preserve"> </w:t>
      </w:r>
      <w:r w:rsidR="004C2A14" w:rsidRPr="00B432C5">
        <w:t>L</w:t>
      </w:r>
      <w:r w:rsidRPr="00B432C5">
        <w:t xml:space="preserve">a </w:t>
      </w:r>
      <w:r w:rsidR="003F29F1" w:rsidRPr="00B432C5">
        <w:t>grande pallet</w:t>
      </w:r>
      <w:r w:rsidRPr="00B432C5">
        <w:t>ta</w:t>
      </w:r>
      <w:r w:rsidR="003F29F1" w:rsidRPr="00B432C5">
        <w:t xml:space="preserve"> di zavorra sospesa, che pesa altre 450</w:t>
      </w:r>
      <w:r w:rsidR="00420B7A">
        <w:t> tonnellate</w:t>
      </w:r>
      <w:r w:rsidR="003F29F1" w:rsidRPr="00B432C5">
        <w:t xml:space="preserve">, </w:t>
      </w:r>
      <w:r w:rsidR="0026590E" w:rsidRPr="00B432C5">
        <w:t>resta a disposizione</w:t>
      </w:r>
      <w:r w:rsidR="003F29F1" w:rsidRPr="00B432C5">
        <w:t xml:space="preserve"> per tutto il periodo della costruzione</w:t>
      </w:r>
      <w:r w:rsidR="0026590E" w:rsidRPr="00B432C5">
        <w:t>, essa</w:t>
      </w:r>
      <w:r w:rsidR="003F29F1" w:rsidRPr="00B432C5">
        <w:t xml:space="preserve"> è necessari</w:t>
      </w:r>
      <w:r w:rsidR="0026590E" w:rsidRPr="00B432C5">
        <w:t>a</w:t>
      </w:r>
      <w:r w:rsidR="003F29F1" w:rsidRPr="00B432C5">
        <w:t xml:space="preserve"> solo per</w:t>
      </w:r>
      <w:r w:rsidR="0026590E" w:rsidRPr="00B432C5">
        <w:t xml:space="preserve"> innalzare</w:t>
      </w:r>
      <w:r w:rsidR="003F29F1" w:rsidRPr="00B432C5">
        <w:t xml:space="preserve"> o posare il braccio</w:t>
      </w:r>
      <w:r w:rsidR="0026590E" w:rsidRPr="00B432C5">
        <w:t xml:space="preserve"> a terra</w:t>
      </w:r>
      <w:r w:rsidR="003F29F1" w:rsidRPr="00B432C5">
        <w:t>, che è lungo più di 180</w:t>
      </w:r>
      <w:r w:rsidR="00BF4248">
        <w:t> </w:t>
      </w:r>
      <w:r w:rsidR="003F29F1" w:rsidRPr="00B432C5">
        <w:t>metri in totale".</w:t>
      </w:r>
    </w:p>
    <w:p w14:paraId="78050F3D" w14:textId="198CD150" w:rsidR="00A30DB2" w:rsidRPr="00B432C5" w:rsidRDefault="000C6438" w:rsidP="00787C13">
      <w:pPr>
        <w:pStyle w:val="Copytext11Pt"/>
      </w:pPr>
      <w:r w:rsidRPr="00B432C5">
        <w:t xml:space="preserve">Con i tempi di attesa già spesso lunghi a causa del vento eccessivo o delle forti raffiche, è estremamente importante per la direzione del progetto che il lavoro della gru si svolga senza problemi. "Le finestre temporali con le velocità del vento alle quali possiamo ancora sollevare e assemblare i componenti spesso si aprono e si chiudono rapidamente, a volte anche a intervalli di un’ora", spiega Oliver </w:t>
      </w:r>
      <w:proofErr w:type="spellStart"/>
      <w:r w:rsidRPr="00B432C5">
        <w:t>Masch</w:t>
      </w:r>
      <w:proofErr w:type="spellEnd"/>
      <w:r w:rsidRPr="00B432C5">
        <w:t>. In questo contesto, il lavoro di zavorramento, che richiede tempo, rappresenta naturalmente un ostacolo. Con il V-Frame</w:t>
      </w:r>
      <w:r w:rsidR="0026590E" w:rsidRPr="00B432C5">
        <w:t xml:space="preserve"> in dotazione alla </w:t>
      </w:r>
      <w:r w:rsidR="00420B7A">
        <w:t>LR 11000</w:t>
      </w:r>
      <w:r w:rsidRPr="00B432C5">
        <w:t>, altamente flessibile, queste operazioni</w:t>
      </w:r>
      <w:r w:rsidR="0026590E" w:rsidRPr="00B432C5">
        <w:t xml:space="preserve"> nel parco eolico</w:t>
      </w:r>
      <w:r w:rsidRPr="00B432C5">
        <w:t xml:space="preserve"> </w:t>
      </w:r>
      <w:r w:rsidR="00EC5A99" w:rsidRPr="00B432C5">
        <w:t>fanno parte del passato</w:t>
      </w:r>
      <w:r w:rsidRPr="00B432C5">
        <w:t>. La fretta è sempre all'ordine del giorno. "E quando riscontriamo effettivamente un</w:t>
      </w:r>
      <w:r w:rsidR="0026590E" w:rsidRPr="00B432C5">
        <w:t xml:space="preserve"> guasto</w:t>
      </w:r>
      <w:r w:rsidRPr="00B432C5">
        <w:t xml:space="preserve"> della gru", spiega Oliver </w:t>
      </w:r>
      <w:proofErr w:type="spellStart"/>
      <w:r w:rsidRPr="00B432C5">
        <w:t>Masch</w:t>
      </w:r>
      <w:proofErr w:type="spellEnd"/>
      <w:r w:rsidRPr="00B432C5">
        <w:t>, "siamo molto soddisfatti del servizio</w:t>
      </w:r>
      <w:r w:rsidR="0026590E" w:rsidRPr="00B432C5">
        <w:t xml:space="preserve"> </w:t>
      </w:r>
      <w:r w:rsidR="004C2A14" w:rsidRPr="00B432C5">
        <w:t>tempestivo</w:t>
      </w:r>
      <w:r w:rsidRPr="00B432C5">
        <w:t xml:space="preserve"> di </w:t>
      </w:r>
      <w:proofErr w:type="spellStart"/>
      <w:r w:rsidRPr="00B432C5">
        <w:t>Liebherr</w:t>
      </w:r>
      <w:proofErr w:type="spellEnd"/>
      <w:r w:rsidRPr="00B432C5">
        <w:t xml:space="preserve">. Il più delle volte è una questione di ore. Ma l'affidabilità delle attrezzature </w:t>
      </w:r>
      <w:proofErr w:type="spellStart"/>
      <w:r w:rsidRPr="00B432C5">
        <w:t>Liebherr</w:t>
      </w:r>
      <w:proofErr w:type="spellEnd"/>
      <w:r w:rsidRPr="00B432C5">
        <w:t xml:space="preserve"> è comunque quasi perfetta"</w:t>
      </w:r>
    </w:p>
    <w:p w14:paraId="75268441" w14:textId="124486BD" w:rsidR="00162C11" w:rsidRPr="00B432C5" w:rsidRDefault="00DC36E7" w:rsidP="00787C13">
      <w:pPr>
        <w:pStyle w:val="Copytext11Pt"/>
      </w:pPr>
      <w:r w:rsidRPr="00B432C5">
        <w:t xml:space="preserve">Il supervisore Jan </w:t>
      </w:r>
      <w:proofErr w:type="spellStart"/>
      <w:r w:rsidRPr="00B432C5">
        <w:t>Kürner</w:t>
      </w:r>
      <w:proofErr w:type="spellEnd"/>
      <w:r w:rsidRPr="00B432C5">
        <w:t xml:space="preserve"> è ugualmente entusiasta d</w:t>
      </w:r>
      <w:r w:rsidR="0026590E" w:rsidRPr="00B432C5">
        <w:t>e</w:t>
      </w:r>
      <w:r w:rsidRPr="00B432C5">
        <w:t>ll</w:t>
      </w:r>
      <w:r w:rsidR="0026590E" w:rsidRPr="00B432C5">
        <w:t>a</w:t>
      </w:r>
      <w:r w:rsidR="004C2A14" w:rsidRPr="00B432C5">
        <w:t xml:space="preserve"> </w:t>
      </w:r>
      <w:r w:rsidR="00420B7A">
        <w:t>LR 11000</w:t>
      </w:r>
      <w:r w:rsidR="004C2A14" w:rsidRPr="00B432C5">
        <w:t xml:space="preserve"> e de</w:t>
      </w:r>
      <w:r w:rsidRPr="00B432C5">
        <w:t xml:space="preserve">lla sua alta flessibilità: "Ho </w:t>
      </w:r>
      <w:r w:rsidR="0026590E" w:rsidRPr="00B432C5">
        <w:t xml:space="preserve">manovrato </w:t>
      </w:r>
      <w:r w:rsidRPr="00B432C5">
        <w:t>io stesso per alcuni anni la prima unità di questo tipo, che abbiamo ricevuto nel 2014. Questa gru moderna ha un design molto compatto ed è nettamente migliore e quindi più sicura da installare rispetto alle gru più vecchie. E ora con il V-Frame, è davvero una gru di livello top".</w:t>
      </w:r>
    </w:p>
    <w:p w14:paraId="61AC9D6F" w14:textId="77777777" w:rsidR="003A1666" w:rsidRPr="00B432C5" w:rsidRDefault="003A1666" w:rsidP="003A1666">
      <w:pPr>
        <w:pStyle w:val="Copyhead11Pt"/>
        <w:rPr>
          <w:szCs w:val="22"/>
        </w:rPr>
      </w:pPr>
      <w:r w:rsidRPr="00B432C5">
        <w:t xml:space="preserve">"Con V-Frame, la gru non è più il momento limitante" </w:t>
      </w:r>
    </w:p>
    <w:p w14:paraId="362093DA" w14:textId="01C1CE2A" w:rsidR="00AD43AD" w:rsidRPr="00B432C5" w:rsidRDefault="00AD43AD" w:rsidP="00787C13">
      <w:pPr>
        <w:pStyle w:val="Copytext11Pt"/>
      </w:pPr>
      <w:r w:rsidRPr="00B432C5">
        <w:t xml:space="preserve">Quindi, si arriva al dunque, la zavorra derrick smontabile e il telaio regolabile idraulicamente permettono una velocità di lavoro enorme. O come dice </w:t>
      </w:r>
      <w:proofErr w:type="spellStart"/>
      <w:r w:rsidRPr="00B432C5">
        <w:t>Gernold</w:t>
      </w:r>
      <w:proofErr w:type="spellEnd"/>
      <w:r w:rsidRPr="00B432C5">
        <w:t xml:space="preserve"> </w:t>
      </w:r>
      <w:proofErr w:type="spellStart"/>
      <w:r w:rsidRPr="00B432C5">
        <w:t>Mailänder</w:t>
      </w:r>
      <w:proofErr w:type="spellEnd"/>
      <w:r w:rsidRPr="00B432C5">
        <w:t xml:space="preserve">, </w:t>
      </w:r>
      <w:r w:rsidR="001A5D69" w:rsidRPr="00B432C5">
        <w:t xml:space="preserve">operatore </w:t>
      </w:r>
      <w:r w:rsidRPr="00B432C5">
        <w:t>dell</w:t>
      </w:r>
      <w:r w:rsidR="001A5D69" w:rsidRPr="00B432C5">
        <w:t xml:space="preserve">a </w:t>
      </w:r>
      <w:r w:rsidR="00420B7A">
        <w:t>LR 11000</w:t>
      </w:r>
      <w:r w:rsidRPr="00B432C5">
        <w:t xml:space="preserve">: "La gru non è più </w:t>
      </w:r>
      <w:r w:rsidR="001A5D69" w:rsidRPr="00B432C5">
        <w:t>la parte</w:t>
      </w:r>
      <w:r w:rsidRPr="00B432C5">
        <w:t xml:space="preserve"> limitante per il progresso della costruzione. Se la velocità del vento è giusta, posso movimentare un componente dopo l'altro senza dover zavorrare tra l’uno e l’altro. Posso quindi completare una turbina eolica in tre o quattro giorni". L'</w:t>
      </w:r>
      <w:r w:rsidRPr="00BF4248">
        <w:t xml:space="preserve">esperto </w:t>
      </w:r>
      <w:r w:rsidR="001A5D69" w:rsidRPr="00B432C5">
        <w:t xml:space="preserve">si accomoda </w:t>
      </w:r>
      <w:r w:rsidRPr="00B432C5">
        <w:t xml:space="preserve">soddisfatto nella spaziosa cabina della gru. "Il V-Frame è il top. Non c'è niente da cambiare". </w:t>
      </w:r>
    </w:p>
    <w:p w14:paraId="1AD4D496" w14:textId="77777777" w:rsidR="00714FDA" w:rsidRPr="00B432C5" w:rsidRDefault="00714FDA" w:rsidP="00787C13">
      <w:pPr>
        <w:pStyle w:val="Copytext11Pt"/>
      </w:pPr>
      <w:r w:rsidRPr="00B432C5">
        <w:t xml:space="preserve">Carichi pesanti, mega trasporti, poderosi progetti di infrastrutture e progetti speciali, tutto questo e molto altro si trova nel portafoglio della </w:t>
      </w:r>
      <w:proofErr w:type="spellStart"/>
      <w:r w:rsidRPr="00B432C5">
        <w:t>Felbermayr</w:t>
      </w:r>
      <w:proofErr w:type="spellEnd"/>
      <w:r w:rsidRPr="00B432C5">
        <w:t xml:space="preserve"> Holding GmbH. Soprattutto nei Paesi dell'Europa orientale, l'azienda si è espansa in maniera importante negli ultimi 30 anni. In tutta Europa, 75 sedi in 19 Paesi appartengono attualmente all'"impero" dell'azienda austriaca.</w:t>
      </w:r>
    </w:p>
    <w:p w14:paraId="37C72FA1" w14:textId="77777777" w:rsidR="00721A60" w:rsidRDefault="00721A60">
      <w:pPr>
        <w:spacing w:after="160" w:line="259" w:lineRule="auto"/>
        <w:rPr>
          <w:rFonts w:ascii="Arial" w:hAnsi="Arial"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2427CFAB" w14:textId="1048112A" w:rsidR="004C2A14" w:rsidRPr="001558B4" w:rsidRDefault="004C2A14" w:rsidP="00787C13">
      <w:pPr>
        <w:pStyle w:val="BoilerplateCopyhead9Pt"/>
        <w:rPr>
          <w:lang w:val="de-DE" w:eastAsia="zh-CN"/>
        </w:rPr>
      </w:pPr>
      <w:r w:rsidRPr="001558B4">
        <w:rPr>
          <w:rFonts w:eastAsiaTheme="minorEastAsia"/>
          <w:lang w:val="de-DE" w:eastAsia="zh-CN"/>
        </w:rPr>
        <w:lastRenderedPageBreak/>
        <w:t xml:space="preserve">Liebherr-Werk Ehingen GmbH: </w:t>
      </w:r>
      <w:proofErr w:type="spellStart"/>
      <w:r w:rsidRPr="001558B4">
        <w:rPr>
          <w:rFonts w:eastAsiaTheme="minorEastAsia"/>
          <w:lang w:val="de-DE" w:eastAsia="zh-CN"/>
        </w:rPr>
        <w:t>chi</w:t>
      </w:r>
      <w:proofErr w:type="spellEnd"/>
      <w:r w:rsidRPr="001558B4">
        <w:rPr>
          <w:rFonts w:eastAsiaTheme="minorEastAsia"/>
          <w:lang w:val="de-DE" w:eastAsia="zh-CN"/>
        </w:rPr>
        <w:t xml:space="preserve"> </w:t>
      </w:r>
      <w:proofErr w:type="spellStart"/>
      <w:r w:rsidRPr="001558B4">
        <w:rPr>
          <w:rFonts w:eastAsiaTheme="minorEastAsia"/>
          <w:lang w:val="de-DE" w:eastAsia="zh-CN"/>
        </w:rPr>
        <w:t>siamo</w:t>
      </w:r>
      <w:proofErr w:type="spellEnd"/>
    </w:p>
    <w:p w14:paraId="26569429" w14:textId="1E71D74E" w:rsidR="004C2A14" w:rsidRPr="00B432C5" w:rsidRDefault="004C2A14" w:rsidP="00787C13">
      <w:pPr>
        <w:pStyle w:val="BoilerplateCopytext9Pt"/>
        <w:rPr>
          <w:rFonts w:eastAsiaTheme="minorEastAsia"/>
          <w:lang w:eastAsia="zh-CN"/>
        </w:rPr>
      </w:pPr>
      <w:proofErr w:type="spellStart"/>
      <w:r w:rsidRPr="00B432C5">
        <w:rPr>
          <w:rFonts w:eastAsiaTheme="minorEastAsia"/>
          <w:lang w:eastAsia="zh-CN"/>
        </w:rPr>
        <w:t>Liebherr-Werk</w:t>
      </w:r>
      <w:proofErr w:type="spellEnd"/>
      <w:r w:rsidRPr="00B432C5">
        <w:rPr>
          <w:rFonts w:eastAsiaTheme="minorEastAsia"/>
          <w:lang w:eastAsia="zh-CN"/>
        </w:rPr>
        <w:t xml:space="preserve"> </w:t>
      </w:r>
      <w:proofErr w:type="spellStart"/>
      <w:r w:rsidRPr="00B432C5">
        <w:rPr>
          <w:rFonts w:eastAsiaTheme="minorEastAsia"/>
          <w:lang w:eastAsia="zh-CN"/>
        </w:rPr>
        <w:t>Ehingen</w:t>
      </w:r>
      <w:proofErr w:type="spellEnd"/>
      <w:r w:rsidRPr="00B432C5">
        <w:rPr>
          <w:rFonts w:eastAsiaTheme="minorEastAsia"/>
          <w:lang w:eastAsia="zh-CN"/>
        </w:rPr>
        <w:t xml:space="preserve"> GmbH è uno dei principali produttori di gru mobili e cingolate. La gamma di gru mobili si estende dalla gru a 2 assi da 35</w:t>
      </w:r>
      <w:r w:rsidR="00420B7A">
        <w:rPr>
          <w:rFonts w:eastAsiaTheme="minorEastAsia"/>
          <w:lang w:eastAsia="zh-CN"/>
        </w:rPr>
        <w:t xml:space="preserve"> tonnellate </w:t>
      </w:r>
      <w:r w:rsidRPr="00B432C5">
        <w:rPr>
          <w:rFonts w:eastAsiaTheme="minorEastAsia"/>
          <w:lang w:eastAsia="zh-CN"/>
        </w:rPr>
        <w:t>a quella per carichi pesanti, con capacità di sollevamento di 1.200</w:t>
      </w:r>
      <w:r w:rsidR="00420B7A">
        <w:rPr>
          <w:rFonts w:eastAsiaTheme="minorEastAsia"/>
          <w:lang w:eastAsia="zh-CN"/>
        </w:rPr>
        <w:t xml:space="preserve"> tonnellate </w:t>
      </w:r>
      <w:r w:rsidRPr="00B432C5">
        <w:rPr>
          <w:rFonts w:eastAsiaTheme="minorEastAsia"/>
          <w:lang w:eastAsia="zh-CN"/>
        </w:rPr>
        <w:t xml:space="preserve">e telaio a 9 assi. Le gru mobili </w:t>
      </w:r>
      <w:proofErr w:type="spellStart"/>
      <w:r w:rsidRPr="00B432C5">
        <w:rPr>
          <w:rFonts w:eastAsiaTheme="minorEastAsia"/>
          <w:lang w:eastAsia="zh-CN"/>
        </w:rPr>
        <w:t>tralicciate</w:t>
      </w:r>
      <w:proofErr w:type="spellEnd"/>
      <w:r w:rsidRPr="00B432C5">
        <w:rPr>
          <w:rFonts w:eastAsiaTheme="minorEastAsia"/>
          <w:lang w:eastAsia="zh-CN"/>
        </w:rPr>
        <w:t xml:space="preserve"> o cingolate raggiungono capacità di sollevamento fino a 3.000</w:t>
      </w:r>
      <w:r w:rsidR="00420B7A">
        <w:rPr>
          <w:rFonts w:eastAsiaTheme="minorEastAsia"/>
          <w:lang w:eastAsia="zh-CN"/>
        </w:rPr>
        <w:t> tonnellate</w:t>
      </w:r>
      <w:r w:rsidRPr="00B432C5">
        <w:rPr>
          <w:rFonts w:eastAsiaTheme="minorEastAsia"/>
          <w:lang w:eastAsia="zh-CN"/>
        </w:rPr>
        <w:t xml:space="preserve">. Con sistemi a braccio universale e un'ampia dotazione aggiuntiva, sono al lavoro nei cantieri di tutto il mondo. Presso la sede di </w:t>
      </w:r>
      <w:proofErr w:type="spellStart"/>
      <w:r w:rsidRPr="00B432C5">
        <w:rPr>
          <w:rFonts w:eastAsiaTheme="minorEastAsia"/>
          <w:lang w:eastAsia="zh-CN"/>
        </w:rPr>
        <w:t>Ehingen</w:t>
      </w:r>
      <w:proofErr w:type="spellEnd"/>
      <w:r w:rsidRPr="00B432C5">
        <w:rPr>
          <w:rFonts w:eastAsiaTheme="minorEastAsia"/>
          <w:lang w:eastAsia="zh-CN"/>
        </w:rPr>
        <w:t xml:space="preserve"> lavorano 3.</w:t>
      </w:r>
      <w:r w:rsidR="001558B4">
        <w:rPr>
          <w:rFonts w:eastAsiaTheme="minorEastAsia"/>
          <w:lang w:eastAsia="zh-CN"/>
        </w:rPr>
        <w:t>8</w:t>
      </w:r>
      <w:r w:rsidRPr="00B432C5">
        <w:rPr>
          <w:rFonts w:eastAsiaTheme="minorEastAsia"/>
          <w:lang w:eastAsia="zh-CN"/>
        </w:rPr>
        <w:t>00 dipendenti. Un servizio completo in tutto il mondo garantisce un'elevata disponibilità di gru mobili e cingolate. Nel 202</w:t>
      </w:r>
      <w:r w:rsidR="001558B4">
        <w:rPr>
          <w:rFonts w:eastAsiaTheme="minorEastAsia"/>
          <w:lang w:eastAsia="zh-CN"/>
        </w:rPr>
        <w:t>1</w:t>
      </w:r>
      <w:r w:rsidRPr="00B432C5">
        <w:rPr>
          <w:rFonts w:eastAsiaTheme="minorEastAsia"/>
          <w:lang w:eastAsia="zh-CN"/>
        </w:rPr>
        <w:t xml:space="preserve">, lo stabilimento </w:t>
      </w:r>
      <w:proofErr w:type="spellStart"/>
      <w:r w:rsidRPr="00B432C5">
        <w:rPr>
          <w:rFonts w:eastAsiaTheme="minorEastAsia"/>
          <w:lang w:eastAsia="zh-CN"/>
        </w:rPr>
        <w:t>Liebherr</w:t>
      </w:r>
      <w:proofErr w:type="spellEnd"/>
      <w:r w:rsidRPr="00B432C5">
        <w:rPr>
          <w:rFonts w:eastAsiaTheme="minorEastAsia"/>
          <w:lang w:eastAsia="zh-CN"/>
        </w:rPr>
        <w:t xml:space="preserve"> di </w:t>
      </w:r>
      <w:proofErr w:type="spellStart"/>
      <w:r w:rsidRPr="00B432C5">
        <w:rPr>
          <w:rFonts w:eastAsiaTheme="minorEastAsia"/>
          <w:lang w:eastAsia="zh-CN"/>
        </w:rPr>
        <w:t>Ehingen</w:t>
      </w:r>
      <w:proofErr w:type="spellEnd"/>
      <w:r w:rsidRPr="00B432C5">
        <w:rPr>
          <w:rFonts w:eastAsiaTheme="minorEastAsia"/>
          <w:lang w:eastAsia="zh-CN"/>
        </w:rPr>
        <w:t xml:space="preserve"> ha realizzato un fatturato di 2,</w:t>
      </w:r>
      <w:r w:rsidR="001558B4">
        <w:rPr>
          <w:rFonts w:eastAsiaTheme="minorEastAsia"/>
          <w:lang w:eastAsia="zh-CN"/>
        </w:rPr>
        <w:t>3</w:t>
      </w:r>
      <w:r w:rsidRPr="00B432C5">
        <w:rPr>
          <w:rFonts w:eastAsiaTheme="minorEastAsia"/>
          <w:lang w:eastAsia="zh-CN"/>
        </w:rPr>
        <w:t>3 miliardi di euro.</w:t>
      </w:r>
    </w:p>
    <w:p w14:paraId="627EB5D8" w14:textId="77777777" w:rsidR="004C2A14" w:rsidRPr="00B432C5" w:rsidRDefault="004C2A14" w:rsidP="00787C13">
      <w:pPr>
        <w:pStyle w:val="BoilerplateCopyhead9Pt"/>
      </w:pPr>
      <w:r w:rsidRPr="00B432C5">
        <w:t xml:space="preserve">Il Gruppo </w:t>
      </w:r>
      <w:proofErr w:type="spellStart"/>
      <w:r w:rsidRPr="00B432C5">
        <w:t>Liebherr</w:t>
      </w:r>
      <w:proofErr w:type="spellEnd"/>
    </w:p>
    <w:p w14:paraId="32130E37" w14:textId="77777777" w:rsidR="004C2A14" w:rsidRPr="00B432C5" w:rsidRDefault="004C2A14" w:rsidP="00787C13">
      <w:pPr>
        <w:pStyle w:val="BoilerplateCopytext9Pt"/>
      </w:pPr>
      <w:r w:rsidRPr="00B432C5">
        <w:t xml:space="preserve">Il Gruppo </w:t>
      </w:r>
      <w:proofErr w:type="spellStart"/>
      <w:r w:rsidRPr="00B432C5">
        <w:t>Liebherr</w:t>
      </w:r>
      <w:proofErr w:type="spellEnd"/>
      <w:r w:rsidRPr="00B432C5">
        <w:t xml:space="preserve"> è un'azienda tecnologica a conduzione familiare con una gamma di prodotti molto diversificata. L'azienda è uno dei maggiori produttori di macchine per l'edilizia al mondo, ma offre anche prodotti e servizi di alta qualità e convenienti in molti altri settori. Oggi il gruppo comprende più di 140 aziende in tutti i continenti, impiega più di 48.000 dipendenti e nel 2020 ha realizzato un fatturato complessivo consolidato di oltre 10,3 miliardi di euro. Fin dalla sua fondazione nel 1949 a </w:t>
      </w:r>
      <w:proofErr w:type="spellStart"/>
      <w:r w:rsidRPr="00B432C5">
        <w:t>Kirchdorf</w:t>
      </w:r>
      <w:proofErr w:type="spellEnd"/>
      <w:r w:rsidRPr="00B432C5">
        <w:t xml:space="preserve"> an </w:t>
      </w:r>
      <w:proofErr w:type="spellStart"/>
      <w:r w:rsidRPr="00B432C5">
        <w:t>der</w:t>
      </w:r>
      <w:proofErr w:type="spellEnd"/>
      <w:r w:rsidRPr="00B432C5">
        <w:t xml:space="preserve"> </w:t>
      </w:r>
      <w:proofErr w:type="spellStart"/>
      <w:r w:rsidRPr="00B432C5">
        <w:t>Iller</w:t>
      </w:r>
      <w:proofErr w:type="spellEnd"/>
      <w:r w:rsidRPr="00B432C5">
        <w:t xml:space="preserve">, nel sud della Germania, </w:t>
      </w:r>
      <w:proofErr w:type="spellStart"/>
      <w:r w:rsidRPr="00B432C5">
        <w:t>Liebherr</w:t>
      </w:r>
      <w:proofErr w:type="spellEnd"/>
      <w:r w:rsidRPr="00B432C5">
        <w:t xml:space="preserve"> ha perseguito l'obiettivo di convincere i propri clienti con soluzioni ambiziose, contribuendo al progresso tecnologico.</w:t>
      </w:r>
    </w:p>
    <w:p w14:paraId="3FED4141" w14:textId="0289217C" w:rsidR="003954A9" w:rsidRPr="00B432C5" w:rsidRDefault="00787C13" w:rsidP="00787C13">
      <w:pPr>
        <w:pStyle w:val="Copyhead11Pt"/>
      </w:pPr>
      <w:r>
        <w:t>Immagini</w:t>
      </w:r>
    </w:p>
    <w:p w14:paraId="3F0D0C25" w14:textId="77777777" w:rsidR="00366ACF" w:rsidRPr="00B432C5" w:rsidRDefault="001629B8" w:rsidP="00721A60">
      <w:pPr>
        <w:pStyle w:val="Caption9Pt"/>
      </w:pPr>
      <w:r w:rsidRPr="00B432C5">
        <w:rPr>
          <w:noProof/>
          <w:lang w:val="de-DE" w:eastAsia="de-DE"/>
        </w:rPr>
        <w:drawing>
          <wp:inline distT="0" distB="0" distL="0" distR="0" wp14:anchorId="3C321C95" wp14:editId="697F42D0">
            <wp:extent cx="4821969" cy="3449126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iebherr-lr-11000-felbermayr-potzneusiedl-2022-03-motiv01-ww Kopie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7071" cy="34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7B7C3" w14:textId="209D5458" w:rsidR="000C24C1" w:rsidRPr="00B432C5" w:rsidRDefault="000F608B" w:rsidP="00721A60">
      <w:pPr>
        <w:pStyle w:val="Caption9Pt"/>
      </w:pPr>
      <w:r w:rsidRPr="00B432C5">
        <w:t>liebherr-lr11000-felbermayr-1.jpg</w:t>
      </w:r>
      <w:r w:rsidRPr="00B432C5">
        <w:br/>
        <w:t xml:space="preserve">La gru cingolata </w:t>
      </w:r>
      <w:proofErr w:type="spellStart"/>
      <w:r w:rsidRPr="00B432C5">
        <w:t>Liebherr</w:t>
      </w:r>
      <w:proofErr w:type="spellEnd"/>
      <w:r w:rsidRPr="00B432C5">
        <w:t xml:space="preserve"> </w:t>
      </w:r>
      <w:r w:rsidR="00420B7A">
        <w:t>LR 11000</w:t>
      </w:r>
      <w:r w:rsidRPr="00B432C5">
        <w:t xml:space="preserve"> assembla turbine eoliche in un parco eolico in Austria.</w:t>
      </w:r>
    </w:p>
    <w:p w14:paraId="2DA35821" w14:textId="77777777" w:rsidR="00366ACF" w:rsidRPr="00B432C5" w:rsidRDefault="001629B8" w:rsidP="00721A60">
      <w:pPr>
        <w:pStyle w:val="Caption9Pt"/>
      </w:pPr>
      <w:r w:rsidRPr="00B432C5">
        <w:rPr>
          <w:noProof/>
          <w:lang w:val="de-DE" w:eastAsia="de-DE"/>
        </w:rPr>
        <w:lastRenderedPageBreak/>
        <w:drawing>
          <wp:inline distT="0" distB="0" distL="0" distR="0" wp14:anchorId="523318BA" wp14:editId="0D487862">
            <wp:extent cx="4994668" cy="3325861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iebherr-lr-11000-felbermayr-potzneusiedl-2022-03-motiv39-ww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7535" cy="332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8A481" w14:textId="52A9514C" w:rsidR="001629B8" w:rsidRPr="00B432C5" w:rsidRDefault="00422B04" w:rsidP="00721A60">
      <w:pPr>
        <w:pStyle w:val="Caption9Pt"/>
      </w:pPr>
      <w:r w:rsidRPr="00B432C5">
        <w:t>liebherr-lr11000-felbermayr-2.jpg</w:t>
      </w:r>
      <w:r w:rsidRPr="00B432C5">
        <w:br/>
        <w:t>Ingombro minimo: dall'alto, è chiaro quanto sia ridot</w:t>
      </w:r>
      <w:r w:rsidR="004C2A14" w:rsidRPr="00B432C5">
        <w:t xml:space="preserve">ta la superficie richiesta dalla </w:t>
      </w:r>
      <w:r w:rsidR="00420B7A">
        <w:t>LR 11000</w:t>
      </w:r>
      <w:r w:rsidRPr="00B432C5">
        <w:t xml:space="preserve"> con V-Frame in cantiere. </w:t>
      </w:r>
    </w:p>
    <w:p w14:paraId="6B6CEC07" w14:textId="77777777" w:rsidR="00366ACF" w:rsidRPr="00B432C5" w:rsidRDefault="00366ACF" w:rsidP="00721A60">
      <w:pPr>
        <w:pStyle w:val="Caption9Pt"/>
      </w:pPr>
    </w:p>
    <w:p w14:paraId="4CA7B9FC" w14:textId="77777777" w:rsidR="00366ACF" w:rsidRPr="00B432C5" w:rsidRDefault="001629B8" w:rsidP="00721A60">
      <w:pPr>
        <w:pStyle w:val="Caption9Pt"/>
      </w:pPr>
      <w:r w:rsidRPr="00B432C5">
        <w:rPr>
          <w:noProof/>
          <w:lang w:val="de-DE" w:eastAsia="de-DE"/>
        </w:rPr>
        <w:drawing>
          <wp:inline distT="0" distB="0" distL="0" distR="0" wp14:anchorId="303EEECA" wp14:editId="795B9525">
            <wp:extent cx="5007836" cy="3334630"/>
            <wp:effectExtent l="0" t="0" r="0" b="571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iebherr-lr-11000-felbermayr-potzneusiedl-2022-03-motiv06-ww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7836" cy="333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96D2AF" w14:textId="6FEA0166" w:rsidR="00366ACF" w:rsidRPr="00B432C5" w:rsidRDefault="00422B04" w:rsidP="00721A60">
      <w:pPr>
        <w:pStyle w:val="Caption9Pt"/>
      </w:pPr>
      <w:r w:rsidRPr="00B432C5">
        <w:t>liebherr-lr11000-felbermayr-3.jpg</w:t>
      </w:r>
      <w:r w:rsidRPr="00B432C5">
        <w:rPr>
          <w:b/>
        </w:rPr>
        <w:t xml:space="preserve"> </w:t>
      </w:r>
      <w:r w:rsidRPr="00B432C5">
        <w:rPr>
          <w:b/>
        </w:rPr>
        <w:br/>
      </w:r>
      <w:r w:rsidRPr="00B432C5">
        <w:t xml:space="preserve">Ripiegata: il processo di rotazione funziona senza intoppi e richiede poco spazio per il </w:t>
      </w:r>
      <w:proofErr w:type="spellStart"/>
      <w:r w:rsidRPr="00B432C5">
        <w:t>VarioTray</w:t>
      </w:r>
      <w:proofErr w:type="spellEnd"/>
      <w:r w:rsidRPr="00B432C5">
        <w:t xml:space="preserve">, oltre i container e i veicoli in cantiere. </w:t>
      </w:r>
    </w:p>
    <w:p w14:paraId="54607A49" w14:textId="77777777" w:rsidR="001629B8" w:rsidRPr="00B432C5" w:rsidRDefault="0029357B" w:rsidP="00721A60">
      <w:pPr>
        <w:pStyle w:val="Caption9Pt"/>
      </w:pPr>
      <w:r w:rsidRPr="00B432C5">
        <w:rPr>
          <w:noProof/>
          <w:lang w:val="de-DE" w:eastAsia="de-DE"/>
        </w:rPr>
        <w:lastRenderedPageBreak/>
        <w:drawing>
          <wp:inline distT="0" distB="0" distL="0" distR="0" wp14:anchorId="49759D82" wp14:editId="402861D0">
            <wp:extent cx="4974369" cy="3312345"/>
            <wp:effectExtent l="0" t="0" r="0" b="254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liebherr-lr-11000-felbermayr-potzneusiedl-2022-03-motiv41b-ww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4038" cy="3318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01B8A" w14:textId="20ED2FBB" w:rsidR="002D6A78" w:rsidRPr="00B432C5" w:rsidRDefault="00422B04" w:rsidP="00721A60">
      <w:pPr>
        <w:pStyle w:val="Caption9Pt"/>
      </w:pPr>
      <w:r w:rsidRPr="00B432C5">
        <w:t xml:space="preserve">liebherr-lr11000-felbermayr-4.jpg </w:t>
      </w:r>
      <w:r w:rsidRPr="00B432C5">
        <w:br/>
        <w:t>Rimane saldamente ancorata al terreno: il grande pallet da 450</w:t>
      </w:r>
      <w:r w:rsidR="00420B7A">
        <w:t xml:space="preserve"> tonnellate </w:t>
      </w:r>
      <w:r w:rsidRPr="00B432C5">
        <w:t>della zavorra sospesa è necessario solo per sollevare o abbassare il traliccio.</w:t>
      </w:r>
    </w:p>
    <w:p w14:paraId="48B83050" w14:textId="77777777" w:rsidR="006F5A9B" w:rsidRPr="00B432C5" w:rsidRDefault="006F5A9B" w:rsidP="00721A60">
      <w:pPr>
        <w:pStyle w:val="Caption9Pt"/>
      </w:pPr>
    </w:p>
    <w:p w14:paraId="5D223751" w14:textId="77777777" w:rsidR="006228BF" w:rsidRPr="00B432C5" w:rsidRDefault="001629B8" w:rsidP="00721A60">
      <w:pPr>
        <w:pStyle w:val="Caption9Pt"/>
      </w:pPr>
      <w:r w:rsidRPr="00B432C5">
        <w:rPr>
          <w:noProof/>
          <w:lang w:val="de-DE" w:eastAsia="de-DE"/>
        </w:rPr>
        <w:drawing>
          <wp:inline distT="0" distB="0" distL="0" distR="0" wp14:anchorId="683D3D61" wp14:editId="1068A3C2">
            <wp:extent cx="5036949" cy="335401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iebherr-lr-11000-felbermayr-potzneusiedl-2022-03-motiv20-ww Kopie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690" cy="335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0F87E" w14:textId="5A54322F" w:rsidR="001629B8" w:rsidRPr="00B432C5" w:rsidRDefault="00422B04" w:rsidP="00721A60">
      <w:pPr>
        <w:pStyle w:val="Caption9Pt"/>
      </w:pPr>
      <w:r w:rsidRPr="00B432C5">
        <w:t>liebherr-lr11000-felbermayr-5.jpg</w:t>
      </w:r>
      <w:r w:rsidRPr="00B432C5">
        <w:br/>
        <w:t xml:space="preserve">La velocità della gru conta in finestre temporali brevi: per Oliver </w:t>
      </w:r>
      <w:proofErr w:type="spellStart"/>
      <w:r w:rsidRPr="00B432C5">
        <w:t>Masch</w:t>
      </w:r>
      <w:proofErr w:type="spellEnd"/>
      <w:r w:rsidRPr="00B432C5">
        <w:t xml:space="preserve">, responsabile generale del progetto presso </w:t>
      </w:r>
      <w:proofErr w:type="spellStart"/>
      <w:r w:rsidRPr="00B432C5">
        <w:t>Enercon</w:t>
      </w:r>
      <w:proofErr w:type="spellEnd"/>
      <w:r w:rsidRPr="00B432C5">
        <w:t>, la velocità di lavoro dell</w:t>
      </w:r>
      <w:r w:rsidR="004C2A14" w:rsidRPr="00B432C5">
        <w:t xml:space="preserve">a </w:t>
      </w:r>
      <w:r w:rsidR="00420B7A">
        <w:t>LR 11000</w:t>
      </w:r>
      <w:r w:rsidRPr="00B432C5">
        <w:t xml:space="preserve"> con V-Frame e </w:t>
      </w:r>
      <w:proofErr w:type="spellStart"/>
      <w:r w:rsidRPr="00B432C5">
        <w:t>VarioTray</w:t>
      </w:r>
      <w:proofErr w:type="spellEnd"/>
      <w:r w:rsidRPr="00B432C5">
        <w:t xml:space="preserve"> è decisiva. </w:t>
      </w:r>
    </w:p>
    <w:p w14:paraId="0988258A" w14:textId="77777777" w:rsidR="006F5A9B" w:rsidRPr="00B432C5" w:rsidRDefault="006F5A9B" w:rsidP="00721A60">
      <w:pPr>
        <w:pStyle w:val="Caption9Pt"/>
      </w:pPr>
      <w:r w:rsidRPr="00B432C5">
        <w:rPr>
          <w:noProof/>
          <w:lang w:val="de-DE" w:eastAsia="de-DE"/>
        </w:rPr>
        <w:lastRenderedPageBreak/>
        <w:drawing>
          <wp:inline distT="0" distB="0" distL="0" distR="0" wp14:anchorId="195F0413" wp14:editId="6D2C0206">
            <wp:extent cx="5120005" cy="3409321"/>
            <wp:effectExtent l="0" t="0" r="4445" b="63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liebherr-lr-11000-felbermayr-potzneusiedl-2022-03-motiv23-ww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2193" cy="3417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4E052" w14:textId="6BEDE53D" w:rsidR="006F5A9B" w:rsidRPr="00B432C5" w:rsidRDefault="00422B04" w:rsidP="00721A60">
      <w:pPr>
        <w:pStyle w:val="Caption9Pt"/>
      </w:pPr>
      <w:r w:rsidRPr="00B432C5">
        <w:t>liebherr-lr11000-felbermayr-6.jpg</w:t>
      </w:r>
      <w:r w:rsidRPr="00B432C5">
        <w:br/>
        <w:t xml:space="preserve">Un veterano: Jan </w:t>
      </w:r>
      <w:proofErr w:type="spellStart"/>
      <w:r w:rsidRPr="00B432C5">
        <w:t>Kürner</w:t>
      </w:r>
      <w:proofErr w:type="spellEnd"/>
      <w:r w:rsidRPr="00B432C5">
        <w:t xml:space="preserve">, supervisore alla </w:t>
      </w:r>
      <w:proofErr w:type="spellStart"/>
      <w:r w:rsidRPr="00B432C5">
        <w:t>Felbermayr</w:t>
      </w:r>
      <w:proofErr w:type="spellEnd"/>
      <w:r w:rsidRPr="00B432C5">
        <w:t xml:space="preserve">, ha guidato personalmente la prima </w:t>
      </w:r>
      <w:r w:rsidR="00420B7A">
        <w:t>LR 11000</w:t>
      </w:r>
      <w:r w:rsidRPr="00B432C5">
        <w:t xml:space="preserve"> del gruppo per molto tempo. </w:t>
      </w:r>
    </w:p>
    <w:p w14:paraId="0764C75A" w14:textId="77777777" w:rsidR="001629B8" w:rsidRPr="00B432C5" w:rsidRDefault="001629B8" w:rsidP="00721A60">
      <w:pPr>
        <w:pStyle w:val="Caption9Pt"/>
      </w:pPr>
    </w:p>
    <w:p w14:paraId="40408DC1" w14:textId="77777777" w:rsidR="001629B8" w:rsidRPr="00B432C5" w:rsidRDefault="00CE12E0" w:rsidP="00721A60">
      <w:pPr>
        <w:pStyle w:val="Caption9Pt"/>
      </w:pPr>
      <w:r w:rsidRPr="00B432C5">
        <w:rPr>
          <w:noProof/>
          <w:lang w:val="de-DE" w:eastAsia="de-DE"/>
        </w:rPr>
        <w:drawing>
          <wp:inline distT="0" distB="0" distL="0" distR="0" wp14:anchorId="4C569811" wp14:editId="31148FA1">
            <wp:extent cx="5184183" cy="3452057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liebherr-lr-11000-felbermayr-potzneusiedl-2022-03-motiv35-ww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8496" cy="3454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6F534D" w14:textId="77777777" w:rsidR="00C4258F" w:rsidRPr="00B432C5" w:rsidRDefault="00CE12E0" w:rsidP="00721A60">
      <w:pPr>
        <w:pStyle w:val="Caption9Pt"/>
      </w:pPr>
      <w:r w:rsidRPr="00B432C5">
        <w:t>liebherr-lr11000-felbermayr-7.jpg</w:t>
      </w:r>
      <w:r w:rsidRPr="00B432C5">
        <w:rPr>
          <w:b/>
        </w:rPr>
        <w:t xml:space="preserve"> </w:t>
      </w:r>
      <w:r w:rsidRPr="00B432C5">
        <w:rPr>
          <w:b/>
        </w:rPr>
        <w:br/>
      </w:r>
      <w:r w:rsidRPr="00B432C5">
        <w:t xml:space="preserve">"Il V-Frame è il top": Da quasi un anno, </w:t>
      </w:r>
      <w:proofErr w:type="spellStart"/>
      <w:r w:rsidRPr="00B432C5">
        <w:t>Gernold</w:t>
      </w:r>
      <w:proofErr w:type="spellEnd"/>
      <w:r w:rsidRPr="00B432C5">
        <w:t xml:space="preserve"> </w:t>
      </w:r>
      <w:proofErr w:type="spellStart"/>
      <w:r w:rsidRPr="00B432C5">
        <w:t>Mailänder</w:t>
      </w:r>
      <w:proofErr w:type="spellEnd"/>
      <w:r w:rsidRPr="00B432C5">
        <w:t xml:space="preserve"> siede nella cabina di guida della gru cingolata dipinta nel colore blu aziendale.</w:t>
      </w:r>
    </w:p>
    <w:p w14:paraId="39F73A7C" w14:textId="77777777" w:rsidR="00721A60" w:rsidRPr="00BF4248" w:rsidRDefault="00721A60">
      <w:pPr>
        <w:spacing w:after="160" w:line="259" w:lineRule="auto"/>
        <w:rPr>
          <w:rFonts w:ascii="Arial" w:hAnsi="Arial"/>
          <w:b/>
          <w:sz w:val="22"/>
          <w:szCs w:val="18"/>
        </w:rPr>
      </w:pPr>
      <w:r w:rsidRPr="00BF4248">
        <w:br w:type="page"/>
      </w:r>
    </w:p>
    <w:p w14:paraId="3A7B1D89" w14:textId="315C38AE" w:rsidR="00422B04" w:rsidRPr="001558B4" w:rsidRDefault="00422B04" w:rsidP="00787C13">
      <w:pPr>
        <w:pStyle w:val="Copyhead11Pt"/>
        <w:rPr>
          <w:lang w:val="de-DE"/>
        </w:rPr>
      </w:pPr>
      <w:proofErr w:type="spellStart"/>
      <w:r w:rsidRPr="001558B4">
        <w:rPr>
          <w:lang w:val="de-DE"/>
        </w:rPr>
        <w:lastRenderedPageBreak/>
        <w:t>Referente</w:t>
      </w:r>
      <w:proofErr w:type="spellEnd"/>
    </w:p>
    <w:p w14:paraId="2028F5DA" w14:textId="77777777" w:rsidR="00422B04" w:rsidRPr="001558B4" w:rsidRDefault="00422B04" w:rsidP="00787C13">
      <w:pPr>
        <w:pStyle w:val="Copytext11Pt"/>
        <w:rPr>
          <w:lang w:val="de-DE"/>
        </w:rPr>
      </w:pPr>
      <w:r w:rsidRPr="001558B4">
        <w:rPr>
          <w:lang w:val="de-DE"/>
        </w:rPr>
        <w:t>Wolfgang Beringer</w:t>
      </w:r>
      <w:r w:rsidRPr="001558B4">
        <w:rPr>
          <w:lang w:val="de-DE"/>
        </w:rPr>
        <w:br/>
        <w:t xml:space="preserve">Marketing </w:t>
      </w:r>
      <w:proofErr w:type="spellStart"/>
      <w:r w:rsidRPr="001558B4">
        <w:rPr>
          <w:lang w:val="de-DE"/>
        </w:rPr>
        <w:t>and</w:t>
      </w:r>
      <w:proofErr w:type="spellEnd"/>
      <w:r w:rsidRPr="001558B4">
        <w:rPr>
          <w:lang w:val="de-DE"/>
        </w:rPr>
        <w:t xml:space="preserve"> Communication</w:t>
      </w:r>
      <w:r w:rsidRPr="001558B4">
        <w:rPr>
          <w:lang w:val="de-DE"/>
        </w:rPr>
        <w:br/>
        <w:t>Tel.: +49 7391/502 - 3663</w:t>
      </w:r>
      <w:r w:rsidRPr="001558B4">
        <w:rPr>
          <w:lang w:val="de-DE"/>
        </w:rPr>
        <w:br/>
      </w:r>
      <w:proofErr w:type="spellStart"/>
      <w:r w:rsidRPr="001558B4">
        <w:rPr>
          <w:lang w:val="de-DE"/>
        </w:rPr>
        <w:t>E-mail</w:t>
      </w:r>
      <w:proofErr w:type="spellEnd"/>
      <w:r w:rsidRPr="001558B4">
        <w:rPr>
          <w:lang w:val="de-DE"/>
        </w:rPr>
        <w:t>: wolfgang.beringer@liebherr.com</w:t>
      </w:r>
    </w:p>
    <w:p w14:paraId="5E6C60F1" w14:textId="7A8D290E" w:rsidR="00422B04" w:rsidRPr="001558B4" w:rsidRDefault="00422B04" w:rsidP="00787C13">
      <w:pPr>
        <w:pStyle w:val="Copyhead11Pt"/>
        <w:rPr>
          <w:lang w:val="de-DE"/>
        </w:rPr>
      </w:pPr>
      <w:proofErr w:type="spellStart"/>
      <w:r w:rsidRPr="001558B4">
        <w:rPr>
          <w:lang w:val="de-DE"/>
        </w:rPr>
        <w:t>Pubblicato</w:t>
      </w:r>
      <w:proofErr w:type="spellEnd"/>
      <w:r w:rsidRPr="001558B4">
        <w:rPr>
          <w:lang w:val="de-DE"/>
        </w:rPr>
        <w:t xml:space="preserve"> da</w:t>
      </w:r>
    </w:p>
    <w:p w14:paraId="2D80AB23" w14:textId="06875789" w:rsidR="000C24C1" w:rsidRPr="00787C13" w:rsidRDefault="00422B04" w:rsidP="00787C13">
      <w:pPr>
        <w:pStyle w:val="Copytext11Pt"/>
        <w:rPr>
          <w:lang w:val="de-DE"/>
        </w:rPr>
      </w:pPr>
      <w:r w:rsidRPr="001558B4">
        <w:rPr>
          <w:lang w:val="de-DE"/>
        </w:rPr>
        <w:t xml:space="preserve">Liebherr-Werk Ehingen GmbH </w:t>
      </w:r>
      <w:r w:rsidRPr="001558B4">
        <w:rPr>
          <w:lang w:val="de-DE"/>
        </w:rPr>
        <w:br/>
        <w:t>Ehingen (Donau) / Germania</w:t>
      </w:r>
      <w:r w:rsidRPr="001558B4">
        <w:rPr>
          <w:lang w:val="de-DE"/>
        </w:rPr>
        <w:br/>
        <w:t>www.liebherr.com</w:t>
      </w:r>
    </w:p>
    <w:sectPr w:rsidR="000C24C1" w:rsidRPr="00787C13" w:rsidSect="00542AF7">
      <w:headerReference w:type="default" r:id="rId18"/>
      <w:footerReference w:type="default" r:id="rId19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9E92F" w14:textId="77777777" w:rsidR="00DB34C0" w:rsidRDefault="00DB34C0" w:rsidP="00B81ED6">
      <w:r>
        <w:separator/>
      </w:r>
    </w:p>
  </w:endnote>
  <w:endnote w:type="continuationSeparator" w:id="0">
    <w:p w14:paraId="1F792E68" w14:textId="77777777" w:rsidR="00DB34C0" w:rsidRDefault="00DB34C0" w:rsidP="00B81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49811" w14:textId="53DEF6B5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76F56">
      <w:rPr>
        <w:rFonts w:ascii="Arial" w:hAnsi="Arial" w:cs="Arial"/>
        <w:noProof/>
      </w:rPr>
      <w:instrText>7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476F56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76F56">
      <w:rPr>
        <w:rFonts w:ascii="Arial" w:hAnsi="Arial" w:cs="Arial"/>
        <w:noProof/>
      </w:rPr>
      <w:instrText>7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476F56">
      <w:rPr>
        <w:rFonts w:ascii="Arial" w:hAnsi="Arial" w:cs="Arial"/>
      </w:rPr>
      <w:fldChar w:fldCharType="separate"/>
    </w:r>
    <w:r w:rsidR="00476F56">
      <w:rPr>
        <w:rFonts w:ascii="Arial" w:hAnsi="Arial" w:cs="Arial"/>
        <w:noProof/>
      </w:rPr>
      <w:t>1</w:t>
    </w:r>
    <w:r w:rsidR="00476F56" w:rsidRPr="0093605C">
      <w:rPr>
        <w:rFonts w:ascii="Arial" w:hAnsi="Arial" w:cs="Arial"/>
        <w:noProof/>
      </w:rPr>
      <w:t>/</w:t>
    </w:r>
    <w:r w:rsidR="00476F56">
      <w:rPr>
        <w:rFonts w:ascii="Arial" w:hAnsi="Arial" w:cs="Arial"/>
        <w:noProof/>
      </w:rPr>
      <w:t>7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DA2701" w14:textId="77777777" w:rsidR="00DB34C0" w:rsidRDefault="00DB34C0" w:rsidP="00B81ED6">
      <w:r>
        <w:separator/>
      </w:r>
    </w:p>
  </w:footnote>
  <w:footnote w:type="continuationSeparator" w:id="0">
    <w:p w14:paraId="279E44FD" w14:textId="77777777" w:rsidR="00DB34C0" w:rsidRDefault="00DB34C0" w:rsidP="00B81E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B72A1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2B2A7D1B" wp14:editId="180E35B3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4B894D8C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D1F5574"/>
    <w:multiLevelType w:val="hybridMultilevel"/>
    <w:tmpl w:val="625AA490"/>
    <w:lvl w:ilvl="0" w:tplc="88DE50C8">
      <w:start w:val="140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1D3117"/>
    <w:multiLevelType w:val="hybridMultilevel"/>
    <w:tmpl w:val="52A4EBD0"/>
    <w:lvl w:ilvl="0" w:tplc="18D2B6AC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513EFA"/>
    <w:multiLevelType w:val="multilevel"/>
    <w:tmpl w:val="A12230F4"/>
    <w:numStyleLink w:val="TitleRuleListStyleLH"/>
  </w:abstractNum>
  <w:abstractNum w:abstractNumId="5" w15:restartNumberingAfterBreak="0">
    <w:nsid w:val="618A296D"/>
    <w:multiLevelType w:val="hybridMultilevel"/>
    <w:tmpl w:val="A5BA54C8"/>
    <w:lvl w:ilvl="0" w:tplc="A23676A8">
      <w:start w:val="140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5B1FEE"/>
    <w:multiLevelType w:val="hybridMultilevel"/>
    <w:tmpl w:val="ED34A8CE"/>
    <w:lvl w:ilvl="0" w:tplc="782A7B3A">
      <w:start w:val="1"/>
      <w:numFmt w:val="decimal"/>
      <w:lvlText w:val="%1"/>
      <w:lvlJc w:val="left"/>
      <w:pPr>
        <w:ind w:left="1060" w:hanging="70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6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en-GB" w:vendorID="64" w:dllVersion="4096" w:nlCheck="1" w:checkStyle="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131078" w:nlCheck="1" w:checkStyle="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15680"/>
    <w:rsid w:val="00021E9B"/>
    <w:rsid w:val="00033002"/>
    <w:rsid w:val="000370E9"/>
    <w:rsid w:val="000465C8"/>
    <w:rsid w:val="00052EA8"/>
    <w:rsid w:val="0005357B"/>
    <w:rsid w:val="00066E54"/>
    <w:rsid w:val="00067698"/>
    <w:rsid w:val="00076730"/>
    <w:rsid w:val="00076BC0"/>
    <w:rsid w:val="000A3D56"/>
    <w:rsid w:val="000C24C1"/>
    <w:rsid w:val="000C5EE3"/>
    <w:rsid w:val="000C6438"/>
    <w:rsid w:val="000D0963"/>
    <w:rsid w:val="000D13A7"/>
    <w:rsid w:val="000D153B"/>
    <w:rsid w:val="000D3102"/>
    <w:rsid w:val="000D5EDA"/>
    <w:rsid w:val="000E3C3F"/>
    <w:rsid w:val="000E417E"/>
    <w:rsid w:val="000F00FF"/>
    <w:rsid w:val="000F0D59"/>
    <w:rsid w:val="000F608B"/>
    <w:rsid w:val="000F6EC2"/>
    <w:rsid w:val="00113011"/>
    <w:rsid w:val="00114924"/>
    <w:rsid w:val="00114E72"/>
    <w:rsid w:val="001220E3"/>
    <w:rsid w:val="001334E6"/>
    <w:rsid w:val="001419B4"/>
    <w:rsid w:val="00145DB7"/>
    <w:rsid w:val="00150392"/>
    <w:rsid w:val="001530E0"/>
    <w:rsid w:val="00155663"/>
    <w:rsid w:val="001558B4"/>
    <w:rsid w:val="001629B8"/>
    <w:rsid w:val="00162C11"/>
    <w:rsid w:val="00176890"/>
    <w:rsid w:val="00176B76"/>
    <w:rsid w:val="00185443"/>
    <w:rsid w:val="00190473"/>
    <w:rsid w:val="00194D4C"/>
    <w:rsid w:val="00195A1D"/>
    <w:rsid w:val="001A1AD7"/>
    <w:rsid w:val="001A1F36"/>
    <w:rsid w:val="001A5D69"/>
    <w:rsid w:val="001A7C47"/>
    <w:rsid w:val="001B7364"/>
    <w:rsid w:val="001D0E69"/>
    <w:rsid w:val="001D4B80"/>
    <w:rsid w:val="001D6011"/>
    <w:rsid w:val="001D7A5A"/>
    <w:rsid w:val="001E2B2A"/>
    <w:rsid w:val="001F4EE1"/>
    <w:rsid w:val="001F6C4C"/>
    <w:rsid w:val="0020502D"/>
    <w:rsid w:val="00214706"/>
    <w:rsid w:val="00216C95"/>
    <w:rsid w:val="002242E1"/>
    <w:rsid w:val="00233349"/>
    <w:rsid w:val="00242174"/>
    <w:rsid w:val="0024407E"/>
    <w:rsid w:val="00250CD2"/>
    <w:rsid w:val="0025112C"/>
    <w:rsid w:val="00253DE4"/>
    <w:rsid w:val="0026590E"/>
    <w:rsid w:val="00272C61"/>
    <w:rsid w:val="00276183"/>
    <w:rsid w:val="00282AE3"/>
    <w:rsid w:val="002878DE"/>
    <w:rsid w:val="00287C48"/>
    <w:rsid w:val="0029357B"/>
    <w:rsid w:val="002A0652"/>
    <w:rsid w:val="002A6909"/>
    <w:rsid w:val="002A6FC1"/>
    <w:rsid w:val="002B1AA0"/>
    <w:rsid w:val="002B2284"/>
    <w:rsid w:val="002C1773"/>
    <w:rsid w:val="002D6A78"/>
    <w:rsid w:val="002D7A5C"/>
    <w:rsid w:val="002F0F9C"/>
    <w:rsid w:val="0030406D"/>
    <w:rsid w:val="00317D3F"/>
    <w:rsid w:val="00320189"/>
    <w:rsid w:val="003219BE"/>
    <w:rsid w:val="00321F64"/>
    <w:rsid w:val="00327624"/>
    <w:rsid w:val="0033479A"/>
    <w:rsid w:val="00336566"/>
    <w:rsid w:val="00336ECE"/>
    <w:rsid w:val="00337873"/>
    <w:rsid w:val="00341066"/>
    <w:rsid w:val="00341392"/>
    <w:rsid w:val="003524D2"/>
    <w:rsid w:val="003650EB"/>
    <w:rsid w:val="00366055"/>
    <w:rsid w:val="00366ACF"/>
    <w:rsid w:val="00370002"/>
    <w:rsid w:val="00373652"/>
    <w:rsid w:val="003832F9"/>
    <w:rsid w:val="0039000C"/>
    <w:rsid w:val="003936A6"/>
    <w:rsid w:val="003954A9"/>
    <w:rsid w:val="003A1666"/>
    <w:rsid w:val="003B6275"/>
    <w:rsid w:val="003C04C5"/>
    <w:rsid w:val="003C5F7D"/>
    <w:rsid w:val="003D4FDE"/>
    <w:rsid w:val="003E1727"/>
    <w:rsid w:val="003E2645"/>
    <w:rsid w:val="003E3D50"/>
    <w:rsid w:val="003F29F1"/>
    <w:rsid w:val="00407182"/>
    <w:rsid w:val="00413356"/>
    <w:rsid w:val="004161E1"/>
    <w:rsid w:val="00420B7A"/>
    <w:rsid w:val="00422B04"/>
    <w:rsid w:val="00430D31"/>
    <w:rsid w:val="004344F7"/>
    <w:rsid w:val="004369F3"/>
    <w:rsid w:val="0043705F"/>
    <w:rsid w:val="00437AD4"/>
    <w:rsid w:val="004475AA"/>
    <w:rsid w:val="00463832"/>
    <w:rsid w:val="00465D79"/>
    <w:rsid w:val="00476F56"/>
    <w:rsid w:val="00490EEB"/>
    <w:rsid w:val="00494B7F"/>
    <w:rsid w:val="00496510"/>
    <w:rsid w:val="004B06A1"/>
    <w:rsid w:val="004C2A14"/>
    <w:rsid w:val="004C4596"/>
    <w:rsid w:val="004D0C9F"/>
    <w:rsid w:val="004D7483"/>
    <w:rsid w:val="004E09F1"/>
    <w:rsid w:val="004E4B9A"/>
    <w:rsid w:val="004E5C8F"/>
    <w:rsid w:val="004F117A"/>
    <w:rsid w:val="004F7B65"/>
    <w:rsid w:val="00504AE3"/>
    <w:rsid w:val="005134BE"/>
    <w:rsid w:val="0051369F"/>
    <w:rsid w:val="005212AD"/>
    <w:rsid w:val="0052413F"/>
    <w:rsid w:val="00532384"/>
    <w:rsid w:val="0053487D"/>
    <w:rsid w:val="00534A9A"/>
    <w:rsid w:val="00542AF7"/>
    <w:rsid w:val="00542E3D"/>
    <w:rsid w:val="0055055A"/>
    <w:rsid w:val="00556698"/>
    <w:rsid w:val="0056129F"/>
    <w:rsid w:val="005657D6"/>
    <w:rsid w:val="005811D9"/>
    <w:rsid w:val="00585674"/>
    <w:rsid w:val="00586B10"/>
    <w:rsid w:val="005A0C4B"/>
    <w:rsid w:val="005A0CD5"/>
    <w:rsid w:val="005A3273"/>
    <w:rsid w:val="005A59F4"/>
    <w:rsid w:val="005B488E"/>
    <w:rsid w:val="005D4E97"/>
    <w:rsid w:val="005D5717"/>
    <w:rsid w:val="005E5D92"/>
    <w:rsid w:val="005E72F9"/>
    <w:rsid w:val="005F6793"/>
    <w:rsid w:val="00613B15"/>
    <w:rsid w:val="0062124C"/>
    <w:rsid w:val="006228BF"/>
    <w:rsid w:val="00631B86"/>
    <w:rsid w:val="006358E7"/>
    <w:rsid w:val="00647039"/>
    <w:rsid w:val="00652774"/>
    <w:rsid w:val="00652C13"/>
    <w:rsid w:val="00652E53"/>
    <w:rsid w:val="0065358D"/>
    <w:rsid w:val="0065629F"/>
    <w:rsid w:val="00661128"/>
    <w:rsid w:val="0066137E"/>
    <w:rsid w:val="00662E41"/>
    <w:rsid w:val="0067320E"/>
    <w:rsid w:val="00673D4F"/>
    <w:rsid w:val="006843CC"/>
    <w:rsid w:val="006864F2"/>
    <w:rsid w:val="006A4B60"/>
    <w:rsid w:val="006B73FE"/>
    <w:rsid w:val="006C0E4F"/>
    <w:rsid w:val="006C1DAD"/>
    <w:rsid w:val="006D5BFC"/>
    <w:rsid w:val="006F05EF"/>
    <w:rsid w:val="006F1D39"/>
    <w:rsid w:val="006F5A9B"/>
    <w:rsid w:val="00701EC2"/>
    <w:rsid w:val="0070377B"/>
    <w:rsid w:val="00705F9C"/>
    <w:rsid w:val="00707940"/>
    <w:rsid w:val="00714FDA"/>
    <w:rsid w:val="00716ECB"/>
    <w:rsid w:val="00720131"/>
    <w:rsid w:val="00721767"/>
    <w:rsid w:val="00721A60"/>
    <w:rsid w:val="007421F1"/>
    <w:rsid w:val="00742C40"/>
    <w:rsid w:val="00747169"/>
    <w:rsid w:val="00761197"/>
    <w:rsid w:val="00762406"/>
    <w:rsid w:val="00787C13"/>
    <w:rsid w:val="0079313C"/>
    <w:rsid w:val="007937F7"/>
    <w:rsid w:val="00797DEE"/>
    <w:rsid w:val="007A55D7"/>
    <w:rsid w:val="007B65F6"/>
    <w:rsid w:val="007B6606"/>
    <w:rsid w:val="007C2DD9"/>
    <w:rsid w:val="007C79D1"/>
    <w:rsid w:val="007D2A5F"/>
    <w:rsid w:val="007F2586"/>
    <w:rsid w:val="007F5A9F"/>
    <w:rsid w:val="0080400A"/>
    <w:rsid w:val="00805D3C"/>
    <w:rsid w:val="0080792E"/>
    <w:rsid w:val="0081445C"/>
    <w:rsid w:val="00814DAE"/>
    <w:rsid w:val="008200C9"/>
    <w:rsid w:val="00824226"/>
    <w:rsid w:val="008264A1"/>
    <w:rsid w:val="00827D97"/>
    <w:rsid w:val="0083781B"/>
    <w:rsid w:val="00852EC6"/>
    <w:rsid w:val="00873908"/>
    <w:rsid w:val="008763DE"/>
    <w:rsid w:val="0088208A"/>
    <w:rsid w:val="00883519"/>
    <w:rsid w:val="00887002"/>
    <w:rsid w:val="0088701C"/>
    <w:rsid w:val="008914CD"/>
    <w:rsid w:val="008C4516"/>
    <w:rsid w:val="008C59F8"/>
    <w:rsid w:val="008F1086"/>
    <w:rsid w:val="008F32F3"/>
    <w:rsid w:val="008F56CA"/>
    <w:rsid w:val="009044B3"/>
    <w:rsid w:val="009169F9"/>
    <w:rsid w:val="00917B5D"/>
    <w:rsid w:val="00917DDB"/>
    <w:rsid w:val="009207D3"/>
    <w:rsid w:val="009228C1"/>
    <w:rsid w:val="00930819"/>
    <w:rsid w:val="0093349A"/>
    <w:rsid w:val="00935404"/>
    <w:rsid w:val="00935F1D"/>
    <w:rsid w:val="0093605C"/>
    <w:rsid w:val="00951625"/>
    <w:rsid w:val="0095620F"/>
    <w:rsid w:val="00960B39"/>
    <w:rsid w:val="00965077"/>
    <w:rsid w:val="00965BBF"/>
    <w:rsid w:val="00975091"/>
    <w:rsid w:val="00980CD5"/>
    <w:rsid w:val="0098249B"/>
    <w:rsid w:val="009A3D17"/>
    <w:rsid w:val="009C3DD2"/>
    <w:rsid w:val="009D2904"/>
    <w:rsid w:val="009D5567"/>
    <w:rsid w:val="009E230B"/>
    <w:rsid w:val="00A30DB2"/>
    <w:rsid w:val="00A3212A"/>
    <w:rsid w:val="00A46F3B"/>
    <w:rsid w:val="00A50046"/>
    <w:rsid w:val="00A835C9"/>
    <w:rsid w:val="00A8729C"/>
    <w:rsid w:val="00A97090"/>
    <w:rsid w:val="00AA4213"/>
    <w:rsid w:val="00AA6AA8"/>
    <w:rsid w:val="00AA6E04"/>
    <w:rsid w:val="00AB09CA"/>
    <w:rsid w:val="00AB0D12"/>
    <w:rsid w:val="00AB2809"/>
    <w:rsid w:val="00AB2A87"/>
    <w:rsid w:val="00AB686E"/>
    <w:rsid w:val="00AC2129"/>
    <w:rsid w:val="00AD1591"/>
    <w:rsid w:val="00AD265F"/>
    <w:rsid w:val="00AD294A"/>
    <w:rsid w:val="00AD43AD"/>
    <w:rsid w:val="00AD600E"/>
    <w:rsid w:val="00AD7E7F"/>
    <w:rsid w:val="00AF1F99"/>
    <w:rsid w:val="00AF4C36"/>
    <w:rsid w:val="00B03725"/>
    <w:rsid w:val="00B105E8"/>
    <w:rsid w:val="00B303EE"/>
    <w:rsid w:val="00B31017"/>
    <w:rsid w:val="00B313C7"/>
    <w:rsid w:val="00B3157A"/>
    <w:rsid w:val="00B3525C"/>
    <w:rsid w:val="00B432C5"/>
    <w:rsid w:val="00B525A8"/>
    <w:rsid w:val="00B60FF0"/>
    <w:rsid w:val="00B709A7"/>
    <w:rsid w:val="00B76AFB"/>
    <w:rsid w:val="00B8149D"/>
    <w:rsid w:val="00B81C2E"/>
    <w:rsid w:val="00B81ED6"/>
    <w:rsid w:val="00B827F6"/>
    <w:rsid w:val="00B9172D"/>
    <w:rsid w:val="00BA207C"/>
    <w:rsid w:val="00BA43EF"/>
    <w:rsid w:val="00BA69BC"/>
    <w:rsid w:val="00BB0BFF"/>
    <w:rsid w:val="00BB56D3"/>
    <w:rsid w:val="00BB6679"/>
    <w:rsid w:val="00BC7E07"/>
    <w:rsid w:val="00BD0E65"/>
    <w:rsid w:val="00BD7045"/>
    <w:rsid w:val="00BE2630"/>
    <w:rsid w:val="00BE712E"/>
    <w:rsid w:val="00BF4248"/>
    <w:rsid w:val="00C02F65"/>
    <w:rsid w:val="00C10D9E"/>
    <w:rsid w:val="00C23DB7"/>
    <w:rsid w:val="00C2426B"/>
    <w:rsid w:val="00C276CA"/>
    <w:rsid w:val="00C36668"/>
    <w:rsid w:val="00C4258F"/>
    <w:rsid w:val="00C464EC"/>
    <w:rsid w:val="00C52100"/>
    <w:rsid w:val="00C53825"/>
    <w:rsid w:val="00C665F0"/>
    <w:rsid w:val="00C77574"/>
    <w:rsid w:val="00C84F92"/>
    <w:rsid w:val="00C868DF"/>
    <w:rsid w:val="00CA20DB"/>
    <w:rsid w:val="00CC4604"/>
    <w:rsid w:val="00CE07CB"/>
    <w:rsid w:val="00CE12E0"/>
    <w:rsid w:val="00CE31AE"/>
    <w:rsid w:val="00CE70C6"/>
    <w:rsid w:val="00CE7FDB"/>
    <w:rsid w:val="00CF3C09"/>
    <w:rsid w:val="00D031E5"/>
    <w:rsid w:val="00D0338D"/>
    <w:rsid w:val="00D03696"/>
    <w:rsid w:val="00D13193"/>
    <w:rsid w:val="00D23C28"/>
    <w:rsid w:val="00D30194"/>
    <w:rsid w:val="00D34D96"/>
    <w:rsid w:val="00D4399C"/>
    <w:rsid w:val="00D44740"/>
    <w:rsid w:val="00D447B8"/>
    <w:rsid w:val="00D45EA9"/>
    <w:rsid w:val="00D56E2C"/>
    <w:rsid w:val="00D620F3"/>
    <w:rsid w:val="00D63B50"/>
    <w:rsid w:val="00D66789"/>
    <w:rsid w:val="00D82EB3"/>
    <w:rsid w:val="00D86485"/>
    <w:rsid w:val="00D92DCA"/>
    <w:rsid w:val="00D93DD1"/>
    <w:rsid w:val="00DB1094"/>
    <w:rsid w:val="00DB2D47"/>
    <w:rsid w:val="00DB34C0"/>
    <w:rsid w:val="00DC2755"/>
    <w:rsid w:val="00DC36E7"/>
    <w:rsid w:val="00DC7A3D"/>
    <w:rsid w:val="00DD474B"/>
    <w:rsid w:val="00DD6AAB"/>
    <w:rsid w:val="00DF1E12"/>
    <w:rsid w:val="00DF2CC3"/>
    <w:rsid w:val="00DF40C0"/>
    <w:rsid w:val="00DF69BD"/>
    <w:rsid w:val="00E134EC"/>
    <w:rsid w:val="00E260E6"/>
    <w:rsid w:val="00E31DDA"/>
    <w:rsid w:val="00E32363"/>
    <w:rsid w:val="00E34465"/>
    <w:rsid w:val="00E37F2E"/>
    <w:rsid w:val="00E43244"/>
    <w:rsid w:val="00E522B1"/>
    <w:rsid w:val="00E61FD8"/>
    <w:rsid w:val="00E7309B"/>
    <w:rsid w:val="00E739C2"/>
    <w:rsid w:val="00E81E8F"/>
    <w:rsid w:val="00E826F4"/>
    <w:rsid w:val="00E847CC"/>
    <w:rsid w:val="00EA1857"/>
    <w:rsid w:val="00EA26F3"/>
    <w:rsid w:val="00EC5A99"/>
    <w:rsid w:val="00ED0C35"/>
    <w:rsid w:val="00ED1D76"/>
    <w:rsid w:val="00ED30B9"/>
    <w:rsid w:val="00ED5CCC"/>
    <w:rsid w:val="00ED5D62"/>
    <w:rsid w:val="00EE0549"/>
    <w:rsid w:val="00EE05D3"/>
    <w:rsid w:val="00EE1185"/>
    <w:rsid w:val="00EE3E92"/>
    <w:rsid w:val="00EF3E45"/>
    <w:rsid w:val="00F01C76"/>
    <w:rsid w:val="00F15E7D"/>
    <w:rsid w:val="00F23E3E"/>
    <w:rsid w:val="00F24392"/>
    <w:rsid w:val="00F25E09"/>
    <w:rsid w:val="00F375D8"/>
    <w:rsid w:val="00F468CF"/>
    <w:rsid w:val="00F47A79"/>
    <w:rsid w:val="00F57857"/>
    <w:rsid w:val="00F63BAE"/>
    <w:rsid w:val="00F63D5C"/>
    <w:rsid w:val="00F723DC"/>
    <w:rsid w:val="00F74562"/>
    <w:rsid w:val="00FA6A16"/>
    <w:rsid w:val="00FB4518"/>
    <w:rsid w:val="00FC3B5E"/>
    <w:rsid w:val="00FC5B54"/>
    <w:rsid w:val="00FD1790"/>
    <w:rsid w:val="00FD1C55"/>
    <w:rsid w:val="00FD75A0"/>
    <w:rsid w:val="00FD7B3A"/>
    <w:rsid w:val="00FE584B"/>
    <w:rsid w:val="00FF4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43631D9E"/>
  <w15:chartTrackingRefBased/>
  <w15:docId w15:val="{0049EFB2-A6DF-438B-958A-542A10C2A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F5A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</w:pPr>
    <w:rPr>
      <w:rFonts w:asciiTheme="minorHAnsi" w:eastAsiaTheme="minorEastAsia" w:hAnsiTheme="minorHAnsi" w:cstheme="minorBidi"/>
      <w:sz w:val="22"/>
      <w:szCs w:val="22"/>
      <w:lang w:eastAsia="zh-CN"/>
    </w:r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</w:pPr>
    <w:rPr>
      <w:rFonts w:asciiTheme="minorHAnsi" w:eastAsiaTheme="minorEastAsia" w:hAnsiTheme="minorHAnsi" w:cstheme="minorBidi"/>
      <w:sz w:val="22"/>
      <w:szCs w:val="22"/>
      <w:lang w:eastAsia="zh-CN"/>
    </w:r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line="259" w:lineRule="auto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/>
    </w:pPr>
    <w:rPr>
      <w:rFonts w:ascii="Arial" w:eastAsiaTheme="minorHAnsi" w:hAnsi="Arial" w:cstheme="minorBidi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line="300" w:lineRule="exact"/>
      <w:ind w:left="782" w:hanging="357"/>
    </w:pPr>
    <w:rPr>
      <w:rFonts w:ascii="Arial" w:eastAsiaTheme="minorHAnsi" w:hAnsi="Arial" w:cs="Arial"/>
      <w:b/>
      <w:sz w:val="22"/>
      <w:szCs w:val="22"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hAnsi="Arial"/>
      <w:sz w:val="22"/>
      <w:szCs w:val="18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hAnsi="Arial"/>
      <w:b/>
      <w:sz w:val="22"/>
      <w:szCs w:val="18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eastAsiaTheme="minorEastAsia" w:hAnsi="Arial" w:cstheme="minorBidi"/>
      <w:b/>
      <w:noProof/>
      <w:sz w:val="22"/>
      <w:szCs w:val="22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pPr>
      <w:spacing w:after="160" w:line="259" w:lineRule="auto"/>
    </w:pPr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LHbase-type11ptregular">
    <w:name w:val="LH_base-type 11pt regular"/>
    <w:qFormat/>
    <w:rsid w:val="007421F1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styleId="Listenabsatz">
    <w:name w:val="List Paragraph"/>
    <w:basedOn w:val="Standard"/>
    <w:uiPriority w:val="34"/>
    <w:rsid w:val="00534A9A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914C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914CD"/>
    <w:rPr>
      <w:rFonts w:ascii="Segoe UI" w:eastAsia="Times New Roman" w:hAnsi="Segoe UI" w:cs="Segoe UI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D4B8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D4B8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D4B80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4B8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4B80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styleId="berarbeitung">
    <w:name w:val="Revision"/>
    <w:hidden/>
    <w:uiPriority w:val="99"/>
    <w:semiHidden/>
    <w:rsid w:val="003C5F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LHbase-type11ptbold">
    <w:name w:val="LH_base-type 11pt bold"/>
    <w:basedOn w:val="LHbase-type11ptregular"/>
    <w:qFormat/>
    <w:rsid w:val="007F5A9F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51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6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3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9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9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image" Target="media/image7.jpg"/><Relationship Id="rId2" Type="http://schemas.openxmlformats.org/officeDocument/2006/relationships/customXml" Target="../customXml/item2.xml"/><Relationship Id="rId16" Type="http://schemas.openxmlformats.org/officeDocument/2006/relationships/image" Target="media/image6.jp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image" Target="media/image5.jpg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304D7-76B2-4BAF-87FC-56851DE27A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FB13BE-48C9-46FC-8CD6-EE4184E0C104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48F56EC-F1E7-497C-9749-12745D694D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C29303D-F9B2-450E-9A45-C02B4E441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1277</Words>
  <Characters>8046</Characters>
  <Application>Microsoft Office Word</Application>
  <DocSecurity>0</DocSecurity>
  <Lines>67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Kranpower für die Klimawende Potenti gru per una rivoluzione climatica</vt:lpstr>
      <vt:lpstr>Kranpower für die Klimawende Potenti gru per una rivoluzione climatica</vt:lpstr>
    </vt:vector>
  </TitlesOfParts>
  <Company>Liebherr</Company>
  <LinksUpToDate>false</LinksUpToDate>
  <CharactersWithSpaces>9305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Kranpower für die Klimawende Potenti gru per una rivoluzione climatica</dc:title>
  <dc:subject/>
  <dc:creator>Goetz Manuel (LHO)</dc:creator>
  <cp:keywords/>
  <dc:description/>
  <cp:lastModifiedBy>Merker Anja (LHO)</cp:lastModifiedBy>
  <cp:revision>12</cp:revision>
  <cp:lastPrinted>2022-03-22T06:34:00Z</cp:lastPrinted>
  <dcterms:created xsi:type="dcterms:W3CDTF">2022-03-30T06:07:00Z</dcterms:created>
  <dcterms:modified xsi:type="dcterms:W3CDTF">2022-04-08T08:13:00Z</dcterms:modified>
  <cp:category>Comunicato stampa</cp:category>
</cp:coreProperties>
</file>