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B7003E" w14:textId="77777777" w:rsidR="00F62892" w:rsidRPr="008E6406" w:rsidRDefault="00E847CC" w:rsidP="00E847CC">
      <w:pPr>
        <w:pStyle w:val="Topline16Pt"/>
        <w:rPr>
          <w:lang w:val="de-DE"/>
        </w:rPr>
      </w:pPr>
      <w:r w:rsidRPr="008E6406">
        <w:rPr>
          <w:lang w:val="de-DE"/>
        </w:rPr>
        <w:t>Presseinformation</w:t>
      </w:r>
    </w:p>
    <w:p w14:paraId="50914315" w14:textId="77777777" w:rsidR="00E847CC" w:rsidRPr="008E6406" w:rsidRDefault="008E6406" w:rsidP="00E847CC">
      <w:pPr>
        <w:pStyle w:val="HeadlineH233Pt"/>
        <w:spacing w:line="240" w:lineRule="auto"/>
        <w:rPr>
          <w:rFonts w:cs="Arial"/>
        </w:rPr>
      </w:pPr>
      <w:r>
        <w:rPr>
          <w:rFonts w:cs="Arial"/>
        </w:rPr>
        <w:t>Liebherr</w:t>
      </w:r>
      <w:r w:rsidRPr="008E6406">
        <w:rPr>
          <w:rFonts w:cs="Arial"/>
        </w:rPr>
        <w:t xml:space="preserve">-Kamera MDC3 </w:t>
      </w:r>
      <w:r>
        <w:rPr>
          <w:rFonts w:cs="Arial"/>
        </w:rPr>
        <w:t>erste</w:t>
      </w:r>
      <w:r w:rsidRPr="008E6406">
        <w:rPr>
          <w:rFonts w:cs="Arial"/>
        </w:rPr>
        <w:t xml:space="preserve"> </w:t>
      </w:r>
      <w:r>
        <w:rPr>
          <w:rFonts w:cs="Arial"/>
        </w:rPr>
        <w:t xml:space="preserve">Wahl für </w:t>
      </w:r>
      <w:proofErr w:type="spellStart"/>
      <w:r>
        <w:rPr>
          <w:rFonts w:cs="Arial"/>
        </w:rPr>
        <w:t>Sandvik</w:t>
      </w:r>
      <w:proofErr w:type="spellEnd"/>
    </w:p>
    <w:p w14:paraId="6FC7606E"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ECB5A11" w14:textId="77777777" w:rsidR="009A3D17" w:rsidRPr="008E6406" w:rsidRDefault="008E6406" w:rsidP="009A3D17">
      <w:pPr>
        <w:pStyle w:val="Bulletpoints11Pt"/>
        <w:rPr>
          <w:lang w:val="de-DE"/>
        </w:rPr>
      </w:pPr>
      <w:r w:rsidRPr="008E6406">
        <w:rPr>
          <w:lang w:val="de-DE"/>
        </w:rPr>
        <w:t>Digitale Smart-Kamera MDC</w:t>
      </w:r>
      <w:r>
        <w:rPr>
          <w:lang w:val="de-DE"/>
        </w:rPr>
        <w:t>3 überzeugt</w:t>
      </w:r>
      <w:r w:rsidRPr="008E6406">
        <w:rPr>
          <w:lang w:val="de-DE"/>
        </w:rPr>
        <w:t xml:space="preserve"> i</w:t>
      </w:r>
      <w:r w:rsidR="007D0E1E">
        <w:rPr>
          <w:lang w:val="de-DE"/>
        </w:rPr>
        <w:t>m</w:t>
      </w:r>
      <w:r w:rsidRPr="008E6406">
        <w:rPr>
          <w:lang w:val="de-DE"/>
        </w:rPr>
        <w:t xml:space="preserve"> </w:t>
      </w:r>
      <w:proofErr w:type="spellStart"/>
      <w:r>
        <w:rPr>
          <w:lang w:val="de-DE"/>
        </w:rPr>
        <w:t>Sandvik</w:t>
      </w:r>
      <w:proofErr w:type="spellEnd"/>
      <w:r>
        <w:rPr>
          <w:lang w:val="de-DE"/>
        </w:rPr>
        <w:t>-Leistungstest.</w:t>
      </w:r>
    </w:p>
    <w:p w14:paraId="6A4B0CA0" w14:textId="460E2636" w:rsidR="009A3D17" w:rsidRPr="008E6406" w:rsidRDefault="008E6406" w:rsidP="009A3D17">
      <w:pPr>
        <w:pStyle w:val="Bulletpoints11Pt"/>
        <w:rPr>
          <w:lang w:val="de-DE"/>
        </w:rPr>
      </w:pPr>
      <w:r w:rsidRPr="008E6406">
        <w:rPr>
          <w:lang w:val="de-DE"/>
        </w:rPr>
        <w:t xml:space="preserve">Integrierter </w:t>
      </w:r>
      <w:proofErr w:type="spellStart"/>
      <w:r w:rsidRPr="008E6406">
        <w:rPr>
          <w:lang w:val="de-DE"/>
        </w:rPr>
        <w:t>Hochleistungsimager</w:t>
      </w:r>
      <w:proofErr w:type="spellEnd"/>
      <w:r w:rsidRPr="008E6406">
        <w:rPr>
          <w:lang w:val="de-DE"/>
        </w:rPr>
        <w:t xml:space="preserve"> sorgt auch in sehr dunklen </w:t>
      </w:r>
      <w:r>
        <w:rPr>
          <w:lang w:val="de-DE"/>
        </w:rPr>
        <w:t xml:space="preserve">Umgebungen </w:t>
      </w:r>
      <w:r w:rsidR="00B22C6D">
        <w:rPr>
          <w:lang w:val="de-DE"/>
        </w:rPr>
        <w:t xml:space="preserve">des </w:t>
      </w:r>
      <w:r>
        <w:rPr>
          <w:lang w:val="de-DE"/>
        </w:rPr>
        <w:t>Untertagebau</w:t>
      </w:r>
      <w:r w:rsidR="00B22C6D">
        <w:rPr>
          <w:lang w:val="de-DE"/>
        </w:rPr>
        <w:t>s</w:t>
      </w:r>
      <w:r>
        <w:rPr>
          <w:lang w:val="de-DE"/>
        </w:rPr>
        <w:t xml:space="preserve"> für gute Sicht.</w:t>
      </w:r>
    </w:p>
    <w:p w14:paraId="5C3036C8" w14:textId="77777777" w:rsidR="009A3D17" w:rsidRPr="008E6406" w:rsidRDefault="008E6406" w:rsidP="009A3D17">
      <w:pPr>
        <w:pStyle w:val="Bulletpoints11Pt"/>
        <w:rPr>
          <w:lang w:val="de-DE"/>
        </w:rPr>
      </w:pPr>
      <w:r w:rsidRPr="008E6406">
        <w:rPr>
          <w:lang w:val="de-DE"/>
        </w:rPr>
        <w:t xml:space="preserve">Dank ihrer hohen Robustheit eignet sich die </w:t>
      </w:r>
      <w:r>
        <w:rPr>
          <w:lang w:val="de-DE"/>
        </w:rPr>
        <w:t>MDC3 auch für extreme Umgebungsbedingungen.</w:t>
      </w:r>
    </w:p>
    <w:p w14:paraId="40B27CA2" w14:textId="66D58786" w:rsidR="00290A86" w:rsidRDefault="00A225AD" w:rsidP="00A225AD">
      <w:pPr>
        <w:pStyle w:val="Teaser11Pt"/>
        <w:rPr>
          <w:lang w:val="de-DE"/>
        </w:rPr>
      </w:pPr>
      <w:r w:rsidRPr="00A225AD">
        <w:rPr>
          <w:lang w:val="de-DE"/>
        </w:rPr>
        <w:t xml:space="preserve">Der schwedische </w:t>
      </w:r>
      <w:r w:rsidR="00BE2524">
        <w:rPr>
          <w:lang w:val="de-DE"/>
        </w:rPr>
        <w:t>Ko</w:t>
      </w:r>
      <w:r w:rsidRPr="00A225AD">
        <w:rPr>
          <w:lang w:val="de-DE"/>
        </w:rPr>
        <w:t xml:space="preserve">nzern Sandvik liefert </w:t>
      </w:r>
      <w:r w:rsidR="00537616">
        <w:rPr>
          <w:lang w:val="de-DE"/>
        </w:rPr>
        <w:t>Maschinen</w:t>
      </w:r>
      <w:r w:rsidRPr="00A225AD">
        <w:rPr>
          <w:lang w:val="de-DE"/>
        </w:rPr>
        <w:t xml:space="preserve"> und </w:t>
      </w:r>
      <w:r w:rsidR="00537616">
        <w:rPr>
          <w:lang w:val="de-DE"/>
        </w:rPr>
        <w:t>Werkzeuge</w:t>
      </w:r>
      <w:r w:rsidRPr="00A225AD">
        <w:rPr>
          <w:lang w:val="de-DE"/>
        </w:rPr>
        <w:t xml:space="preserve"> für verschiedene Bereiche wie </w:t>
      </w:r>
      <w:r w:rsidR="00537616">
        <w:rPr>
          <w:lang w:val="de-DE"/>
        </w:rPr>
        <w:t xml:space="preserve">den Bergbau, </w:t>
      </w:r>
      <w:r w:rsidRPr="00A225AD">
        <w:rPr>
          <w:lang w:val="de-DE"/>
        </w:rPr>
        <w:t>die Metallzerspanung</w:t>
      </w:r>
      <w:r w:rsidR="00537616">
        <w:rPr>
          <w:lang w:val="de-DE"/>
        </w:rPr>
        <w:t xml:space="preserve"> sowie </w:t>
      </w:r>
      <w:r w:rsidRPr="00A225AD">
        <w:rPr>
          <w:lang w:val="de-DE"/>
        </w:rPr>
        <w:t xml:space="preserve">den Felsabbau. </w:t>
      </w:r>
      <w:r w:rsidR="00537616">
        <w:rPr>
          <w:lang w:val="de-DE"/>
        </w:rPr>
        <w:t>Aufgrund der</w:t>
      </w:r>
      <w:r w:rsidRPr="00A225AD">
        <w:rPr>
          <w:lang w:val="de-DE"/>
        </w:rPr>
        <w:t xml:space="preserve"> rauen Umgebungsbedingungen im Untertagebau </w:t>
      </w:r>
      <w:r w:rsidR="00537616">
        <w:rPr>
          <w:lang w:val="de-DE"/>
        </w:rPr>
        <w:t>setzt Sandvik auf nachgewiesen</w:t>
      </w:r>
      <w:r w:rsidRPr="00A225AD">
        <w:rPr>
          <w:lang w:val="de-DE"/>
        </w:rPr>
        <w:t xml:space="preserve"> robus</w:t>
      </w:r>
      <w:r w:rsidR="00537616">
        <w:rPr>
          <w:lang w:val="de-DE"/>
        </w:rPr>
        <w:t>te und zuverlässige Komponenten</w:t>
      </w:r>
      <w:r>
        <w:rPr>
          <w:lang w:val="de-DE"/>
        </w:rPr>
        <w:t xml:space="preserve">. </w:t>
      </w:r>
      <w:r w:rsidRPr="00A225AD">
        <w:rPr>
          <w:lang w:val="de-DE"/>
        </w:rPr>
        <w:t xml:space="preserve">Stresstests des Unternehmens haben gezeigt, dass </w:t>
      </w:r>
      <w:r w:rsidR="00537616">
        <w:rPr>
          <w:lang w:val="de-DE"/>
        </w:rPr>
        <w:t xml:space="preserve">sich </w:t>
      </w:r>
      <w:r>
        <w:rPr>
          <w:lang w:val="de-DE"/>
        </w:rPr>
        <w:t>die digitale Smart-</w:t>
      </w:r>
      <w:r w:rsidRPr="00A225AD">
        <w:rPr>
          <w:lang w:val="de-DE"/>
        </w:rPr>
        <w:t xml:space="preserve">Kamera </w:t>
      </w:r>
      <w:r>
        <w:rPr>
          <w:lang w:val="de-DE"/>
        </w:rPr>
        <w:t xml:space="preserve">von Liebherr </w:t>
      </w:r>
      <w:r w:rsidR="00537616">
        <w:rPr>
          <w:lang w:val="de-DE"/>
        </w:rPr>
        <w:t xml:space="preserve">bestens für die anspruchsvollen Einsatzbedingungen eignet. Zudem sorgt die Kamera </w:t>
      </w:r>
      <w:r w:rsidRPr="00A225AD">
        <w:rPr>
          <w:lang w:val="de-DE"/>
        </w:rPr>
        <w:t xml:space="preserve">auch in sehr dunklen </w:t>
      </w:r>
      <w:r>
        <w:rPr>
          <w:lang w:val="de-DE"/>
        </w:rPr>
        <w:t>U</w:t>
      </w:r>
      <w:r w:rsidRPr="00A225AD">
        <w:rPr>
          <w:lang w:val="de-DE"/>
        </w:rPr>
        <w:t>mgebungen</w:t>
      </w:r>
      <w:r>
        <w:rPr>
          <w:lang w:val="de-DE"/>
        </w:rPr>
        <w:t xml:space="preserve"> </w:t>
      </w:r>
      <w:r w:rsidRPr="00A225AD">
        <w:rPr>
          <w:lang w:val="de-DE"/>
        </w:rPr>
        <w:t>zuverläs</w:t>
      </w:r>
      <w:r w:rsidR="00537616">
        <w:rPr>
          <w:lang w:val="de-DE"/>
        </w:rPr>
        <w:t>sig für eine gute Sicht</w:t>
      </w:r>
      <w:r>
        <w:rPr>
          <w:lang w:val="de-DE"/>
        </w:rPr>
        <w:t>.</w:t>
      </w:r>
    </w:p>
    <w:p w14:paraId="1A6434DC" w14:textId="7F4CB2CF" w:rsidR="009A3D17" w:rsidRPr="00A9056C" w:rsidRDefault="00290A86" w:rsidP="009A3D17">
      <w:pPr>
        <w:pStyle w:val="Copytext11Pt"/>
        <w:rPr>
          <w:lang w:val="de-DE"/>
        </w:rPr>
      </w:pPr>
      <w:r w:rsidRPr="00290A86">
        <w:rPr>
          <w:lang w:val="de-DE"/>
        </w:rPr>
        <w:t>Nussbaumen</w:t>
      </w:r>
      <w:r w:rsidR="009A3D17" w:rsidRPr="00290A86">
        <w:rPr>
          <w:lang w:val="de-DE"/>
        </w:rPr>
        <w:t xml:space="preserve"> (</w:t>
      </w:r>
      <w:r w:rsidRPr="00290A86">
        <w:rPr>
          <w:lang w:val="de-DE"/>
        </w:rPr>
        <w:t>Schweiz</w:t>
      </w:r>
      <w:r w:rsidR="009A3D17" w:rsidRPr="00290A86">
        <w:rPr>
          <w:lang w:val="de-DE"/>
        </w:rPr>
        <w:t xml:space="preserve">), </w:t>
      </w:r>
      <w:r w:rsidR="00451CC6">
        <w:rPr>
          <w:lang w:val="de-DE"/>
        </w:rPr>
        <w:t>05</w:t>
      </w:r>
      <w:r w:rsidR="009A3D17" w:rsidRPr="00290A86">
        <w:rPr>
          <w:lang w:val="de-DE"/>
        </w:rPr>
        <w:t xml:space="preserve">. </w:t>
      </w:r>
      <w:r w:rsidR="00451CC6">
        <w:rPr>
          <w:lang w:val="de-DE"/>
        </w:rPr>
        <w:t>April</w:t>
      </w:r>
      <w:r w:rsidR="009A3D17" w:rsidRPr="00A9056C">
        <w:rPr>
          <w:lang w:val="de-DE"/>
        </w:rPr>
        <w:t xml:space="preserve"> </w:t>
      </w:r>
      <w:r w:rsidRPr="00A9056C">
        <w:rPr>
          <w:lang w:val="de-DE"/>
        </w:rPr>
        <w:t>2022</w:t>
      </w:r>
      <w:r w:rsidR="009A3D17" w:rsidRPr="00A9056C">
        <w:rPr>
          <w:lang w:val="de-DE"/>
        </w:rPr>
        <w:t xml:space="preserve"> –</w:t>
      </w:r>
      <w:r w:rsidR="00A225AD">
        <w:rPr>
          <w:lang w:val="de-DE"/>
        </w:rPr>
        <w:t xml:space="preserve"> </w:t>
      </w:r>
      <w:r w:rsidR="00DA50FA">
        <w:rPr>
          <w:lang w:val="de-DE"/>
        </w:rPr>
        <w:t>Die</w:t>
      </w:r>
      <w:r w:rsidR="008E5B11">
        <w:rPr>
          <w:lang w:val="de-DE"/>
        </w:rPr>
        <w:t xml:space="preserve"> </w:t>
      </w:r>
      <w:proofErr w:type="spellStart"/>
      <w:r w:rsidR="008E5B11">
        <w:rPr>
          <w:lang w:val="de-DE"/>
        </w:rPr>
        <w:t>Mechanical</w:t>
      </w:r>
      <w:proofErr w:type="spellEnd"/>
      <w:r w:rsidR="008E5B11">
        <w:rPr>
          <w:lang w:val="de-DE"/>
        </w:rPr>
        <w:t xml:space="preserve"> </w:t>
      </w:r>
      <w:proofErr w:type="spellStart"/>
      <w:r w:rsidR="008E5B11">
        <w:rPr>
          <w:lang w:val="de-DE"/>
        </w:rPr>
        <w:t>Cutting</w:t>
      </w:r>
      <w:proofErr w:type="spellEnd"/>
      <w:r w:rsidR="008E5B11">
        <w:rPr>
          <w:lang w:val="de-DE"/>
        </w:rPr>
        <w:t xml:space="preserve"> Division</w:t>
      </w:r>
      <w:r w:rsidR="00DA50FA">
        <w:rPr>
          <w:lang w:val="de-DE"/>
        </w:rPr>
        <w:t xml:space="preserve"> von </w:t>
      </w:r>
      <w:proofErr w:type="spellStart"/>
      <w:r w:rsidR="00DA50FA">
        <w:rPr>
          <w:lang w:val="de-DE"/>
        </w:rPr>
        <w:t>Sandvik</w:t>
      </w:r>
      <w:proofErr w:type="spellEnd"/>
      <w:r w:rsidR="00A9056C" w:rsidRPr="00A9056C">
        <w:rPr>
          <w:lang w:val="de-DE"/>
        </w:rPr>
        <w:t xml:space="preserve"> mit Sitz in Zeltweg </w:t>
      </w:r>
      <w:r w:rsidR="007D0E1E">
        <w:rPr>
          <w:lang w:val="de-DE"/>
        </w:rPr>
        <w:t>(</w:t>
      </w:r>
      <w:r w:rsidR="00A9056C">
        <w:rPr>
          <w:lang w:val="de-DE"/>
        </w:rPr>
        <w:t>Österreich</w:t>
      </w:r>
      <w:r w:rsidR="007D0E1E">
        <w:rPr>
          <w:lang w:val="de-DE"/>
        </w:rPr>
        <w:t>)</w:t>
      </w:r>
      <w:r w:rsidR="00A9056C">
        <w:rPr>
          <w:lang w:val="de-DE"/>
        </w:rPr>
        <w:t xml:space="preserve"> ist Weltmarktführer</w:t>
      </w:r>
      <w:r w:rsidR="00B22C6D">
        <w:rPr>
          <w:lang w:val="de-DE"/>
        </w:rPr>
        <w:t>in</w:t>
      </w:r>
      <w:r w:rsidR="00A9056C">
        <w:rPr>
          <w:lang w:val="de-DE"/>
        </w:rPr>
        <w:t xml:space="preserve"> im Bereich Teilschnittmaschinen</w:t>
      </w:r>
      <w:r w:rsidR="009A3D17" w:rsidRPr="00A9056C">
        <w:rPr>
          <w:lang w:val="de-DE"/>
        </w:rPr>
        <w:t xml:space="preserve">. </w:t>
      </w:r>
      <w:r w:rsidR="00481888">
        <w:rPr>
          <w:lang w:val="de-DE"/>
        </w:rPr>
        <w:t>Baufirmen setzen d</w:t>
      </w:r>
      <w:r w:rsidR="00E2558E">
        <w:rPr>
          <w:lang w:val="de-DE"/>
        </w:rPr>
        <w:t>iese leistungsstarken Maschinen weltweit für den Hohlraumbau</w:t>
      </w:r>
      <w:r w:rsidR="0047798A">
        <w:rPr>
          <w:lang w:val="de-DE"/>
        </w:rPr>
        <w:t xml:space="preserve"> ein</w:t>
      </w:r>
      <w:r w:rsidR="008363CF">
        <w:rPr>
          <w:lang w:val="de-DE"/>
        </w:rPr>
        <w:t>, unter anderem zum Bau von Auto-</w:t>
      </w:r>
      <w:r w:rsidR="00E84FFE">
        <w:rPr>
          <w:lang w:val="de-DE"/>
        </w:rPr>
        <w:t xml:space="preserve"> </w:t>
      </w:r>
      <w:r w:rsidR="008363CF">
        <w:rPr>
          <w:lang w:val="de-DE"/>
        </w:rPr>
        <w:t>und Eisenbahntunneln</w:t>
      </w:r>
      <w:r w:rsidR="00E84FFE">
        <w:rPr>
          <w:lang w:val="de-DE"/>
        </w:rPr>
        <w:t>.</w:t>
      </w:r>
      <w:r w:rsidR="0047798A">
        <w:rPr>
          <w:lang w:val="de-DE"/>
        </w:rPr>
        <w:t xml:space="preserve"> Der Schneidprozess im Untertagebau </w:t>
      </w:r>
      <w:r w:rsidR="00304829">
        <w:rPr>
          <w:lang w:val="de-DE"/>
        </w:rPr>
        <w:t>verursacht</w:t>
      </w:r>
      <w:r w:rsidR="0047798A">
        <w:rPr>
          <w:lang w:val="de-DE"/>
        </w:rPr>
        <w:t xml:space="preserve"> heftige Vibrationen und intensive Staubentwicklung.</w:t>
      </w:r>
      <w:r w:rsidR="006F08C1">
        <w:rPr>
          <w:lang w:val="de-DE"/>
        </w:rPr>
        <w:t xml:space="preserve"> Für einen reibungslosen Betrieb sind </w:t>
      </w:r>
      <w:r w:rsidR="00E710AE">
        <w:rPr>
          <w:lang w:val="de-DE"/>
        </w:rPr>
        <w:t xml:space="preserve">daher </w:t>
      </w:r>
      <w:r w:rsidR="006F08C1">
        <w:rPr>
          <w:lang w:val="de-DE"/>
        </w:rPr>
        <w:t xml:space="preserve">hochwertige Komponenten erforderlich, die diese widrigen Einsatzbedingungen robust und zuverlässig meistern. </w:t>
      </w:r>
    </w:p>
    <w:p w14:paraId="114CA5E1" w14:textId="77777777" w:rsidR="009A3D17" w:rsidRPr="006F08C1" w:rsidRDefault="006F08C1" w:rsidP="009A3D17">
      <w:pPr>
        <w:pStyle w:val="Copytext11Pt"/>
        <w:rPr>
          <w:lang w:val="de-DE"/>
        </w:rPr>
      </w:pPr>
      <w:r w:rsidRPr="006F08C1">
        <w:rPr>
          <w:lang w:val="de-DE"/>
        </w:rPr>
        <w:t xml:space="preserve">„Die gewaltigen Kräfte, die im Untertagebau wirken, stellen </w:t>
      </w:r>
      <w:r>
        <w:rPr>
          <w:lang w:val="de-DE"/>
        </w:rPr>
        <w:t>die</w:t>
      </w:r>
      <w:r w:rsidRPr="006F08C1">
        <w:rPr>
          <w:lang w:val="de-DE"/>
        </w:rPr>
        <w:t xml:space="preserve"> </w:t>
      </w:r>
      <w:r>
        <w:rPr>
          <w:lang w:val="de-DE"/>
        </w:rPr>
        <w:t xml:space="preserve">Komponenten unserer Maschinen vor große Herausforderungen. Wir unterziehen </w:t>
      </w:r>
      <w:r w:rsidR="0053506F">
        <w:rPr>
          <w:lang w:val="de-DE"/>
        </w:rPr>
        <w:t xml:space="preserve">die </w:t>
      </w:r>
      <w:r>
        <w:rPr>
          <w:lang w:val="de-DE"/>
        </w:rPr>
        <w:t xml:space="preserve">Komponenten daher intensiven Tests, </w:t>
      </w:r>
      <w:r w:rsidR="0053506F">
        <w:rPr>
          <w:lang w:val="de-DE"/>
        </w:rPr>
        <w:t xml:space="preserve">bevor wir diese in unseren Maschinen einsetzen. Die MDC3 von Liebherr hat sich hier </w:t>
      </w:r>
      <w:r w:rsidR="00E710AE">
        <w:rPr>
          <w:lang w:val="de-DE"/>
        </w:rPr>
        <w:t xml:space="preserve">als </w:t>
      </w:r>
      <w:r w:rsidR="0053506F">
        <w:rPr>
          <w:lang w:val="de-DE"/>
        </w:rPr>
        <w:t xml:space="preserve">Kamera erfolgreich durchgesetzt und speziell in den Bereichen Qualität und Robustheit überzeugt“, sagt Uwe </w:t>
      </w:r>
      <w:proofErr w:type="spellStart"/>
      <w:r w:rsidR="0053506F">
        <w:rPr>
          <w:lang w:val="de-DE"/>
        </w:rPr>
        <w:t>Restner</w:t>
      </w:r>
      <w:proofErr w:type="spellEnd"/>
      <w:r w:rsidR="0053506F">
        <w:rPr>
          <w:lang w:val="de-DE"/>
        </w:rPr>
        <w:t xml:space="preserve">, Produktmanager Teilschnittmaschinen und Digitalisierung bei </w:t>
      </w:r>
      <w:proofErr w:type="spellStart"/>
      <w:r w:rsidR="0053506F">
        <w:rPr>
          <w:lang w:val="de-DE"/>
        </w:rPr>
        <w:t>Sandvik</w:t>
      </w:r>
      <w:proofErr w:type="spellEnd"/>
      <w:r w:rsidR="0053506F">
        <w:rPr>
          <w:lang w:val="de-DE"/>
        </w:rPr>
        <w:t>.</w:t>
      </w:r>
    </w:p>
    <w:p w14:paraId="448466EE" w14:textId="77777777" w:rsidR="00466C22" w:rsidRPr="006F08C1" w:rsidRDefault="00466C22" w:rsidP="00466C22">
      <w:pPr>
        <w:pStyle w:val="Copyhead11Pt"/>
        <w:rPr>
          <w:lang w:val="de-DE"/>
        </w:rPr>
      </w:pPr>
      <w:r w:rsidRPr="006F08C1">
        <w:rPr>
          <w:lang w:val="de-DE"/>
        </w:rPr>
        <w:t>Intensiver Komponenten-Test</w:t>
      </w:r>
    </w:p>
    <w:p w14:paraId="266D8929" w14:textId="27DCB1C9" w:rsidR="00466C22" w:rsidRPr="00466C22" w:rsidRDefault="00466C22" w:rsidP="00466C22">
      <w:pPr>
        <w:pStyle w:val="Copytext11Pt"/>
        <w:rPr>
          <w:lang w:val="de-DE"/>
        </w:rPr>
      </w:pPr>
      <w:proofErr w:type="spellStart"/>
      <w:r>
        <w:rPr>
          <w:lang w:val="de-DE"/>
        </w:rPr>
        <w:t>Sandvik</w:t>
      </w:r>
      <w:proofErr w:type="spellEnd"/>
      <w:r>
        <w:rPr>
          <w:lang w:val="de-DE"/>
        </w:rPr>
        <w:t xml:space="preserve"> hat d</w:t>
      </w:r>
      <w:r w:rsidRPr="00466C22">
        <w:rPr>
          <w:lang w:val="de-DE"/>
        </w:rPr>
        <w:t xml:space="preserve">ie Eignung der digitalen Smart-Kamera MDC3 </w:t>
      </w:r>
      <w:r>
        <w:rPr>
          <w:lang w:val="de-DE"/>
        </w:rPr>
        <w:t xml:space="preserve">für den Untertagebau ausgiebig getestet. </w:t>
      </w:r>
      <w:r w:rsidR="00B22C6D">
        <w:rPr>
          <w:lang w:val="de-DE"/>
        </w:rPr>
        <w:t>Sie</w:t>
      </w:r>
      <w:r>
        <w:rPr>
          <w:lang w:val="de-DE"/>
        </w:rPr>
        <w:t xml:space="preserve"> durchlief dabei auch einen anspruchsvollen Rütteltest</w:t>
      </w:r>
      <w:r w:rsidR="00481888">
        <w:rPr>
          <w:lang w:val="de-DE"/>
        </w:rPr>
        <w:t xml:space="preserve"> und setzte sich als geeignetste Kamera durch</w:t>
      </w:r>
      <w:r>
        <w:rPr>
          <w:lang w:val="de-DE"/>
        </w:rPr>
        <w:t>. D</w:t>
      </w:r>
      <w:r w:rsidR="00E9075A">
        <w:rPr>
          <w:lang w:val="de-DE"/>
        </w:rPr>
        <w:t>abei überzeugte</w:t>
      </w:r>
      <w:r>
        <w:rPr>
          <w:lang w:val="de-DE"/>
        </w:rPr>
        <w:t xml:space="preserve"> sie auch</w:t>
      </w:r>
      <w:r w:rsidR="00E9075A">
        <w:rPr>
          <w:lang w:val="de-DE"/>
        </w:rPr>
        <w:t xml:space="preserve"> bei</w:t>
      </w:r>
      <w:r>
        <w:rPr>
          <w:lang w:val="de-DE"/>
        </w:rPr>
        <w:t xml:space="preserve"> starke</w:t>
      </w:r>
      <w:r w:rsidR="00E9075A">
        <w:rPr>
          <w:lang w:val="de-DE"/>
        </w:rPr>
        <w:t>n</w:t>
      </w:r>
      <w:r>
        <w:rPr>
          <w:lang w:val="de-DE"/>
        </w:rPr>
        <w:t xml:space="preserve"> Stoßbelastungen ohne Ausfälle oder B</w:t>
      </w:r>
      <w:r w:rsidR="00E9075A">
        <w:rPr>
          <w:lang w:val="de-DE"/>
        </w:rPr>
        <w:t>eeinträchtigungen.</w:t>
      </w:r>
    </w:p>
    <w:p w14:paraId="5333B56C" w14:textId="77777777" w:rsidR="00481888" w:rsidRPr="0053506F" w:rsidRDefault="00481888" w:rsidP="00481888">
      <w:pPr>
        <w:pStyle w:val="Copyhead11Pt"/>
        <w:rPr>
          <w:lang w:val="de-DE"/>
        </w:rPr>
      </w:pPr>
      <w:r>
        <w:rPr>
          <w:lang w:val="de-DE"/>
        </w:rPr>
        <w:t xml:space="preserve">Weiterentwicklung zur </w:t>
      </w:r>
      <w:r w:rsidRPr="0053506F">
        <w:rPr>
          <w:lang w:val="de-DE"/>
        </w:rPr>
        <w:t>Tele-Remote-Operation</w:t>
      </w:r>
    </w:p>
    <w:p w14:paraId="01C3CDAD" w14:textId="77777777" w:rsidR="00481888" w:rsidRPr="0053506F" w:rsidRDefault="00481888" w:rsidP="00481888">
      <w:pPr>
        <w:pStyle w:val="Copytext11Pt"/>
        <w:rPr>
          <w:lang w:val="de-DE"/>
        </w:rPr>
      </w:pPr>
      <w:r w:rsidRPr="0053506F">
        <w:rPr>
          <w:lang w:val="de-DE"/>
        </w:rPr>
        <w:t>I</w:t>
      </w:r>
      <w:r>
        <w:rPr>
          <w:lang w:val="de-DE"/>
        </w:rPr>
        <w:t xml:space="preserve">n Zukunft will </w:t>
      </w:r>
      <w:proofErr w:type="spellStart"/>
      <w:r>
        <w:rPr>
          <w:lang w:val="de-DE"/>
        </w:rPr>
        <w:t>Sandvik</w:t>
      </w:r>
      <w:proofErr w:type="spellEnd"/>
      <w:r>
        <w:rPr>
          <w:lang w:val="de-DE"/>
        </w:rPr>
        <w:t xml:space="preserve"> auch die Tele-Remote-Bedienung seiner Maschinen ermöglichen. Das erfordert eine hochauflösende und vor allem eine zuverlässige Rundumsicht – auch bei heftigen Vibrationen. Der Ausfall einer Kamera würde aufgrund des toten Winkels aus Sicherheitsgründen zu einer sofortigen Unterbrechung der Tele-Remote-Operation und somit zu Stillstandzeiten führen.</w:t>
      </w:r>
    </w:p>
    <w:p w14:paraId="4FB6065E" w14:textId="77777777" w:rsidR="00481888" w:rsidRPr="006F08C1" w:rsidRDefault="00481888" w:rsidP="00481888">
      <w:pPr>
        <w:pStyle w:val="Copytext11Pt"/>
        <w:rPr>
          <w:lang w:val="de-DE"/>
        </w:rPr>
      </w:pPr>
      <w:r w:rsidRPr="006F08C1">
        <w:rPr>
          <w:lang w:val="de-DE"/>
        </w:rPr>
        <w:lastRenderedPageBreak/>
        <w:t>„</w:t>
      </w:r>
      <w:r>
        <w:rPr>
          <w:lang w:val="de-DE"/>
        </w:rPr>
        <w:t>Entscheidend bei der Kamerawahl war</w:t>
      </w:r>
      <w:r w:rsidR="007D0E1E">
        <w:rPr>
          <w:lang w:val="de-DE"/>
        </w:rPr>
        <w:t>en</w:t>
      </w:r>
      <w:r>
        <w:rPr>
          <w:lang w:val="de-DE"/>
        </w:rPr>
        <w:t xml:space="preserve"> neben der Robustheit auch die Themen Zuverlässigkeit und Latenz. Die bewährt verlässliche MDC3 ist in der Lage, die Bilder mit minimaler Verzögerung auf unsere Displays zu liefern. Das ist mit Blick auf eine zukünftige Tele-Remote-Operation essentiell“, ergänzt Uwe </w:t>
      </w:r>
      <w:proofErr w:type="spellStart"/>
      <w:r>
        <w:rPr>
          <w:lang w:val="de-DE"/>
        </w:rPr>
        <w:t>Restner</w:t>
      </w:r>
      <w:proofErr w:type="spellEnd"/>
      <w:r>
        <w:rPr>
          <w:lang w:val="de-DE"/>
        </w:rPr>
        <w:t>.</w:t>
      </w:r>
      <w:r w:rsidR="00E9075A">
        <w:rPr>
          <w:lang w:val="de-DE"/>
        </w:rPr>
        <w:t xml:space="preserve"> Ihre Zuverlässigkeit stellt die MDC3 zudem weltweit in herausfordernden Branchen wie Baumaschinen, Landwirtschaft oder Mining unter Beweis.</w:t>
      </w:r>
    </w:p>
    <w:p w14:paraId="151F178D" w14:textId="77777777" w:rsidR="00CD3233" w:rsidRPr="008E3DB8" w:rsidRDefault="00CD3233" w:rsidP="00CD3233">
      <w:pPr>
        <w:pStyle w:val="Copyhead11Pt"/>
        <w:rPr>
          <w:lang w:val="de-DE"/>
        </w:rPr>
      </w:pPr>
      <w:r w:rsidRPr="008E3DB8">
        <w:rPr>
          <w:lang w:val="de-DE"/>
        </w:rPr>
        <w:t>Einsatz in der Schweiz</w:t>
      </w:r>
    </w:p>
    <w:p w14:paraId="64D726B5" w14:textId="0A3B4594" w:rsidR="000C2125" w:rsidRDefault="008E3DB8" w:rsidP="00CD3233">
      <w:pPr>
        <w:pStyle w:val="Copytext11Pt"/>
        <w:rPr>
          <w:lang w:val="de-DE"/>
        </w:rPr>
      </w:pPr>
      <w:r w:rsidRPr="008E3DB8">
        <w:rPr>
          <w:lang w:val="de-DE"/>
        </w:rPr>
        <w:t>In B</w:t>
      </w:r>
      <w:r>
        <w:rPr>
          <w:lang w:val="de-DE"/>
        </w:rPr>
        <w:t xml:space="preserve">ern </w:t>
      </w:r>
      <w:r w:rsidR="007D0E1E">
        <w:rPr>
          <w:lang w:val="de-DE"/>
        </w:rPr>
        <w:t>(</w:t>
      </w:r>
      <w:r>
        <w:rPr>
          <w:lang w:val="de-DE"/>
        </w:rPr>
        <w:t>Schweiz</w:t>
      </w:r>
      <w:r w:rsidR="007D0E1E">
        <w:rPr>
          <w:lang w:val="de-DE"/>
        </w:rPr>
        <w:t>)</w:t>
      </w:r>
      <w:r w:rsidR="004270D1">
        <w:rPr>
          <w:lang w:val="de-DE"/>
        </w:rPr>
        <w:t xml:space="preserve"> </w:t>
      </w:r>
      <w:r w:rsidR="00E84FFE">
        <w:rPr>
          <w:lang w:val="de-DE"/>
        </w:rPr>
        <w:t>gräbt</w:t>
      </w:r>
      <w:r w:rsidR="004270D1">
        <w:rPr>
          <w:lang w:val="de-DE"/>
        </w:rPr>
        <w:t xml:space="preserve"> die</w:t>
      </w:r>
      <w:r>
        <w:rPr>
          <w:lang w:val="de-DE"/>
        </w:rPr>
        <w:t xml:space="preserve"> </w:t>
      </w:r>
      <w:r w:rsidR="004270D1">
        <w:rPr>
          <w:lang w:val="de-DE"/>
        </w:rPr>
        <w:t>Marti Tunnel AG</w:t>
      </w:r>
      <w:r>
        <w:rPr>
          <w:lang w:val="de-DE"/>
        </w:rPr>
        <w:t xml:space="preserve"> mit einer </w:t>
      </w:r>
      <w:proofErr w:type="spellStart"/>
      <w:r>
        <w:rPr>
          <w:lang w:val="de-DE"/>
        </w:rPr>
        <w:t>Sandvik</w:t>
      </w:r>
      <w:proofErr w:type="spellEnd"/>
      <w:r>
        <w:rPr>
          <w:lang w:val="de-DE"/>
        </w:rPr>
        <w:t xml:space="preserve"> MT520 Teilschnittmaschine neue </w:t>
      </w:r>
      <w:r w:rsidR="00E84FFE">
        <w:rPr>
          <w:lang w:val="de-DE"/>
        </w:rPr>
        <w:t>Kavernen</w:t>
      </w:r>
      <w:r>
        <w:rPr>
          <w:lang w:val="de-DE"/>
        </w:rPr>
        <w:t xml:space="preserve"> für ein Bahnhof-Projekt. Die Maschine hat ein Einsatzgewicht von 115 Tonnen und eine Leistung von 537 kW. </w:t>
      </w:r>
      <w:r w:rsidR="000C2125">
        <w:rPr>
          <w:lang w:val="de-DE"/>
        </w:rPr>
        <w:t>Die MT520 ist mit einem einzigartigen Teleskoparm ausgestattet, der einen Hohlraumbau mit einer Höhe von 7,1 Meter und einer Breite von 10,3 Metern ermöglicht.</w:t>
      </w:r>
    </w:p>
    <w:p w14:paraId="2CF4C738" w14:textId="77777777" w:rsidR="007414A2" w:rsidRDefault="008E3DB8" w:rsidP="00CD3233">
      <w:pPr>
        <w:pStyle w:val="Copytext11Pt"/>
        <w:rPr>
          <w:lang w:val="de-DE"/>
        </w:rPr>
      </w:pPr>
      <w:r w:rsidRPr="00A225AD">
        <w:rPr>
          <w:lang w:val="de-DE"/>
        </w:rPr>
        <w:t xml:space="preserve">Für eine komfortable Rundumsicht in der </w:t>
      </w:r>
      <w:r w:rsidR="000C2125" w:rsidRPr="00A225AD">
        <w:rPr>
          <w:lang w:val="de-DE"/>
        </w:rPr>
        <w:t>Fahrerk</w:t>
      </w:r>
      <w:r w:rsidRPr="00A225AD">
        <w:rPr>
          <w:lang w:val="de-DE"/>
        </w:rPr>
        <w:t>abine sorgen sechs Liebherr-Kameras, die auf der Maschine verteilt sind:</w:t>
      </w:r>
      <w:r w:rsidR="000C2125" w:rsidRPr="00A225AD">
        <w:rPr>
          <w:lang w:val="de-DE"/>
        </w:rPr>
        <w:t xml:space="preserve"> zwei vorne </w:t>
      </w:r>
      <w:r w:rsidR="00E710AE" w:rsidRPr="00A225AD">
        <w:rPr>
          <w:lang w:val="de-DE"/>
        </w:rPr>
        <w:t>mit Sicht auf den</w:t>
      </w:r>
      <w:r w:rsidR="000C2125" w:rsidRPr="00A225AD">
        <w:rPr>
          <w:lang w:val="de-DE"/>
        </w:rPr>
        <w:t xml:space="preserve"> Teleskoparm, zwei seitlich und zwei weitere zur Rückraumüberwachung. Dank des integrierten </w:t>
      </w:r>
      <w:proofErr w:type="spellStart"/>
      <w:r w:rsidR="000C2125" w:rsidRPr="00A225AD">
        <w:rPr>
          <w:lang w:val="de-DE"/>
        </w:rPr>
        <w:t>Hochleistungsimagers</w:t>
      </w:r>
      <w:proofErr w:type="spellEnd"/>
      <w:r w:rsidR="000C2125" w:rsidRPr="00A225AD">
        <w:rPr>
          <w:lang w:val="de-DE"/>
        </w:rPr>
        <w:t xml:space="preserve"> liefert die MDC3 auch </w:t>
      </w:r>
      <w:r w:rsidR="00E710AE" w:rsidRPr="00A225AD">
        <w:rPr>
          <w:lang w:val="de-DE"/>
        </w:rPr>
        <w:t>in</w:t>
      </w:r>
      <w:r w:rsidR="000C2125" w:rsidRPr="00A225AD">
        <w:rPr>
          <w:lang w:val="de-DE"/>
        </w:rPr>
        <w:t xml:space="preserve"> sehr dunklen Umgebungen mit einer Beleuchtungsstärke von 1 </w:t>
      </w:r>
      <w:proofErr w:type="spellStart"/>
      <w:r w:rsidR="000C2125" w:rsidRPr="00A225AD">
        <w:rPr>
          <w:lang w:val="de-DE"/>
        </w:rPr>
        <w:t>Millilux</w:t>
      </w:r>
      <w:proofErr w:type="spellEnd"/>
      <w:r w:rsidR="000C2125" w:rsidRPr="00A225AD">
        <w:rPr>
          <w:lang w:val="de-DE"/>
        </w:rPr>
        <w:t xml:space="preserve"> alle </w:t>
      </w:r>
      <w:r w:rsidR="00E710AE" w:rsidRPr="00A225AD">
        <w:rPr>
          <w:lang w:val="de-DE"/>
        </w:rPr>
        <w:t>erforderlichen</w:t>
      </w:r>
      <w:r w:rsidR="000C2125" w:rsidRPr="00A225AD">
        <w:rPr>
          <w:lang w:val="de-DE"/>
        </w:rPr>
        <w:t xml:space="preserve"> Details auf das Display.</w:t>
      </w:r>
    </w:p>
    <w:p w14:paraId="458B848A" w14:textId="77777777" w:rsidR="00CD3233" w:rsidRPr="008E3DB8" w:rsidRDefault="0022252A" w:rsidP="00CD3233">
      <w:pPr>
        <w:pStyle w:val="Copytext11Pt"/>
        <w:rPr>
          <w:lang w:val="de-DE"/>
        </w:rPr>
      </w:pPr>
      <w:r>
        <w:rPr>
          <w:lang w:val="de-DE"/>
        </w:rPr>
        <w:t xml:space="preserve">Wie groß die Anforderungen während des Schneidprozesses sind, zeigt </w:t>
      </w:r>
      <w:r w:rsidR="00E9075A">
        <w:rPr>
          <w:lang w:val="de-DE"/>
        </w:rPr>
        <w:t>eine</w:t>
      </w:r>
      <w:r>
        <w:rPr>
          <w:lang w:val="de-DE"/>
        </w:rPr>
        <w:t xml:space="preserve"> innovative Lösung von </w:t>
      </w:r>
      <w:proofErr w:type="spellStart"/>
      <w:r>
        <w:rPr>
          <w:lang w:val="de-DE"/>
        </w:rPr>
        <w:t>Sandvik</w:t>
      </w:r>
      <w:proofErr w:type="spellEnd"/>
      <w:r w:rsidR="00E710AE">
        <w:rPr>
          <w:lang w:val="de-DE"/>
        </w:rPr>
        <w:t>:</w:t>
      </w:r>
      <w:r>
        <w:rPr>
          <w:lang w:val="de-DE"/>
        </w:rPr>
        <w:t xml:space="preserve"> </w:t>
      </w:r>
      <w:r w:rsidR="00304829">
        <w:rPr>
          <w:lang w:val="de-DE"/>
        </w:rPr>
        <w:t xml:space="preserve">Schmutzablagerungen aus </w:t>
      </w:r>
      <w:r w:rsidR="00E710AE">
        <w:rPr>
          <w:lang w:val="de-DE"/>
        </w:rPr>
        <w:t xml:space="preserve">Wasser und Staub </w:t>
      </w:r>
      <w:r w:rsidR="00E9075A">
        <w:rPr>
          <w:lang w:val="de-DE"/>
        </w:rPr>
        <w:t>würde</w:t>
      </w:r>
      <w:r w:rsidR="00304829">
        <w:rPr>
          <w:lang w:val="de-DE"/>
        </w:rPr>
        <w:t>n</w:t>
      </w:r>
      <w:r w:rsidR="00E710AE">
        <w:rPr>
          <w:lang w:val="de-DE"/>
        </w:rPr>
        <w:t xml:space="preserve"> eine Kristallisationsschicht </w:t>
      </w:r>
      <w:r w:rsidR="00E9075A">
        <w:rPr>
          <w:lang w:val="de-DE"/>
        </w:rPr>
        <w:t xml:space="preserve">auf der Kamera </w:t>
      </w:r>
      <w:r w:rsidR="00E710AE">
        <w:rPr>
          <w:lang w:val="de-DE"/>
        </w:rPr>
        <w:t xml:space="preserve">bilden und so den Blick der Kamera trüben. </w:t>
      </w:r>
      <w:r>
        <w:rPr>
          <w:lang w:val="de-DE"/>
        </w:rPr>
        <w:t xml:space="preserve">Der Untertage-Spezialist hat </w:t>
      </w:r>
      <w:r w:rsidR="00E710AE">
        <w:rPr>
          <w:lang w:val="de-DE"/>
        </w:rPr>
        <w:t xml:space="preserve">daher eine </w:t>
      </w:r>
      <w:proofErr w:type="spellStart"/>
      <w:r w:rsidR="00E710AE">
        <w:rPr>
          <w:lang w:val="de-DE"/>
        </w:rPr>
        <w:t>Luftdüse</w:t>
      </w:r>
      <w:proofErr w:type="spellEnd"/>
      <w:r w:rsidR="00E710AE">
        <w:rPr>
          <w:lang w:val="de-DE"/>
        </w:rPr>
        <w:t xml:space="preserve"> vor der </w:t>
      </w:r>
      <w:r>
        <w:rPr>
          <w:lang w:val="de-DE"/>
        </w:rPr>
        <w:t xml:space="preserve">Liebherr-Kamera </w:t>
      </w:r>
      <w:r w:rsidR="00E710AE">
        <w:rPr>
          <w:lang w:val="de-DE"/>
        </w:rPr>
        <w:t>installiert, um diese Verschmutzung zu verhindern.</w:t>
      </w:r>
      <w:r w:rsidR="000C2125">
        <w:rPr>
          <w:lang w:val="de-DE"/>
        </w:rPr>
        <w:t xml:space="preserve"> </w:t>
      </w:r>
    </w:p>
    <w:p w14:paraId="146869C4" w14:textId="77777777" w:rsidR="009A3D17" w:rsidRPr="00E710AE" w:rsidRDefault="007C1EAA" w:rsidP="009A3D17">
      <w:pPr>
        <w:pStyle w:val="Copyhead11Pt"/>
        <w:rPr>
          <w:lang w:val="de-DE"/>
        </w:rPr>
      </w:pPr>
      <w:r w:rsidRPr="00E710AE">
        <w:rPr>
          <w:lang w:val="de-DE"/>
        </w:rPr>
        <w:t>Langfristige Verfügbarkeit</w:t>
      </w:r>
    </w:p>
    <w:p w14:paraId="04AE508F" w14:textId="77777777" w:rsidR="00466C22" w:rsidRDefault="00466C22" w:rsidP="009A3D17">
      <w:pPr>
        <w:pStyle w:val="Copytext11Pt"/>
        <w:rPr>
          <w:lang w:val="de-DE"/>
        </w:rPr>
      </w:pPr>
      <w:r>
        <w:rPr>
          <w:lang w:val="de-DE"/>
        </w:rPr>
        <w:t xml:space="preserve">Die </w:t>
      </w:r>
      <w:r w:rsidR="00481888">
        <w:rPr>
          <w:lang w:val="de-DE"/>
        </w:rPr>
        <w:t xml:space="preserve">hochwertigen </w:t>
      </w:r>
      <w:r>
        <w:rPr>
          <w:lang w:val="de-DE"/>
        </w:rPr>
        <w:t xml:space="preserve">Maschinen von </w:t>
      </w:r>
      <w:proofErr w:type="spellStart"/>
      <w:r>
        <w:rPr>
          <w:lang w:val="de-DE"/>
        </w:rPr>
        <w:t>Sandvik</w:t>
      </w:r>
      <w:proofErr w:type="spellEnd"/>
      <w:r>
        <w:rPr>
          <w:lang w:val="de-DE"/>
        </w:rPr>
        <w:t xml:space="preserve"> sind</w:t>
      </w:r>
      <w:r w:rsidR="00481888">
        <w:rPr>
          <w:lang w:val="de-DE"/>
        </w:rPr>
        <w:t xml:space="preserve"> trotz der herausfordernden Einsatzbedingungen</w:t>
      </w:r>
      <w:r>
        <w:rPr>
          <w:lang w:val="de-DE"/>
        </w:rPr>
        <w:t xml:space="preserve"> für eine lange L</w:t>
      </w:r>
      <w:r w:rsidR="00481888">
        <w:rPr>
          <w:lang w:val="de-DE"/>
        </w:rPr>
        <w:t>ebensdauer von rund 20 Jahren ausgelegt</w:t>
      </w:r>
      <w:r w:rsidR="007D0E1E">
        <w:rPr>
          <w:lang w:val="de-DE"/>
        </w:rPr>
        <w:t>, dies</w:t>
      </w:r>
      <w:r w:rsidR="00481888">
        <w:rPr>
          <w:lang w:val="de-DE"/>
        </w:rPr>
        <w:t xml:space="preserve"> bei einer Auslastungsrate von bis zu 80 %. Hier ergänzen sich die Partner ideal, denn auch die </w:t>
      </w:r>
      <w:r w:rsidR="00304829">
        <w:rPr>
          <w:lang w:val="de-DE"/>
        </w:rPr>
        <w:t xml:space="preserve">robusten </w:t>
      </w:r>
      <w:r w:rsidR="00396D9B">
        <w:rPr>
          <w:lang w:val="de-DE"/>
        </w:rPr>
        <w:t>Liebherr-Komponenten überzeugen durch ein langes Leben</w:t>
      </w:r>
      <w:r w:rsidR="00481888">
        <w:rPr>
          <w:lang w:val="de-DE"/>
        </w:rPr>
        <w:t xml:space="preserve">. </w:t>
      </w:r>
    </w:p>
    <w:p w14:paraId="2E5534F3" w14:textId="77777777" w:rsidR="00481888" w:rsidRDefault="00481888" w:rsidP="009A3D17">
      <w:pPr>
        <w:pStyle w:val="Copyhead11Pt"/>
        <w:rPr>
          <w:lang w:val="de-DE"/>
        </w:rPr>
      </w:pPr>
    </w:p>
    <w:p w14:paraId="5EEFEE75" w14:textId="77777777" w:rsidR="00F444DD" w:rsidRDefault="00F444DD" w:rsidP="009A3D17">
      <w:pPr>
        <w:pStyle w:val="Copyhead11Pt"/>
        <w:rPr>
          <w:lang w:val="de-DE"/>
        </w:rPr>
      </w:pPr>
    </w:p>
    <w:p w14:paraId="403E789B" w14:textId="77777777" w:rsidR="00F444DD" w:rsidRDefault="00F444DD" w:rsidP="009A3D17">
      <w:pPr>
        <w:pStyle w:val="Copyhead11Pt"/>
        <w:rPr>
          <w:lang w:val="de-DE"/>
        </w:rPr>
      </w:pPr>
    </w:p>
    <w:p w14:paraId="3A5979FC" w14:textId="77777777" w:rsidR="00F444DD" w:rsidRDefault="00F444DD" w:rsidP="009A3D17">
      <w:pPr>
        <w:pStyle w:val="Copyhead11Pt"/>
        <w:rPr>
          <w:lang w:val="de-DE"/>
        </w:rPr>
      </w:pPr>
    </w:p>
    <w:p w14:paraId="28277285" w14:textId="77777777" w:rsidR="00F444DD" w:rsidRDefault="00F444DD" w:rsidP="009A3D17">
      <w:pPr>
        <w:pStyle w:val="Copyhead11Pt"/>
        <w:rPr>
          <w:lang w:val="de-DE"/>
        </w:rPr>
      </w:pPr>
    </w:p>
    <w:p w14:paraId="059DF9E1" w14:textId="77777777" w:rsidR="00F444DD" w:rsidRDefault="00F444DD" w:rsidP="009A3D17">
      <w:pPr>
        <w:pStyle w:val="Copyhead11Pt"/>
        <w:rPr>
          <w:lang w:val="de-DE"/>
        </w:rPr>
      </w:pPr>
    </w:p>
    <w:p w14:paraId="72E5989C" w14:textId="77777777" w:rsidR="009A017C" w:rsidRDefault="009A017C" w:rsidP="009A3D17">
      <w:pPr>
        <w:pStyle w:val="Copyhead11Pt"/>
        <w:rPr>
          <w:lang w:val="de-DE"/>
        </w:rPr>
      </w:pPr>
    </w:p>
    <w:p w14:paraId="404E1442" w14:textId="5731EC31" w:rsidR="009A3D17" w:rsidRPr="008B5AF8" w:rsidRDefault="009A3D17" w:rsidP="009A017C">
      <w:pPr>
        <w:pStyle w:val="Copyhead11Pt"/>
      </w:pPr>
      <w:r w:rsidRPr="008B5AF8">
        <w:rPr>
          <w:lang w:val="de-DE"/>
        </w:rPr>
        <w:lastRenderedPageBreak/>
        <w:t>Bilder</w:t>
      </w:r>
      <w:r w:rsidR="00172854">
        <w:rPr>
          <w:noProof/>
        </w:rPr>
        <w:drawing>
          <wp:anchor distT="0" distB="0" distL="114300" distR="114300" simplePos="0" relativeHeight="251658240" behindDoc="0" locked="0" layoutInCell="1" allowOverlap="1" wp14:anchorId="48FE7018" wp14:editId="5212D3B5">
            <wp:simplePos x="0" y="0"/>
            <wp:positionH relativeFrom="column">
              <wp:posOffset>1270</wp:posOffset>
            </wp:positionH>
            <wp:positionV relativeFrom="paragraph">
              <wp:posOffset>284480</wp:posOffset>
            </wp:positionV>
            <wp:extent cx="2040255" cy="1351280"/>
            <wp:effectExtent l="0" t="0" r="0" b="127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0255" cy="1351280"/>
                    </a:xfrm>
                    <a:prstGeom prst="rect">
                      <a:avLst/>
                    </a:prstGeom>
                  </pic:spPr>
                </pic:pic>
              </a:graphicData>
            </a:graphic>
            <wp14:sizeRelH relativeFrom="margin">
              <wp14:pctWidth>0</wp14:pctWidth>
            </wp14:sizeRelH>
            <wp14:sizeRelV relativeFrom="margin">
              <wp14:pctHeight>0</wp14:pctHeight>
            </wp14:sizeRelV>
          </wp:anchor>
        </w:drawing>
      </w:r>
    </w:p>
    <w:p w14:paraId="4E460279" w14:textId="35CA0FE9" w:rsidR="009A3D17" w:rsidRPr="002A08B9" w:rsidRDefault="009A017C" w:rsidP="009A3D17">
      <w:pPr>
        <w:pStyle w:val="Caption9Pt"/>
      </w:pPr>
      <w:r>
        <w:br/>
      </w:r>
      <w:bookmarkStart w:id="0" w:name="_GoBack"/>
      <w:bookmarkEnd w:id="0"/>
      <w:r w:rsidR="009A3D17" w:rsidRPr="002A08B9">
        <w:t>liebherr-</w:t>
      </w:r>
      <w:r w:rsidR="002A08B9" w:rsidRPr="002A08B9">
        <w:t>sandvik-mdc3-smart-camera-best-choice</w:t>
      </w:r>
      <w:r w:rsidR="009A3D17" w:rsidRPr="002A08B9">
        <w:t>.jpg</w:t>
      </w:r>
      <w:r w:rsidR="009A3D17" w:rsidRPr="002A08B9">
        <w:br/>
      </w:r>
      <w:r w:rsidR="002A08B9">
        <w:t xml:space="preserve">Testsieger im Einsatz: </w:t>
      </w:r>
      <w:r w:rsidR="00375427">
        <w:t>Insgesamt s</w:t>
      </w:r>
      <w:r w:rsidR="002A08B9">
        <w:t>echs robuste Liebherr-</w:t>
      </w:r>
      <w:r w:rsidR="002A08B9" w:rsidRPr="002A08B9">
        <w:t xml:space="preserve">Kameras </w:t>
      </w:r>
      <w:r w:rsidR="002A08B9">
        <w:t xml:space="preserve">sorgen auf dieser </w:t>
      </w:r>
      <w:proofErr w:type="spellStart"/>
      <w:r w:rsidR="002A08B9">
        <w:t>Sandvik</w:t>
      </w:r>
      <w:proofErr w:type="spellEnd"/>
      <w:r w:rsidR="002A08B9">
        <w:t xml:space="preserve"> MT520 Teilschnittmaschine für optimale</w:t>
      </w:r>
      <w:r w:rsidR="002A08B9" w:rsidRPr="002A08B9">
        <w:t xml:space="preserve"> Rundumsicht</w:t>
      </w:r>
      <w:r w:rsidR="002A08B9">
        <w:t xml:space="preserve">. </w:t>
      </w:r>
    </w:p>
    <w:p w14:paraId="6B88702D" w14:textId="77777777" w:rsidR="00F444DD" w:rsidRDefault="00F444DD" w:rsidP="009A3D17"/>
    <w:p w14:paraId="6ED9B93D" w14:textId="49D42B28" w:rsidR="009A3D17" w:rsidRPr="005618E9" w:rsidRDefault="002A08B9" w:rsidP="009A3D17">
      <w:r>
        <w:rPr>
          <w:noProof/>
          <w:lang w:eastAsia="de-DE"/>
        </w:rPr>
        <w:drawing>
          <wp:inline distT="0" distB="0" distL="0" distR="0" wp14:anchorId="657C1DCA" wp14:editId="1FB85F8E">
            <wp:extent cx="2040340" cy="1462670"/>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043587" cy="1464997"/>
                    </a:xfrm>
                    <a:prstGeom prst="rect">
                      <a:avLst/>
                    </a:prstGeom>
                  </pic:spPr>
                </pic:pic>
              </a:graphicData>
            </a:graphic>
          </wp:inline>
        </w:drawing>
      </w:r>
    </w:p>
    <w:p w14:paraId="189FF728" w14:textId="7FCF6190" w:rsidR="009A3D17" w:rsidRPr="005618E9" w:rsidRDefault="002A08B9" w:rsidP="009A3D17">
      <w:pPr>
        <w:pStyle w:val="Caption9Pt"/>
      </w:pPr>
      <w:r>
        <w:t>liebherr-sandvik-air-nozzle-solution</w:t>
      </w:r>
      <w:r w:rsidR="009A3D17" w:rsidRPr="005618E9">
        <w:t>.jpg</w:t>
      </w:r>
      <w:r w:rsidR="009A3D17" w:rsidRPr="005618E9">
        <w:br/>
      </w:r>
      <w:proofErr w:type="spellStart"/>
      <w:r>
        <w:t>Sandviks</w:t>
      </w:r>
      <w:proofErr w:type="spellEnd"/>
      <w:r>
        <w:t xml:space="preserve"> innovative Luftdüsen-Lösung </w:t>
      </w:r>
      <w:r w:rsidR="00031630">
        <w:t xml:space="preserve">verhindert die Bildung einer Kristallisationsschicht auf der Kamera und </w:t>
      </w:r>
      <w:r>
        <w:t>sorgt</w:t>
      </w:r>
      <w:r w:rsidR="00031630">
        <w:t xml:space="preserve"> so </w:t>
      </w:r>
      <w:r>
        <w:t>für klare Sicht.</w:t>
      </w:r>
    </w:p>
    <w:p w14:paraId="6ACA56E5" w14:textId="77777777" w:rsidR="00694CD9" w:rsidRPr="009A017C" w:rsidRDefault="00694CD9" w:rsidP="009A3D17">
      <w:pPr>
        <w:pStyle w:val="Copyhead11Pt"/>
        <w:rPr>
          <w:lang w:val="de-DE"/>
        </w:rPr>
      </w:pPr>
    </w:p>
    <w:p w14:paraId="4BD97DCA" w14:textId="75FC4AB1" w:rsidR="009A3D17" w:rsidRPr="007D0E1E" w:rsidRDefault="00D63B50" w:rsidP="009A3D17">
      <w:pPr>
        <w:pStyle w:val="Copyhead11Pt"/>
        <w:rPr>
          <w:lang w:val="it-IT"/>
        </w:rPr>
      </w:pPr>
      <w:proofErr w:type="spellStart"/>
      <w:r w:rsidRPr="007D0E1E">
        <w:rPr>
          <w:lang w:val="it-IT"/>
        </w:rPr>
        <w:t>Kontakt</w:t>
      </w:r>
      <w:proofErr w:type="spellEnd"/>
    </w:p>
    <w:p w14:paraId="71BB9A6D" w14:textId="77777777" w:rsidR="0043126E" w:rsidRPr="007D0E1E" w:rsidRDefault="0043126E" w:rsidP="0043126E">
      <w:pPr>
        <w:pStyle w:val="Copytext11Pt"/>
        <w:rPr>
          <w:lang w:val="it-IT"/>
        </w:rPr>
      </w:pPr>
      <w:r w:rsidRPr="007D0E1E">
        <w:rPr>
          <w:lang w:val="it-IT"/>
        </w:rPr>
        <w:t>Alexandra Nolde</w:t>
      </w:r>
      <w:r w:rsidRPr="007D0E1E">
        <w:rPr>
          <w:lang w:val="it-IT"/>
        </w:rPr>
        <w:br/>
        <w:t xml:space="preserve">Senior </w:t>
      </w:r>
      <w:proofErr w:type="spellStart"/>
      <w:r w:rsidRPr="007D0E1E">
        <w:rPr>
          <w:lang w:val="it-IT"/>
        </w:rPr>
        <w:t>Communication</w:t>
      </w:r>
      <w:proofErr w:type="spellEnd"/>
      <w:r w:rsidRPr="007D0E1E">
        <w:rPr>
          <w:lang w:val="it-IT"/>
        </w:rPr>
        <w:t xml:space="preserve"> &amp; Media </w:t>
      </w:r>
      <w:proofErr w:type="spellStart"/>
      <w:r w:rsidRPr="007D0E1E">
        <w:rPr>
          <w:lang w:val="it-IT"/>
        </w:rPr>
        <w:t>Specialist</w:t>
      </w:r>
      <w:proofErr w:type="spellEnd"/>
      <w:r w:rsidRPr="007D0E1E">
        <w:rPr>
          <w:lang w:val="it-IT"/>
        </w:rPr>
        <w:br/>
      </w:r>
      <w:proofErr w:type="spellStart"/>
      <w:r w:rsidRPr="007D0E1E">
        <w:rPr>
          <w:lang w:val="it-IT"/>
        </w:rPr>
        <w:t>Telefon</w:t>
      </w:r>
      <w:proofErr w:type="spellEnd"/>
      <w:r w:rsidRPr="007D0E1E">
        <w:rPr>
          <w:lang w:val="it-IT"/>
        </w:rPr>
        <w:t>: +41 56 296 4326</w:t>
      </w:r>
      <w:r w:rsidRPr="007D0E1E">
        <w:rPr>
          <w:lang w:val="it-IT"/>
        </w:rPr>
        <w:br/>
        <w:t xml:space="preserve">E-Mail: </w:t>
      </w:r>
      <w:hyperlink r:id="rId10" w:history="1">
        <w:r w:rsidRPr="007D0E1E">
          <w:rPr>
            <w:rStyle w:val="Hyperlink"/>
            <w:lang w:val="it-IT"/>
          </w:rPr>
          <w:t>alexandra.nolde@liebherr.com</w:t>
        </w:r>
      </w:hyperlink>
      <w:r w:rsidRPr="007D0E1E">
        <w:rPr>
          <w:lang w:val="it-IT"/>
        </w:rPr>
        <w:t xml:space="preserve">   </w:t>
      </w:r>
    </w:p>
    <w:p w14:paraId="452044F4" w14:textId="77777777" w:rsidR="0043126E" w:rsidRPr="00BA1DEA" w:rsidRDefault="0043126E" w:rsidP="0043126E">
      <w:pPr>
        <w:pStyle w:val="Copyhead11Pt"/>
        <w:rPr>
          <w:lang w:val="de-DE"/>
        </w:rPr>
      </w:pPr>
      <w:r w:rsidRPr="00BA1DEA">
        <w:rPr>
          <w:lang w:val="de-DE"/>
        </w:rPr>
        <w:t>Veröffentlicht von</w:t>
      </w:r>
    </w:p>
    <w:p w14:paraId="02021A23" w14:textId="77777777" w:rsidR="0043126E" w:rsidRPr="001F073D" w:rsidRDefault="0043126E" w:rsidP="0043126E">
      <w:pPr>
        <w:pStyle w:val="LHbase-type10ptbold"/>
        <w:rPr>
          <w:b w:val="0"/>
          <w:sz w:val="22"/>
          <w:szCs w:val="22"/>
        </w:rPr>
      </w:pPr>
      <w:r w:rsidRPr="001F073D">
        <w:rPr>
          <w:b w:val="0"/>
          <w:sz w:val="22"/>
          <w:szCs w:val="22"/>
        </w:rPr>
        <w:t xml:space="preserve">Liebherr-Components AG </w:t>
      </w:r>
    </w:p>
    <w:p w14:paraId="25B16DDC" w14:textId="77777777" w:rsidR="0043126E" w:rsidRPr="001F073D" w:rsidRDefault="0043126E" w:rsidP="0043126E">
      <w:pPr>
        <w:pStyle w:val="LHbase-type10ptbold"/>
        <w:rPr>
          <w:b w:val="0"/>
          <w:sz w:val="22"/>
          <w:szCs w:val="22"/>
        </w:rPr>
      </w:pPr>
      <w:r w:rsidRPr="001F073D">
        <w:rPr>
          <w:b w:val="0"/>
          <w:sz w:val="22"/>
          <w:szCs w:val="22"/>
        </w:rPr>
        <w:t>Nussbaumen</w:t>
      </w:r>
      <w:r>
        <w:rPr>
          <w:b w:val="0"/>
          <w:sz w:val="22"/>
          <w:szCs w:val="22"/>
        </w:rPr>
        <w:t xml:space="preserve"> </w:t>
      </w:r>
      <w:r w:rsidRPr="001F073D">
        <w:rPr>
          <w:b w:val="0"/>
          <w:sz w:val="22"/>
          <w:szCs w:val="22"/>
        </w:rPr>
        <w:t xml:space="preserve">/ Schweiz </w:t>
      </w:r>
    </w:p>
    <w:p w14:paraId="22D04CCB" w14:textId="77777777" w:rsidR="0043126E" w:rsidRPr="00B81ED6" w:rsidRDefault="002A08B9" w:rsidP="0043126E">
      <w:pPr>
        <w:pStyle w:val="Copytext11Pt"/>
        <w:rPr>
          <w:lang w:val="de-DE"/>
        </w:rPr>
      </w:pPr>
      <w:hyperlink r:id="rId11" w:history="1">
        <w:r w:rsidR="00C0458A" w:rsidRPr="004307F9">
          <w:rPr>
            <w:rStyle w:val="Hyperlink"/>
            <w:lang w:val="de-DE"/>
          </w:rPr>
          <w:t>www.liebherr.com/mdc3</w:t>
        </w:r>
      </w:hyperlink>
      <w:r w:rsidR="00C0458A">
        <w:rPr>
          <w:lang w:val="de-DE"/>
        </w:rPr>
        <w:t xml:space="preserve"> </w:t>
      </w:r>
    </w:p>
    <w:p w14:paraId="2C1ED73F" w14:textId="77777777" w:rsidR="00B81ED6" w:rsidRPr="00B81ED6" w:rsidRDefault="00B81ED6" w:rsidP="0043126E">
      <w:pPr>
        <w:pStyle w:val="Copytext11Pt"/>
        <w:rPr>
          <w:lang w:val="de-DE"/>
        </w:rPr>
      </w:pP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54AF87" w14:textId="77777777" w:rsidR="001A1AD7" w:rsidRDefault="001A1AD7" w:rsidP="00B81ED6">
      <w:pPr>
        <w:spacing w:after="0" w:line="240" w:lineRule="auto"/>
      </w:pPr>
      <w:r>
        <w:separator/>
      </w:r>
    </w:p>
  </w:endnote>
  <w:endnote w:type="continuationSeparator" w:id="0">
    <w:p w14:paraId="0A27737F"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8235C" w14:textId="4F0BCC8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017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017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017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A017C">
      <w:rPr>
        <w:rFonts w:ascii="Arial" w:hAnsi="Arial" w:cs="Arial"/>
      </w:rPr>
      <w:fldChar w:fldCharType="separate"/>
    </w:r>
    <w:r w:rsidR="009A017C">
      <w:rPr>
        <w:rFonts w:ascii="Arial" w:hAnsi="Arial" w:cs="Arial"/>
        <w:noProof/>
      </w:rPr>
      <w:t>1</w:t>
    </w:r>
    <w:r w:rsidR="009A017C" w:rsidRPr="0093605C">
      <w:rPr>
        <w:rFonts w:ascii="Arial" w:hAnsi="Arial" w:cs="Arial"/>
        <w:noProof/>
      </w:rPr>
      <w:t>/</w:t>
    </w:r>
    <w:r w:rsidR="009A017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50502A" w14:textId="77777777" w:rsidR="001A1AD7" w:rsidRDefault="001A1AD7" w:rsidP="00B81ED6">
      <w:pPr>
        <w:spacing w:after="0" w:line="240" w:lineRule="auto"/>
      </w:pPr>
      <w:r>
        <w:separator/>
      </w:r>
    </w:p>
  </w:footnote>
  <w:footnote w:type="continuationSeparator" w:id="0">
    <w:p w14:paraId="2FF9E8B0"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627EB" w14:textId="77777777" w:rsidR="00E847CC" w:rsidRDefault="00E847CC">
    <w:pPr>
      <w:pStyle w:val="Kopfzeile"/>
    </w:pPr>
    <w:r>
      <w:tab/>
    </w:r>
    <w:r>
      <w:tab/>
    </w:r>
    <w:r>
      <w:ptab w:relativeTo="margin" w:alignment="right" w:leader="none"/>
    </w:r>
    <w:r>
      <w:rPr>
        <w:noProof/>
        <w:lang w:eastAsia="de-DE"/>
      </w:rPr>
      <w:drawing>
        <wp:inline distT="0" distB="0" distL="0" distR="0" wp14:anchorId="62BC8FE5" wp14:editId="76E92A5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2E62D1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630"/>
    <w:rsid w:val="00033002"/>
    <w:rsid w:val="00066E54"/>
    <w:rsid w:val="000C2125"/>
    <w:rsid w:val="000D0F2D"/>
    <w:rsid w:val="001419B4"/>
    <w:rsid w:val="00145DB7"/>
    <w:rsid w:val="00172854"/>
    <w:rsid w:val="001A1AD7"/>
    <w:rsid w:val="001D2F92"/>
    <w:rsid w:val="0022252A"/>
    <w:rsid w:val="00290A86"/>
    <w:rsid w:val="002A08B9"/>
    <w:rsid w:val="00304829"/>
    <w:rsid w:val="00327624"/>
    <w:rsid w:val="003524D2"/>
    <w:rsid w:val="00375427"/>
    <w:rsid w:val="003936A6"/>
    <w:rsid w:val="00396D9B"/>
    <w:rsid w:val="004270D1"/>
    <w:rsid w:val="0043126E"/>
    <w:rsid w:val="00451CC6"/>
    <w:rsid w:val="00466C22"/>
    <w:rsid w:val="00467EE2"/>
    <w:rsid w:val="0047798A"/>
    <w:rsid w:val="00481888"/>
    <w:rsid w:val="0053506F"/>
    <w:rsid w:val="00537616"/>
    <w:rsid w:val="00556698"/>
    <w:rsid w:val="00652E53"/>
    <w:rsid w:val="00694CD9"/>
    <w:rsid w:val="006F08C1"/>
    <w:rsid w:val="007414A2"/>
    <w:rsid w:val="00747169"/>
    <w:rsid w:val="00761197"/>
    <w:rsid w:val="007C1EAA"/>
    <w:rsid w:val="007C2DD9"/>
    <w:rsid w:val="007D0E1E"/>
    <w:rsid w:val="007F2586"/>
    <w:rsid w:val="00820BA6"/>
    <w:rsid w:val="00824226"/>
    <w:rsid w:val="008363CF"/>
    <w:rsid w:val="008E3DB8"/>
    <w:rsid w:val="008E5B11"/>
    <w:rsid w:val="008E6406"/>
    <w:rsid w:val="009169F9"/>
    <w:rsid w:val="0093605C"/>
    <w:rsid w:val="00965077"/>
    <w:rsid w:val="009A017C"/>
    <w:rsid w:val="009A3D17"/>
    <w:rsid w:val="009C66C9"/>
    <w:rsid w:val="00A225AD"/>
    <w:rsid w:val="00A9056C"/>
    <w:rsid w:val="00AC2129"/>
    <w:rsid w:val="00AF1F99"/>
    <w:rsid w:val="00B22C6D"/>
    <w:rsid w:val="00B81ED6"/>
    <w:rsid w:val="00BB0BFF"/>
    <w:rsid w:val="00BD7045"/>
    <w:rsid w:val="00BE2524"/>
    <w:rsid w:val="00C0458A"/>
    <w:rsid w:val="00C464EC"/>
    <w:rsid w:val="00C77574"/>
    <w:rsid w:val="00CC06E6"/>
    <w:rsid w:val="00CC50A8"/>
    <w:rsid w:val="00CD3233"/>
    <w:rsid w:val="00D63B50"/>
    <w:rsid w:val="00DA50FA"/>
    <w:rsid w:val="00DF40C0"/>
    <w:rsid w:val="00E2558E"/>
    <w:rsid w:val="00E260E6"/>
    <w:rsid w:val="00E32363"/>
    <w:rsid w:val="00E710AE"/>
    <w:rsid w:val="00E847CC"/>
    <w:rsid w:val="00E84FFE"/>
    <w:rsid w:val="00E9075A"/>
    <w:rsid w:val="00EA26F3"/>
    <w:rsid w:val="00EE1D8B"/>
    <w:rsid w:val="00F444D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31CDF6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0ptbold">
    <w:name w:val="LH_base-type 10pt bold"/>
    <w:basedOn w:val="Standard"/>
    <w:qFormat/>
    <w:rsid w:val="0043126E"/>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eastAsia="de-DE"/>
    </w:rPr>
  </w:style>
  <w:style w:type="paragraph" w:styleId="Sprechblasentext">
    <w:name w:val="Balloon Text"/>
    <w:basedOn w:val="Standard"/>
    <w:link w:val="SprechblasentextZchn"/>
    <w:uiPriority w:val="99"/>
    <w:semiHidden/>
    <w:unhideWhenUsed/>
    <w:rsid w:val="007D0E1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D0E1E"/>
    <w:rPr>
      <w:rFonts w:ascii="Segoe UI" w:hAnsi="Segoe UI" w:cs="Segoe UI"/>
      <w:sz w:val="18"/>
      <w:szCs w:val="18"/>
    </w:rPr>
  </w:style>
  <w:style w:type="character" w:styleId="Kommentarzeichen">
    <w:name w:val="annotation reference"/>
    <w:basedOn w:val="Absatz-Standardschriftart"/>
    <w:uiPriority w:val="99"/>
    <w:semiHidden/>
    <w:unhideWhenUsed/>
    <w:rsid w:val="00CC50A8"/>
    <w:rPr>
      <w:sz w:val="16"/>
      <w:szCs w:val="16"/>
    </w:rPr>
  </w:style>
  <w:style w:type="paragraph" w:styleId="Kommentartext">
    <w:name w:val="annotation text"/>
    <w:basedOn w:val="Standard"/>
    <w:link w:val="KommentartextZchn"/>
    <w:uiPriority w:val="99"/>
    <w:semiHidden/>
    <w:unhideWhenUsed/>
    <w:rsid w:val="00CC50A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C50A8"/>
    <w:rPr>
      <w:sz w:val="20"/>
      <w:szCs w:val="20"/>
    </w:rPr>
  </w:style>
  <w:style w:type="paragraph" w:styleId="Kommentarthema">
    <w:name w:val="annotation subject"/>
    <w:basedOn w:val="Kommentartext"/>
    <w:next w:val="Kommentartext"/>
    <w:link w:val="KommentarthemaZchn"/>
    <w:uiPriority w:val="99"/>
    <w:semiHidden/>
    <w:unhideWhenUsed/>
    <w:rsid w:val="00CC50A8"/>
    <w:rPr>
      <w:b/>
      <w:bCs/>
    </w:rPr>
  </w:style>
  <w:style w:type="character" w:customStyle="1" w:styleId="KommentarthemaZchn">
    <w:name w:val="Kommentarthema Zchn"/>
    <w:basedOn w:val="KommentartextZchn"/>
    <w:link w:val="Kommentarthema"/>
    <w:uiPriority w:val="99"/>
    <w:semiHidden/>
    <w:rsid w:val="00CC50A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mdc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lexandra.nolde@liebherr.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8358D4-5AFE-492A-8301-F6CE4BE96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717</Words>
  <Characters>4523</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2</cp:revision>
  <dcterms:created xsi:type="dcterms:W3CDTF">2022-03-30T06:52:00Z</dcterms:created>
  <dcterms:modified xsi:type="dcterms:W3CDTF">2022-03-30T06:52:00Z</dcterms:modified>
  <cp:category>Presseinformation</cp:category>
</cp:coreProperties>
</file>