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D85862" w14:textId="77777777" w:rsidR="00785F8A" w:rsidRPr="00A841C1" w:rsidRDefault="00785F8A" w:rsidP="00785F8A">
      <w:pPr>
        <w:pStyle w:val="Topline16Pt"/>
        <w:spacing w:before="240"/>
        <w:rPr>
          <w:lang w:val="en-GB"/>
        </w:rPr>
      </w:pPr>
      <w:r w:rsidRPr="00A841C1">
        <w:rPr>
          <w:lang w:val="en-GB"/>
        </w:rPr>
        <w:t>Press</w:t>
      </w:r>
      <w:r w:rsidR="00112840" w:rsidRPr="00A841C1">
        <w:rPr>
          <w:lang w:val="en-GB"/>
        </w:rPr>
        <w:t xml:space="preserve"> release</w:t>
      </w:r>
    </w:p>
    <w:p w14:paraId="09C39214" w14:textId="0276DB75" w:rsidR="00785F8A" w:rsidRPr="00A841C1" w:rsidRDefault="00A84DEF" w:rsidP="00785F8A">
      <w:pPr>
        <w:pStyle w:val="HeadlineH233Pt"/>
        <w:spacing w:line="240" w:lineRule="auto"/>
        <w:rPr>
          <w:rFonts w:cs="Arial"/>
          <w:lang w:val="en-GB"/>
        </w:rPr>
      </w:pPr>
      <w:r>
        <w:rPr>
          <w:rFonts w:cs="Arial"/>
          <w:lang w:val="en-GB"/>
        </w:rPr>
        <w:t>Li</w:t>
      </w:r>
      <w:r w:rsidR="00E8734D">
        <w:rPr>
          <w:rFonts w:cs="Arial"/>
          <w:lang w:val="en-GB"/>
        </w:rPr>
        <w:t>ebherr on-board in new air-free Siemens Brake System</w:t>
      </w:r>
    </w:p>
    <w:p w14:paraId="2EC7C103" w14:textId="77777777"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lang w:val="en-GB"/>
        </w:rPr>
        <w:t>⸺</w:t>
      </w:r>
    </w:p>
    <w:p w14:paraId="40446F53" w14:textId="521D9FF8" w:rsidR="00600E4F" w:rsidRPr="00A67A74" w:rsidRDefault="004B19C6" w:rsidP="00600E4F">
      <w:pPr>
        <w:tabs>
          <w:tab w:val="left" w:pos="170"/>
        </w:tabs>
        <w:suppressAutoHyphens/>
        <w:spacing w:before="240" w:after="300" w:line="300" w:lineRule="exact"/>
        <w:rPr>
          <w:rFonts w:ascii="Arial" w:eastAsiaTheme="minorEastAsia" w:hAnsi="Arial"/>
          <w:b/>
          <w:lang w:val="en-US" w:eastAsia="de-DE"/>
        </w:rPr>
      </w:pPr>
      <w:r w:rsidRPr="004B19C6">
        <w:rPr>
          <w:rFonts w:ascii="Arial" w:eastAsiaTheme="minorEastAsia" w:hAnsi="Arial"/>
          <w:b/>
          <w:lang w:val="en-US" w:eastAsia="de-DE"/>
        </w:rPr>
        <w:t xml:space="preserve">Liebherr </w:t>
      </w:r>
      <w:proofErr w:type="gramStart"/>
      <w:r w:rsidRPr="004B19C6">
        <w:rPr>
          <w:rFonts w:ascii="Arial" w:eastAsiaTheme="minorEastAsia" w:hAnsi="Arial"/>
          <w:b/>
          <w:lang w:val="en-US" w:eastAsia="de-DE"/>
        </w:rPr>
        <w:t>has been selected</w:t>
      </w:r>
      <w:proofErr w:type="gramEnd"/>
      <w:r w:rsidRPr="004B19C6">
        <w:rPr>
          <w:rFonts w:ascii="Arial" w:eastAsiaTheme="minorEastAsia" w:hAnsi="Arial"/>
          <w:b/>
          <w:lang w:val="en-US" w:eastAsia="de-DE"/>
        </w:rPr>
        <w:t xml:space="preserve"> by rolling stock manufacturer Siemens Mobility for a joint </w:t>
      </w:r>
      <w:r>
        <w:rPr>
          <w:rFonts w:ascii="Arial" w:eastAsiaTheme="minorEastAsia" w:hAnsi="Arial"/>
          <w:b/>
          <w:lang w:val="en-US" w:eastAsia="de-DE"/>
        </w:rPr>
        <w:t xml:space="preserve">development </w:t>
      </w:r>
      <w:r w:rsidRPr="004B19C6">
        <w:rPr>
          <w:rFonts w:ascii="Arial" w:eastAsiaTheme="minorEastAsia" w:hAnsi="Arial"/>
          <w:b/>
          <w:lang w:val="en-US" w:eastAsia="de-DE"/>
        </w:rPr>
        <w:t xml:space="preserve">and </w:t>
      </w:r>
      <w:r w:rsidR="004C7B84" w:rsidRPr="004B19C6">
        <w:rPr>
          <w:rFonts w:ascii="Arial" w:eastAsiaTheme="minorEastAsia" w:hAnsi="Arial"/>
          <w:b/>
          <w:lang w:val="en-US" w:eastAsia="de-DE"/>
        </w:rPr>
        <w:t>the delivery</w:t>
      </w:r>
      <w:r w:rsidRPr="004B19C6">
        <w:rPr>
          <w:rFonts w:ascii="Arial" w:eastAsiaTheme="minorEastAsia" w:hAnsi="Arial"/>
          <w:b/>
          <w:lang w:val="en-US" w:eastAsia="de-DE"/>
        </w:rPr>
        <w:t xml:space="preserve"> of a key component of their new air-free Siemens Brake System: the electro-hydraulic brake actuator, which provides the brake force for the brake system.</w:t>
      </w:r>
      <w:r>
        <w:rPr>
          <w:rFonts w:ascii="Arial" w:eastAsiaTheme="minorEastAsia" w:hAnsi="Arial"/>
          <w:b/>
          <w:lang w:val="en-US" w:eastAsia="de-DE"/>
        </w:rPr>
        <w:t xml:space="preserve"> </w:t>
      </w:r>
      <w:r w:rsidRPr="004B19C6">
        <w:rPr>
          <w:rFonts w:ascii="Arial" w:eastAsiaTheme="minorEastAsia" w:hAnsi="Arial"/>
          <w:b/>
          <w:lang w:val="en-US" w:eastAsia="de-DE"/>
        </w:rPr>
        <w:t xml:space="preserve">Unlike the conventional pneumatic brake, with the new air-free Siemens Brake System the control of the brake is </w:t>
      </w:r>
      <w:proofErr w:type="gramStart"/>
      <w:r w:rsidRPr="004B19C6">
        <w:rPr>
          <w:rFonts w:ascii="Arial" w:eastAsiaTheme="minorEastAsia" w:hAnsi="Arial"/>
          <w:b/>
          <w:lang w:val="en-US" w:eastAsia="de-DE"/>
        </w:rPr>
        <w:t>fully electrical</w:t>
      </w:r>
      <w:proofErr w:type="gramEnd"/>
      <w:r w:rsidRPr="004B19C6">
        <w:rPr>
          <w:rFonts w:ascii="Arial" w:eastAsiaTheme="minorEastAsia" w:hAnsi="Arial"/>
          <w:b/>
          <w:lang w:val="en-US" w:eastAsia="de-DE"/>
        </w:rPr>
        <w:t xml:space="preserve"> – “brake-by-wire” –, which means that all piping and all pneumatic components for controlling the brake can be eliminated.</w:t>
      </w:r>
    </w:p>
    <w:p w14:paraId="5F238186" w14:textId="5D93A4F1" w:rsidR="004B19C6" w:rsidRPr="004B19C6" w:rsidRDefault="00A67A74" w:rsidP="004B19C6">
      <w:pPr>
        <w:pStyle w:val="Copytext11Pt"/>
        <w:rPr>
          <w:lang w:val="en-GB"/>
        </w:rPr>
      </w:pPr>
      <w:proofErr w:type="spellStart"/>
      <w:r>
        <w:rPr>
          <w:lang w:val="en-GB"/>
        </w:rPr>
        <w:t>Korneuburg</w:t>
      </w:r>
      <w:proofErr w:type="spellEnd"/>
      <w:r w:rsidR="00112840" w:rsidRPr="00A841C1">
        <w:rPr>
          <w:lang w:val="en-GB"/>
        </w:rPr>
        <w:t xml:space="preserve"> (</w:t>
      </w:r>
      <w:r>
        <w:rPr>
          <w:lang w:val="en-GB"/>
        </w:rPr>
        <w:t>Austria</w:t>
      </w:r>
      <w:r w:rsidR="004B19C6">
        <w:rPr>
          <w:lang w:val="en-GB"/>
        </w:rPr>
        <w:t>)</w:t>
      </w:r>
      <w:r w:rsidR="00600E4F">
        <w:rPr>
          <w:lang w:val="en-GB"/>
        </w:rPr>
        <w:t xml:space="preserve"> </w:t>
      </w:r>
      <w:r w:rsidR="004B19C6">
        <w:rPr>
          <w:lang w:val="en-GB"/>
        </w:rPr>
        <w:t>March 2022</w:t>
      </w:r>
      <w:r w:rsidR="00112840" w:rsidRPr="00A841C1">
        <w:rPr>
          <w:lang w:val="en-GB"/>
        </w:rPr>
        <w:t xml:space="preserve"> </w:t>
      </w:r>
      <w:r w:rsidR="00785F8A" w:rsidRPr="00A841C1">
        <w:rPr>
          <w:lang w:val="en-GB"/>
        </w:rPr>
        <w:t xml:space="preserve">– </w:t>
      </w:r>
      <w:r w:rsidR="004B19C6" w:rsidRPr="004B19C6">
        <w:rPr>
          <w:lang w:val="en-GB"/>
        </w:rPr>
        <w:t xml:space="preserve">In close collaboration with Siemens Liebherr developed and produces a compact, closed, electrohydraulic brake actuator including all the components necessary to build-up and release the brake force as well as local control. The brake actuator </w:t>
      </w:r>
      <w:proofErr w:type="gramStart"/>
      <w:r w:rsidR="004B19C6" w:rsidRPr="004B19C6">
        <w:rPr>
          <w:lang w:val="en-GB"/>
        </w:rPr>
        <w:t>is integrated</w:t>
      </w:r>
      <w:proofErr w:type="gramEnd"/>
      <w:r w:rsidR="004B19C6" w:rsidRPr="004B19C6">
        <w:rPr>
          <w:lang w:val="en-GB"/>
        </w:rPr>
        <w:t xml:space="preserve"> in the bogie in the same installation space and has the same mechanical interfaces as the conventional pneumatic brake caliper. This brake actuator meets the highest safety requirements and Safety Integrity Levels up to SIL4 </w:t>
      </w:r>
      <w:proofErr w:type="gramStart"/>
      <w:r w:rsidR="004B19C6" w:rsidRPr="004B19C6">
        <w:rPr>
          <w:lang w:val="en-GB"/>
        </w:rPr>
        <w:t>and also</w:t>
      </w:r>
      <w:proofErr w:type="gramEnd"/>
      <w:r w:rsidR="004B19C6" w:rsidRPr="004B19C6">
        <w:rPr>
          <w:lang w:val="en-GB"/>
        </w:rPr>
        <w:t xml:space="preserve"> the latest rules and regulations for safety verification. The brake actuator </w:t>
      </w:r>
      <w:proofErr w:type="gramStart"/>
      <w:r w:rsidR="004B19C6" w:rsidRPr="004B19C6">
        <w:rPr>
          <w:lang w:val="en-GB"/>
        </w:rPr>
        <w:t>is derived</w:t>
      </w:r>
      <w:proofErr w:type="gramEnd"/>
      <w:r w:rsidR="004B19C6" w:rsidRPr="004B19C6">
        <w:rPr>
          <w:lang w:val="en-GB"/>
        </w:rPr>
        <w:t xml:space="preserve"> from the technology that Liebherr developed for aerospace flight control actuation applications.</w:t>
      </w:r>
    </w:p>
    <w:p w14:paraId="37F96A70" w14:textId="3B77A5A4" w:rsidR="004B19C6" w:rsidRPr="004B19C6" w:rsidRDefault="004B19C6" w:rsidP="004B19C6">
      <w:pPr>
        <w:pStyle w:val="Copytext11Pt"/>
        <w:rPr>
          <w:lang w:val="en-GB"/>
        </w:rPr>
      </w:pPr>
      <w:r w:rsidRPr="004B19C6">
        <w:rPr>
          <w:lang w:val="en-GB"/>
        </w:rPr>
        <w:t>As Mr. Jens Lichterfeld, Senior Expert Brakes at Siemens Mobility puts it</w:t>
      </w:r>
      <w:r>
        <w:rPr>
          <w:lang w:val="en-GB"/>
        </w:rPr>
        <w:t>:</w:t>
      </w:r>
      <w:r w:rsidRPr="004B19C6">
        <w:rPr>
          <w:lang w:val="en-GB"/>
        </w:rPr>
        <w:t xml:space="preserve"> “Using the air-free brake results in a number of benefits on car-level, including reduced weight and reduced effort for installation and commissioning of the brake system. In addition, installation space that was previously required for the air brake components can now be used for other subsystems. That’s extremely useful when it</w:t>
      </w:r>
      <w:r>
        <w:rPr>
          <w:lang w:val="en-GB"/>
        </w:rPr>
        <w:t xml:space="preserve"> comes to vehicle development". </w:t>
      </w:r>
      <w:r w:rsidRPr="004B19C6">
        <w:rPr>
          <w:lang w:val="en-GB"/>
        </w:rPr>
        <w:t xml:space="preserve">In operation, efforts </w:t>
      </w:r>
      <w:proofErr w:type="gramStart"/>
      <w:r>
        <w:rPr>
          <w:lang w:val="en-GB"/>
        </w:rPr>
        <w:t>can be reduced</w:t>
      </w:r>
      <w:proofErr w:type="gramEnd"/>
      <w:r>
        <w:rPr>
          <w:lang w:val="en-GB"/>
        </w:rPr>
        <w:t xml:space="preserve"> in several areas</w:t>
      </w:r>
      <w:r w:rsidRPr="004B19C6">
        <w:rPr>
          <w:lang w:val="en-GB"/>
        </w:rPr>
        <w:t xml:space="preserve"> like mai</w:t>
      </w:r>
      <w:r>
        <w:rPr>
          <w:lang w:val="en-GB"/>
        </w:rPr>
        <w:t xml:space="preserve">ntenance, train’s start-up time and shortening of headways. </w:t>
      </w:r>
      <w:r>
        <w:rPr>
          <w:lang w:val="en-GB"/>
        </w:rPr>
        <w:br/>
      </w:r>
      <w:r>
        <w:rPr>
          <w:lang w:val="en-GB"/>
        </w:rPr>
        <w:br/>
      </w:r>
      <w:r w:rsidRPr="004B19C6">
        <w:rPr>
          <w:lang w:val="en-GB"/>
        </w:rPr>
        <w:t>Siemens Mobility is implementing the new brake technology for the first time on the X-</w:t>
      </w:r>
      <w:proofErr w:type="spellStart"/>
      <w:r w:rsidRPr="004B19C6">
        <w:rPr>
          <w:lang w:val="en-GB"/>
        </w:rPr>
        <w:t>Wagen</w:t>
      </w:r>
      <w:proofErr w:type="spellEnd"/>
      <w:r w:rsidRPr="004B19C6">
        <w:rPr>
          <w:lang w:val="en-GB"/>
        </w:rPr>
        <w:t xml:space="preserve"> met</w:t>
      </w:r>
      <w:r>
        <w:rPr>
          <w:lang w:val="en-GB"/>
        </w:rPr>
        <w:t>ro project in Vienna (Austria).</w:t>
      </w:r>
    </w:p>
    <w:p w14:paraId="5530FB02" w14:textId="7B04311B" w:rsidR="00843957" w:rsidRPr="004B19C6" w:rsidRDefault="004B19C6" w:rsidP="00BE61F8">
      <w:pPr>
        <w:pStyle w:val="Copytext11Pt"/>
        <w:rPr>
          <w:lang w:val="en-GB"/>
        </w:rPr>
      </w:pPr>
      <w:r w:rsidRPr="004B19C6">
        <w:rPr>
          <w:lang w:val="en-GB"/>
        </w:rPr>
        <w:t>According to Mr. Robert Steinfelder, Vice President Siemens Brakes at Siemens Mobility: “Wiener Linien will then be the first transit authority in the world to benefit from our brake system, both in conventional operation with a driver and later in automated operation on the new U5 Line.”</w:t>
      </w:r>
      <w:r>
        <w:rPr>
          <w:lang w:val="en-GB"/>
        </w:rPr>
        <w:br/>
      </w:r>
    </w:p>
    <w:p w14:paraId="10BBD2C2" w14:textId="4CCA8348" w:rsidR="00112840" w:rsidRPr="00A841C1" w:rsidRDefault="00BD03E8" w:rsidP="00112840">
      <w:pPr>
        <w:pStyle w:val="BoilerplateCopyhead9Pt"/>
        <w:rPr>
          <w:lang w:val="en-GB"/>
        </w:rPr>
      </w:pPr>
      <w:r w:rsidRPr="00A841C1">
        <w:rPr>
          <w:lang w:val="en-GB"/>
        </w:rPr>
        <w:t xml:space="preserve">About </w:t>
      </w:r>
      <w:r>
        <w:rPr>
          <w:lang w:val="en-GB"/>
        </w:rPr>
        <w:t>Liebherr</w:t>
      </w:r>
      <w:r w:rsidR="00600E4F">
        <w:rPr>
          <w:lang w:val="en-GB"/>
        </w:rPr>
        <w:t>-Transportation Systems</w:t>
      </w:r>
    </w:p>
    <w:p w14:paraId="109117E6" w14:textId="6ADCD32A" w:rsidR="00600E4F" w:rsidRDefault="00600E4F" w:rsidP="00600E4F">
      <w:pPr>
        <w:spacing w:after="240" w:line="240" w:lineRule="exact"/>
        <w:rPr>
          <w:rFonts w:ascii="Arial" w:eastAsia="Times New Roman" w:hAnsi="Arial" w:cs="Times New Roman"/>
          <w:sz w:val="18"/>
          <w:szCs w:val="18"/>
          <w:lang w:val="en-GB" w:eastAsia="de-DE"/>
        </w:rPr>
      </w:pPr>
      <w:r w:rsidRPr="00600E4F">
        <w:rPr>
          <w:rFonts w:ascii="Arial" w:eastAsia="Times New Roman" w:hAnsi="Arial" w:cs="Times New Roman"/>
          <w:sz w:val="18"/>
          <w:szCs w:val="18"/>
          <w:lang w:val="en-GB" w:eastAsia="de-DE"/>
        </w:rPr>
        <w:t>Liebherr’s transportation systems division supplies cab and saloon heating, ventilation and air conditioning (HVAC) systems, thermal management systems for diverse mobile and stationary e-mobility applications, hydraulic actuation systems, dampers and hydraulic load levelling equipment for rail vehicles of all kinds. Liebherr has many years of experience in the development, manufacture, and field service of these technologies, offering support throughout the entire product lifecycle. The company invests continuously in its R&amp;D activities in order to offer its customers new generations of diverse transportation systems solutions.</w:t>
      </w:r>
    </w:p>
    <w:p w14:paraId="349DE3ED" w14:textId="283DC3B4" w:rsidR="004B19C6" w:rsidRDefault="004B19C6" w:rsidP="00600E4F">
      <w:pPr>
        <w:spacing w:after="240" w:line="240" w:lineRule="exact"/>
        <w:rPr>
          <w:rFonts w:ascii="Arial" w:eastAsia="Times New Roman" w:hAnsi="Arial" w:cs="Times New Roman"/>
          <w:sz w:val="18"/>
          <w:szCs w:val="18"/>
          <w:lang w:val="en-GB" w:eastAsia="de-DE"/>
        </w:rPr>
      </w:pPr>
    </w:p>
    <w:p w14:paraId="6489AA9A" w14:textId="1062CA76" w:rsidR="004B19C6" w:rsidRDefault="004B19C6" w:rsidP="00600E4F">
      <w:pPr>
        <w:spacing w:after="240" w:line="240" w:lineRule="exact"/>
        <w:rPr>
          <w:rFonts w:ascii="Arial" w:eastAsia="Times New Roman" w:hAnsi="Arial" w:cs="Times New Roman"/>
          <w:sz w:val="18"/>
          <w:szCs w:val="18"/>
          <w:lang w:val="en-GB" w:eastAsia="de-DE"/>
        </w:rPr>
      </w:pPr>
    </w:p>
    <w:p w14:paraId="38FDD5A7" w14:textId="77777777" w:rsidR="004B19C6" w:rsidRPr="00600E4F" w:rsidRDefault="004B19C6" w:rsidP="00600E4F">
      <w:pPr>
        <w:spacing w:after="240" w:line="240" w:lineRule="exact"/>
        <w:rPr>
          <w:rFonts w:ascii="Arial" w:eastAsia="Times New Roman" w:hAnsi="Arial" w:cs="Times New Roman"/>
          <w:sz w:val="18"/>
          <w:szCs w:val="18"/>
          <w:lang w:val="en-GB" w:eastAsia="de-DE"/>
        </w:rPr>
      </w:pPr>
    </w:p>
    <w:p w14:paraId="294E879B" w14:textId="77777777" w:rsidR="00785F8A" w:rsidRPr="00600E4F" w:rsidRDefault="00600E4F" w:rsidP="00600E4F">
      <w:pPr>
        <w:pStyle w:val="BoilerplateCopytext9Pt"/>
        <w:rPr>
          <w:rFonts w:cs="Arial"/>
          <w:lang w:val="en-GB"/>
        </w:rPr>
      </w:pPr>
      <w:r w:rsidRPr="00600E4F">
        <w:rPr>
          <w:rFonts w:eastAsiaTheme="minorHAnsi" w:cs="Arial"/>
          <w:lang w:val="en-GB" w:eastAsia="en-US"/>
        </w:rPr>
        <w:t xml:space="preserve">Liebherr-Transportation Systems has four production plants in </w:t>
      </w:r>
      <w:proofErr w:type="spellStart"/>
      <w:r w:rsidRPr="00600E4F">
        <w:rPr>
          <w:rFonts w:eastAsiaTheme="minorHAnsi" w:cs="Arial"/>
          <w:lang w:val="en-GB" w:eastAsia="en-US"/>
        </w:rPr>
        <w:t>Korneuburg</w:t>
      </w:r>
      <w:proofErr w:type="spellEnd"/>
      <w:r w:rsidRPr="00600E4F">
        <w:rPr>
          <w:rFonts w:eastAsiaTheme="minorHAnsi" w:cs="Arial"/>
          <w:lang w:val="en-GB" w:eastAsia="en-US"/>
        </w:rPr>
        <w:t xml:space="preserve"> (Austria), </w:t>
      </w:r>
      <w:proofErr w:type="spellStart"/>
      <w:r w:rsidRPr="00600E4F">
        <w:rPr>
          <w:rFonts w:eastAsiaTheme="minorHAnsi" w:cs="Arial"/>
          <w:lang w:val="en-GB" w:eastAsia="en-US"/>
        </w:rPr>
        <w:t>Marica</w:t>
      </w:r>
      <w:proofErr w:type="spellEnd"/>
      <w:r w:rsidRPr="00600E4F">
        <w:rPr>
          <w:rFonts w:eastAsiaTheme="minorHAnsi" w:cs="Arial"/>
          <w:lang w:val="en-GB" w:eastAsia="en-US"/>
        </w:rPr>
        <w:t xml:space="preserve"> (Bulgaria), Pinghu (China) and </w:t>
      </w:r>
      <w:proofErr w:type="spellStart"/>
      <w:r w:rsidRPr="00600E4F">
        <w:rPr>
          <w:rFonts w:eastAsiaTheme="minorHAnsi" w:cs="Arial"/>
          <w:lang w:val="en-GB" w:eastAsia="en-US"/>
        </w:rPr>
        <w:t>Zhuji</w:t>
      </w:r>
      <w:proofErr w:type="spellEnd"/>
      <w:r w:rsidRPr="00600E4F">
        <w:rPr>
          <w:rFonts w:eastAsiaTheme="minorHAnsi" w:cs="Arial"/>
          <w:lang w:val="en-GB" w:eastAsia="en-US"/>
        </w:rPr>
        <w:t xml:space="preserve"> (China). In addition to its own sales and service centers, the division has access to the Liebherr Group’s extensive and unique technologies as well as development and service facilities around the world. This global set-up means that Liebherr-Transportation Systems is there for its customers wherever they may be</w:t>
      </w:r>
      <w:r w:rsidR="00785F8A" w:rsidRPr="00600E4F">
        <w:rPr>
          <w:rFonts w:cs="Arial"/>
          <w:lang w:val="en-GB"/>
        </w:rPr>
        <w:t xml:space="preserve">. </w:t>
      </w:r>
    </w:p>
    <w:p w14:paraId="44B50FDD" w14:textId="77777777" w:rsidR="006A0B5E" w:rsidRPr="00A841C1" w:rsidRDefault="006A0B5E" w:rsidP="006A0B5E">
      <w:pPr>
        <w:pStyle w:val="BoilerplateCopyhead9Pt"/>
        <w:rPr>
          <w:lang w:val="en-GB"/>
        </w:rPr>
      </w:pPr>
      <w:r w:rsidRPr="00A841C1">
        <w:rPr>
          <w:lang w:val="en-GB"/>
        </w:rPr>
        <w:t>About the Liebherr Group</w:t>
      </w:r>
    </w:p>
    <w:p w14:paraId="16C3C770" w14:textId="79ADAB59" w:rsidR="00843957" w:rsidRPr="004B19C6" w:rsidRDefault="006A0B5E" w:rsidP="004B19C6">
      <w:pPr>
        <w:pStyle w:val="BoilerplateCopytext9Pt"/>
        <w:rPr>
          <w:lang w:val="en-GB"/>
        </w:rPr>
      </w:pPr>
      <w:r w:rsidRPr="00A841C1">
        <w:rPr>
          <w:lang w:val="en-GB"/>
        </w:rPr>
        <w:t xml:space="preserve">The Liebherr Group is a family-run technology company with a highly diversified product portfolio. The company is one of the largest construction equipment manufacturers in the world. It also provides </w:t>
      </w:r>
      <w:proofErr w:type="gramStart"/>
      <w:r w:rsidRPr="00A841C1">
        <w:rPr>
          <w:lang w:val="en-GB"/>
        </w:rPr>
        <w:t>high-quality</w:t>
      </w:r>
      <w:proofErr w:type="gramEnd"/>
      <w:r w:rsidRPr="00A841C1">
        <w:rPr>
          <w:lang w:val="en-GB"/>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A841C1">
        <w:rPr>
          <w:lang w:val="en-GB"/>
        </w:rPr>
        <w:t>Kirchdorf</w:t>
      </w:r>
      <w:proofErr w:type="spellEnd"/>
      <w:r w:rsidRPr="00A841C1">
        <w:rPr>
          <w:lang w:val="en-GB"/>
        </w:rPr>
        <w:t xml:space="preserve"> </w:t>
      </w:r>
      <w:proofErr w:type="gramStart"/>
      <w:r w:rsidRPr="00A841C1">
        <w:rPr>
          <w:lang w:val="en-GB"/>
        </w:rPr>
        <w:t>an</w:t>
      </w:r>
      <w:proofErr w:type="gramEnd"/>
      <w:r w:rsidRPr="00A841C1">
        <w:rPr>
          <w:lang w:val="en-GB"/>
        </w:rPr>
        <w:t xml:space="preserve"> der </w:t>
      </w:r>
      <w:proofErr w:type="spellStart"/>
      <w:r w:rsidRPr="00A841C1">
        <w:rPr>
          <w:lang w:val="en-GB"/>
        </w:rPr>
        <w:t>Iller</w:t>
      </w:r>
      <w:proofErr w:type="spellEnd"/>
      <w:r w:rsidRPr="00A841C1">
        <w:rPr>
          <w:lang w:val="en-GB"/>
        </w:rPr>
        <w:t xml:space="preserve"> in Southern Germany in 1949. Since then, the employees have been pursuing the goal of achieving continuous technological innovation, and bringing industry-leading solutions to its customers.</w:t>
      </w:r>
      <w:r w:rsidR="004B19C6">
        <w:rPr>
          <w:lang w:val="en-GB"/>
        </w:rPr>
        <w:br/>
      </w:r>
    </w:p>
    <w:p w14:paraId="018E9E0F" w14:textId="4F915DAE" w:rsidR="00785F8A" w:rsidRPr="00A841C1" w:rsidRDefault="005270CD" w:rsidP="00785F8A">
      <w:pPr>
        <w:pStyle w:val="Copyhead11Pt"/>
        <w:rPr>
          <w:lang w:val="en-GB"/>
        </w:rPr>
      </w:pPr>
      <w:r>
        <w:rPr>
          <w:lang w:val="en-GB"/>
        </w:rPr>
        <w:t>Image</w:t>
      </w:r>
    </w:p>
    <w:p w14:paraId="57524751" w14:textId="75A4F298" w:rsidR="00A8793F" w:rsidRDefault="00BD4F4A" w:rsidP="00600E4F">
      <w:pPr>
        <w:rPr>
          <w:rFonts w:ascii="Arial" w:hAnsi="Arial" w:cs="Arial"/>
          <w:sz w:val="18"/>
          <w:szCs w:val="18"/>
          <w:lang w:val="en-GB"/>
        </w:rPr>
      </w:pPr>
      <w:r>
        <w:rPr>
          <w:rFonts w:ascii="Arial" w:hAnsi="Arial" w:cs="Arial"/>
          <w:noProof/>
          <w:sz w:val="18"/>
          <w:szCs w:val="18"/>
          <w:lang w:eastAsia="de-DE"/>
        </w:rPr>
        <w:pict w14:anchorId="010742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4pt;height:99.6pt">
            <v:imagedata r:id="rId7" o:title="IM2021040546MO_original_Copyright-Siemens_web"/>
          </v:shape>
        </w:pict>
      </w:r>
      <w:bookmarkStart w:id="0" w:name="_GoBack"/>
      <w:bookmarkEnd w:id="0"/>
    </w:p>
    <w:p w14:paraId="70532F1D" w14:textId="327EA49D" w:rsidR="00B32F1A" w:rsidRPr="001C0071" w:rsidRDefault="001C0071" w:rsidP="001C0071">
      <w:pPr>
        <w:rPr>
          <w:rFonts w:ascii="Arial" w:hAnsi="Arial" w:cs="Arial"/>
          <w:sz w:val="18"/>
          <w:szCs w:val="18"/>
          <w:lang w:val="en-US"/>
        </w:rPr>
      </w:pPr>
      <w:r w:rsidRPr="001C0071">
        <w:rPr>
          <w:rFonts w:ascii="Arial" w:hAnsi="Arial" w:cs="Arial"/>
          <w:sz w:val="18"/>
          <w:szCs w:val="18"/>
          <w:lang w:val="en-US"/>
        </w:rPr>
        <w:t>IM2021040546MO_original</w:t>
      </w:r>
      <w:r>
        <w:rPr>
          <w:rFonts w:ascii="Arial" w:hAnsi="Arial" w:cs="Arial"/>
          <w:sz w:val="18"/>
          <w:szCs w:val="18"/>
          <w:lang w:val="en-US"/>
        </w:rPr>
        <w:t>_Copyright-Siemens</w:t>
      </w:r>
      <w:r w:rsidR="00600E4F" w:rsidRPr="001C0071">
        <w:rPr>
          <w:rFonts w:ascii="Arial" w:hAnsi="Arial" w:cs="Arial"/>
          <w:sz w:val="18"/>
          <w:szCs w:val="18"/>
          <w:lang w:val="en-US"/>
        </w:rPr>
        <w:t>.jpg</w:t>
      </w:r>
      <w:r w:rsidR="00A67A74" w:rsidRPr="001C0071">
        <w:rPr>
          <w:rFonts w:ascii="Arial" w:hAnsi="Arial" w:cs="Arial"/>
          <w:sz w:val="18"/>
          <w:szCs w:val="18"/>
          <w:lang w:val="en-US"/>
        </w:rPr>
        <w:t xml:space="preserve"> </w:t>
      </w:r>
      <w:r w:rsidR="00AF0AD2" w:rsidRPr="001C0071">
        <w:rPr>
          <w:rFonts w:ascii="Arial" w:hAnsi="Arial" w:cs="Arial"/>
          <w:sz w:val="18"/>
          <w:szCs w:val="18"/>
          <w:lang w:val="en-US"/>
        </w:rPr>
        <w:br/>
      </w:r>
      <w:r w:rsidRPr="001C0071">
        <w:rPr>
          <w:rFonts w:ascii="Arial" w:hAnsi="Arial" w:cs="Arial"/>
          <w:sz w:val="18"/>
          <w:szCs w:val="18"/>
          <w:lang w:val="en-US"/>
        </w:rPr>
        <w:t>Vienna: First test run with the new Metro „X-</w:t>
      </w:r>
      <w:proofErr w:type="spellStart"/>
      <w:r w:rsidRPr="001C0071">
        <w:rPr>
          <w:rFonts w:ascii="Arial" w:hAnsi="Arial" w:cs="Arial"/>
          <w:sz w:val="18"/>
          <w:szCs w:val="18"/>
          <w:lang w:val="en-US"/>
        </w:rPr>
        <w:t>Wagen</w:t>
      </w:r>
      <w:proofErr w:type="spellEnd"/>
      <w:proofErr w:type="gramStart"/>
      <w:r w:rsidRPr="001C0071">
        <w:rPr>
          <w:rFonts w:ascii="Arial" w:hAnsi="Arial" w:cs="Arial"/>
          <w:sz w:val="18"/>
          <w:szCs w:val="18"/>
          <w:lang w:val="en-US"/>
        </w:rPr>
        <w:t>“</w:t>
      </w:r>
      <w:r w:rsidR="00AF0AD2" w:rsidRPr="001C0071">
        <w:rPr>
          <w:rFonts w:ascii="Arial" w:hAnsi="Arial" w:cs="Arial"/>
          <w:sz w:val="18"/>
          <w:szCs w:val="18"/>
          <w:lang w:val="en-US"/>
        </w:rPr>
        <w:t xml:space="preserve"> </w:t>
      </w:r>
      <w:r w:rsidR="00600E4F" w:rsidRPr="001C0071">
        <w:rPr>
          <w:rFonts w:ascii="Arial" w:hAnsi="Arial" w:cs="Arial"/>
          <w:sz w:val="18"/>
          <w:szCs w:val="18"/>
          <w:lang w:val="en-US"/>
        </w:rPr>
        <w:t>-</w:t>
      </w:r>
      <w:proofErr w:type="gramEnd"/>
      <w:r w:rsidR="00600E4F" w:rsidRPr="001C0071">
        <w:rPr>
          <w:rFonts w:ascii="Arial" w:hAnsi="Arial" w:cs="Arial"/>
          <w:sz w:val="18"/>
          <w:szCs w:val="18"/>
          <w:lang w:val="en-US"/>
        </w:rPr>
        <w:t xml:space="preserve"> © </w:t>
      </w:r>
      <w:r w:rsidR="004B19C6" w:rsidRPr="001C0071">
        <w:rPr>
          <w:rFonts w:ascii="Arial" w:hAnsi="Arial" w:cs="Arial"/>
          <w:sz w:val="18"/>
          <w:szCs w:val="18"/>
          <w:lang w:val="en-US"/>
        </w:rPr>
        <w:t xml:space="preserve"> </w:t>
      </w:r>
      <w:r w:rsidRPr="001C0071">
        <w:rPr>
          <w:rFonts w:ascii="Arial" w:hAnsi="Arial" w:cs="Arial"/>
          <w:sz w:val="18"/>
          <w:szCs w:val="18"/>
          <w:lang w:val="en-US"/>
        </w:rPr>
        <w:t xml:space="preserve">Siemens/Markus </w:t>
      </w:r>
      <w:proofErr w:type="spellStart"/>
      <w:r w:rsidRPr="001C0071">
        <w:rPr>
          <w:rFonts w:ascii="Arial" w:hAnsi="Arial" w:cs="Arial"/>
          <w:sz w:val="18"/>
          <w:szCs w:val="18"/>
          <w:lang w:val="en-US"/>
        </w:rPr>
        <w:t>Schieder</w:t>
      </w:r>
      <w:proofErr w:type="spellEnd"/>
      <w:r>
        <w:rPr>
          <w:rFonts w:ascii="Arial" w:hAnsi="Arial" w:cs="Arial"/>
          <w:sz w:val="18"/>
          <w:szCs w:val="18"/>
          <w:lang w:val="en-US"/>
        </w:rPr>
        <w:br/>
      </w:r>
    </w:p>
    <w:p w14:paraId="42434CCB" w14:textId="77777777" w:rsidR="00112840" w:rsidRPr="00A841C1" w:rsidRDefault="00112840" w:rsidP="00112840">
      <w:pPr>
        <w:pStyle w:val="Copyhead11Pt"/>
        <w:rPr>
          <w:lang w:val="en-GB"/>
        </w:rPr>
      </w:pPr>
      <w:r w:rsidRPr="00A841C1">
        <w:rPr>
          <w:lang w:val="en-GB"/>
        </w:rPr>
        <w:t>Contact person</w:t>
      </w:r>
    </w:p>
    <w:p w14:paraId="2AE5D8E5" w14:textId="77777777" w:rsidR="00600E4F" w:rsidRPr="00600E4F" w:rsidRDefault="00600E4F" w:rsidP="00600E4F">
      <w:pPr>
        <w:spacing w:after="300" w:line="300" w:lineRule="exact"/>
        <w:rPr>
          <w:rFonts w:ascii="Arial" w:eastAsia="Times New Roman" w:hAnsi="Arial" w:cs="Times New Roman"/>
          <w:szCs w:val="18"/>
          <w:lang w:val="en-GB" w:eastAsia="de-DE"/>
        </w:rPr>
      </w:pPr>
      <w:r w:rsidRPr="00600E4F">
        <w:rPr>
          <w:rFonts w:ascii="Arial" w:eastAsia="Times New Roman" w:hAnsi="Arial" w:cs="Times New Roman"/>
          <w:szCs w:val="18"/>
          <w:lang w:val="en-GB" w:eastAsia="de-DE"/>
        </w:rPr>
        <w:t>Ute Braam</w:t>
      </w:r>
      <w:r w:rsidRPr="00600E4F">
        <w:rPr>
          <w:rFonts w:ascii="Arial" w:eastAsia="Times New Roman" w:hAnsi="Arial" w:cs="Times New Roman"/>
          <w:szCs w:val="18"/>
          <w:lang w:val="en-GB" w:eastAsia="de-DE"/>
        </w:rPr>
        <w:br/>
        <w:t>Corporate Communications</w:t>
      </w:r>
      <w:r w:rsidRPr="00600E4F">
        <w:rPr>
          <w:rFonts w:ascii="Arial" w:eastAsia="Times New Roman" w:hAnsi="Arial" w:cs="Times New Roman"/>
          <w:szCs w:val="18"/>
          <w:lang w:val="en-GB" w:eastAsia="de-DE"/>
        </w:rPr>
        <w:br/>
        <w:t>Phone: +49 8381 / 46 - 4403</w:t>
      </w:r>
      <w:r w:rsidRPr="00600E4F">
        <w:rPr>
          <w:rFonts w:ascii="Arial" w:eastAsia="Times New Roman" w:hAnsi="Arial" w:cs="Times New Roman"/>
          <w:szCs w:val="18"/>
          <w:lang w:val="en-GB" w:eastAsia="de-DE"/>
        </w:rPr>
        <w:br/>
      </w:r>
      <w:proofErr w:type="gramStart"/>
      <w:r w:rsidRPr="00600E4F">
        <w:rPr>
          <w:rFonts w:ascii="Arial" w:eastAsia="Times New Roman" w:hAnsi="Arial" w:cs="Times New Roman"/>
          <w:szCs w:val="18"/>
          <w:lang w:val="en-GB" w:eastAsia="de-DE"/>
        </w:rPr>
        <w:t>E-mail:</w:t>
      </w:r>
      <w:proofErr w:type="gramEnd"/>
      <w:r w:rsidRPr="00600E4F">
        <w:rPr>
          <w:rFonts w:ascii="Arial" w:eastAsia="Times New Roman" w:hAnsi="Arial" w:cs="Times New Roman"/>
          <w:szCs w:val="18"/>
          <w:lang w:val="en-GB" w:eastAsia="de-DE"/>
        </w:rPr>
        <w:t xml:space="preserve"> ute.braam@liebherr.com </w:t>
      </w:r>
    </w:p>
    <w:p w14:paraId="4EBE982A" w14:textId="77777777" w:rsidR="00600E4F" w:rsidRPr="00600E4F" w:rsidRDefault="00600E4F" w:rsidP="00600E4F">
      <w:pPr>
        <w:spacing w:after="300" w:line="300" w:lineRule="exact"/>
        <w:rPr>
          <w:rFonts w:ascii="Arial" w:eastAsia="Times New Roman" w:hAnsi="Arial" w:cs="Times New Roman"/>
          <w:b/>
          <w:szCs w:val="18"/>
          <w:lang w:val="en-GB" w:eastAsia="de-DE"/>
        </w:rPr>
      </w:pPr>
      <w:r w:rsidRPr="00600E4F">
        <w:rPr>
          <w:rFonts w:ascii="Arial" w:eastAsia="Times New Roman" w:hAnsi="Arial" w:cs="Times New Roman"/>
          <w:b/>
          <w:szCs w:val="18"/>
          <w:lang w:val="en-GB" w:eastAsia="de-DE"/>
        </w:rPr>
        <w:t>Published by</w:t>
      </w:r>
    </w:p>
    <w:p w14:paraId="00E06E56" w14:textId="77777777" w:rsidR="00785F8A" w:rsidRPr="00600E4F" w:rsidRDefault="00600E4F" w:rsidP="00600E4F">
      <w:pPr>
        <w:spacing w:after="300" w:line="300" w:lineRule="exact"/>
        <w:rPr>
          <w:rFonts w:ascii="Arial" w:eastAsia="Times New Roman" w:hAnsi="Arial" w:cs="Times New Roman"/>
          <w:szCs w:val="18"/>
          <w:lang w:val="en-GB" w:eastAsia="de-DE"/>
        </w:rPr>
      </w:pPr>
      <w:r w:rsidRPr="00600E4F">
        <w:rPr>
          <w:rFonts w:ascii="Arial" w:eastAsia="Times New Roman" w:hAnsi="Arial" w:cs="Times New Roman"/>
          <w:szCs w:val="18"/>
          <w:lang w:val="en-GB" w:eastAsia="de-DE"/>
        </w:rPr>
        <w:t xml:space="preserve">Liebherr-Aerospace &amp; Transportation SAS </w:t>
      </w:r>
      <w:r w:rsidRPr="00600E4F">
        <w:rPr>
          <w:rFonts w:ascii="Arial" w:eastAsia="Times New Roman" w:hAnsi="Arial" w:cs="Times New Roman"/>
          <w:szCs w:val="18"/>
          <w:lang w:val="en-GB" w:eastAsia="de-DE"/>
        </w:rPr>
        <w:br/>
        <w:t>Toulouse / France</w:t>
      </w:r>
      <w:r w:rsidRPr="00600E4F">
        <w:rPr>
          <w:rFonts w:ascii="Arial" w:eastAsia="Times New Roman" w:hAnsi="Arial" w:cs="Times New Roman"/>
          <w:szCs w:val="18"/>
          <w:lang w:val="en-GB" w:eastAsia="de-DE"/>
        </w:rPr>
        <w:br/>
        <w:t>www.liebherr.com</w:t>
      </w:r>
    </w:p>
    <w:sectPr w:rsidR="00785F8A" w:rsidRPr="00600E4F" w:rsidSect="00785F8A">
      <w:headerReference w:type="default" r:id="rId8"/>
      <w:pgSz w:w="11906" w:h="16838"/>
      <w:pgMar w:top="851" w:right="851" w:bottom="851" w:left="851" w:header="850" w:footer="85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DA040E" w16cex:dateUtc="2021-09-01T12:52:00Z"/>
  <w16cex:commentExtensible w16cex:durableId="24DA034A" w16cex:dateUtc="2021-09-01T12:48:00Z"/>
  <w16cex:commentExtensible w16cex:durableId="24DA0542" w16cex:dateUtc="2021-09-01T12:57:00Z"/>
  <w16cex:commentExtensible w16cex:durableId="24DA0600" w16cex:dateUtc="2021-09-01T13:00:00Z"/>
  <w16cex:commentExtensible w16cex:durableId="24DA0995" w16cex:dateUtc="2021-09-01T13:15:00Z"/>
  <w16cex:commentExtensible w16cex:durableId="24DA077D" w16cex:dateUtc="2021-09-01T13:0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CF8437" w14:textId="77777777" w:rsidR="00A92D83" w:rsidRDefault="00A92D83" w:rsidP="00785F8A">
      <w:pPr>
        <w:spacing w:after="0" w:line="240" w:lineRule="auto"/>
      </w:pPr>
      <w:r>
        <w:separator/>
      </w:r>
    </w:p>
    <w:p w14:paraId="4D101F27" w14:textId="77777777" w:rsidR="00A92D83" w:rsidRDefault="00A92D83"/>
  </w:endnote>
  <w:endnote w:type="continuationSeparator" w:id="0">
    <w:p w14:paraId="3ECF766B" w14:textId="77777777" w:rsidR="00A92D83" w:rsidRDefault="00A92D83" w:rsidP="00785F8A">
      <w:pPr>
        <w:spacing w:after="0" w:line="240" w:lineRule="auto"/>
      </w:pPr>
      <w:r>
        <w:continuationSeparator/>
      </w:r>
    </w:p>
    <w:p w14:paraId="37FEC4E8" w14:textId="77777777" w:rsidR="00A92D83" w:rsidRDefault="00A92D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2796C9" w14:textId="77777777" w:rsidR="00A92D83" w:rsidRDefault="00A92D83" w:rsidP="00785F8A">
      <w:pPr>
        <w:spacing w:after="0" w:line="240" w:lineRule="auto"/>
      </w:pPr>
      <w:r>
        <w:separator/>
      </w:r>
    </w:p>
    <w:p w14:paraId="34D05597" w14:textId="77777777" w:rsidR="00A92D83" w:rsidRDefault="00A92D83"/>
  </w:footnote>
  <w:footnote w:type="continuationSeparator" w:id="0">
    <w:p w14:paraId="6D46A427" w14:textId="77777777" w:rsidR="00A92D83" w:rsidRDefault="00A92D83" w:rsidP="00785F8A">
      <w:pPr>
        <w:spacing w:after="0" w:line="240" w:lineRule="auto"/>
      </w:pPr>
      <w:r>
        <w:continuationSeparator/>
      </w:r>
    </w:p>
    <w:p w14:paraId="4A1453DE" w14:textId="77777777" w:rsidR="00A92D83" w:rsidRDefault="00A92D8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066DD" w14:textId="6EC50660" w:rsidR="00B32F1A" w:rsidRDefault="00B32F1A">
    <w:pPr>
      <w:pStyle w:val="Kopfzeile"/>
    </w:pPr>
    <w:r>
      <w:rPr>
        <w:noProof/>
        <w:lang w:eastAsia="de-DE"/>
      </w:rPr>
      <w:ptab w:relativeTo="margin" w:alignment="right" w:leader="none"/>
    </w:r>
    <w:r w:rsidR="00AB68DE">
      <w:rPr>
        <w:noProof/>
        <w:lang w:eastAsia="de-DE"/>
      </w:rPr>
      <w:drawing>
        <wp:inline distT="0" distB="0" distL="0" distR="0" wp14:anchorId="7D9561E7" wp14:editId="66D9CBD5">
          <wp:extent cx="2167200" cy="27000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57440"/>
    <w:rsid w:val="0006197D"/>
    <w:rsid w:val="000B63C4"/>
    <w:rsid w:val="000D5460"/>
    <w:rsid w:val="000F0C49"/>
    <w:rsid w:val="00112840"/>
    <w:rsid w:val="00145DB7"/>
    <w:rsid w:val="00147376"/>
    <w:rsid w:val="00150913"/>
    <w:rsid w:val="001C0071"/>
    <w:rsid w:val="002309AF"/>
    <w:rsid w:val="00241F40"/>
    <w:rsid w:val="00243028"/>
    <w:rsid w:val="0026082A"/>
    <w:rsid w:val="002E2150"/>
    <w:rsid w:val="0030069C"/>
    <w:rsid w:val="00344789"/>
    <w:rsid w:val="00360257"/>
    <w:rsid w:val="00364585"/>
    <w:rsid w:val="00366DE0"/>
    <w:rsid w:val="00372D67"/>
    <w:rsid w:val="00375F35"/>
    <w:rsid w:val="0038764B"/>
    <w:rsid w:val="003A3ABD"/>
    <w:rsid w:val="003E6B88"/>
    <w:rsid w:val="00434B1B"/>
    <w:rsid w:val="00497FDF"/>
    <w:rsid w:val="004A5D4F"/>
    <w:rsid w:val="004B19C6"/>
    <w:rsid w:val="004C7B84"/>
    <w:rsid w:val="00522FC8"/>
    <w:rsid w:val="005270CD"/>
    <w:rsid w:val="00541705"/>
    <w:rsid w:val="005C3D07"/>
    <w:rsid w:val="005F14D4"/>
    <w:rsid w:val="00600E4F"/>
    <w:rsid w:val="006054B6"/>
    <w:rsid w:val="0061379A"/>
    <w:rsid w:val="0067732C"/>
    <w:rsid w:val="006970C3"/>
    <w:rsid w:val="006A0B5E"/>
    <w:rsid w:val="006B4C70"/>
    <w:rsid w:val="0071574C"/>
    <w:rsid w:val="0072518E"/>
    <w:rsid w:val="00730C11"/>
    <w:rsid w:val="0076636A"/>
    <w:rsid w:val="00767FFD"/>
    <w:rsid w:val="00785F8A"/>
    <w:rsid w:val="007A1C72"/>
    <w:rsid w:val="007B2B05"/>
    <w:rsid w:val="007D5480"/>
    <w:rsid w:val="00843957"/>
    <w:rsid w:val="00873C5F"/>
    <w:rsid w:val="0089455B"/>
    <w:rsid w:val="008A3946"/>
    <w:rsid w:val="008B2FD6"/>
    <w:rsid w:val="00916C41"/>
    <w:rsid w:val="00917C99"/>
    <w:rsid w:val="00936E88"/>
    <w:rsid w:val="009944F0"/>
    <w:rsid w:val="009B014D"/>
    <w:rsid w:val="00A2369A"/>
    <w:rsid w:val="00A40E44"/>
    <w:rsid w:val="00A41801"/>
    <w:rsid w:val="00A42D8C"/>
    <w:rsid w:val="00A65F82"/>
    <w:rsid w:val="00A67A74"/>
    <w:rsid w:val="00A841C1"/>
    <w:rsid w:val="00A84DEF"/>
    <w:rsid w:val="00A8793F"/>
    <w:rsid w:val="00A92D83"/>
    <w:rsid w:val="00A93B8A"/>
    <w:rsid w:val="00AB68DE"/>
    <w:rsid w:val="00AD13BB"/>
    <w:rsid w:val="00AD30FE"/>
    <w:rsid w:val="00AF0AD2"/>
    <w:rsid w:val="00AF1F99"/>
    <w:rsid w:val="00B32F1A"/>
    <w:rsid w:val="00B37526"/>
    <w:rsid w:val="00BC503E"/>
    <w:rsid w:val="00BD03E8"/>
    <w:rsid w:val="00BD2398"/>
    <w:rsid w:val="00BD4F4A"/>
    <w:rsid w:val="00BE61F8"/>
    <w:rsid w:val="00C93B97"/>
    <w:rsid w:val="00CF2BFD"/>
    <w:rsid w:val="00CF4580"/>
    <w:rsid w:val="00D06F34"/>
    <w:rsid w:val="00D16A01"/>
    <w:rsid w:val="00D208EC"/>
    <w:rsid w:val="00D6400B"/>
    <w:rsid w:val="00D86231"/>
    <w:rsid w:val="00DB41B0"/>
    <w:rsid w:val="00DB63CE"/>
    <w:rsid w:val="00E637CF"/>
    <w:rsid w:val="00E6388F"/>
    <w:rsid w:val="00E8734D"/>
    <w:rsid w:val="00E92D5F"/>
    <w:rsid w:val="00E966A2"/>
    <w:rsid w:val="00EA2057"/>
    <w:rsid w:val="00EA27CA"/>
    <w:rsid w:val="00EA5C80"/>
    <w:rsid w:val="00EA767A"/>
    <w:rsid w:val="00ED7833"/>
    <w:rsid w:val="00F105A3"/>
    <w:rsid w:val="00F23A41"/>
    <w:rsid w:val="00FB377E"/>
    <w:rsid w:val="00FD6979"/>
    <w:rsid w:val="00FE572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86CF5EC"/>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StandardWeb">
    <w:name w:val="Normal (Web)"/>
    <w:basedOn w:val="Standard"/>
    <w:uiPriority w:val="99"/>
    <w:semiHidden/>
    <w:unhideWhenUsed/>
    <w:rsid w:val="00BE61F8"/>
    <w:rPr>
      <w:rFonts w:ascii="Times New Roman" w:hAnsi="Times New Roman" w:cs="Times New Roman"/>
      <w:sz w:val="24"/>
      <w:szCs w:val="24"/>
    </w:rPr>
  </w:style>
  <w:style w:type="character" w:styleId="Kommentarzeichen">
    <w:name w:val="annotation reference"/>
    <w:basedOn w:val="Absatz-Standardschriftart"/>
    <w:uiPriority w:val="99"/>
    <w:semiHidden/>
    <w:unhideWhenUsed/>
    <w:rsid w:val="0006197D"/>
    <w:rPr>
      <w:sz w:val="16"/>
      <w:szCs w:val="16"/>
    </w:rPr>
  </w:style>
  <w:style w:type="paragraph" w:styleId="Kommentartext">
    <w:name w:val="annotation text"/>
    <w:basedOn w:val="Standard"/>
    <w:link w:val="KommentartextZchn"/>
    <w:uiPriority w:val="99"/>
    <w:semiHidden/>
    <w:unhideWhenUsed/>
    <w:rsid w:val="000619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197D"/>
    <w:rPr>
      <w:sz w:val="20"/>
      <w:szCs w:val="20"/>
    </w:rPr>
  </w:style>
  <w:style w:type="paragraph" w:styleId="Kommentarthema">
    <w:name w:val="annotation subject"/>
    <w:basedOn w:val="Kommentartext"/>
    <w:next w:val="Kommentartext"/>
    <w:link w:val="KommentarthemaZchn"/>
    <w:uiPriority w:val="99"/>
    <w:semiHidden/>
    <w:unhideWhenUsed/>
    <w:rsid w:val="0006197D"/>
    <w:rPr>
      <w:b/>
      <w:bCs/>
    </w:rPr>
  </w:style>
  <w:style w:type="character" w:customStyle="1" w:styleId="KommentarthemaZchn">
    <w:name w:val="Kommentarthema Zchn"/>
    <w:basedOn w:val="KommentartextZchn"/>
    <w:link w:val="Kommentarthema"/>
    <w:uiPriority w:val="99"/>
    <w:semiHidden/>
    <w:rsid w:val="0006197D"/>
    <w:rPr>
      <w:b/>
      <w:bCs/>
      <w:sz w:val="20"/>
      <w:szCs w:val="20"/>
    </w:rPr>
  </w:style>
  <w:style w:type="paragraph" w:styleId="Sprechblasentext">
    <w:name w:val="Balloon Text"/>
    <w:basedOn w:val="Standard"/>
    <w:link w:val="SprechblasentextZchn"/>
    <w:uiPriority w:val="99"/>
    <w:semiHidden/>
    <w:unhideWhenUsed/>
    <w:rsid w:val="000619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19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687671">
      <w:bodyDiv w:val="1"/>
      <w:marLeft w:val="0"/>
      <w:marRight w:val="0"/>
      <w:marTop w:val="0"/>
      <w:marBottom w:val="0"/>
      <w:divBdr>
        <w:top w:val="none" w:sz="0" w:space="0" w:color="auto"/>
        <w:left w:val="none" w:sz="0" w:space="0" w:color="auto"/>
        <w:bottom w:val="none" w:sz="0" w:space="0" w:color="auto"/>
        <w:right w:val="none" w:sz="0" w:space="0" w:color="auto"/>
      </w:divBdr>
    </w:div>
    <w:div w:id="885532865">
      <w:bodyDiv w:val="1"/>
      <w:marLeft w:val="0"/>
      <w:marRight w:val="0"/>
      <w:marTop w:val="0"/>
      <w:marBottom w:val="0"/>
      <w:divBdr>
        <w:top w:val="none" w:sz="0" w:space="0" w:color="auto"/>
        <w:left w:val="none" w:sz="0" w:space="0" w:color="auto"/>
        <w:bottom w:val="none" w:sz="0" w:space="0" w:color="auto"/>
        <w:right w:val="none" w:sz="0" w:space="0" w:color="auto"/>
      </w:divBdr>
    </w:div>
    <w:div w:id="1467161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23" Type="http://schemas.microsoft.com/office/2018/08/relationships/commentsExtensible" Target="commentsExtensible.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611</Words>
  <Characters>3850</Characters>
  <Application>Microsoft Office Word</Application>
  <DocSecurity>0</DocSecurity>
  <Lines>32</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4453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7</cp:revision>
  <cp:lastPrinted>2021-09-20T08:35:00Z</cp:lastPrinted>
  <dcterms:created xsi:type="dcterms:W3CDTF">2022-03-10T14:17:00Z</dcterms:created>
  <dcterms:modified xsi:type="dcterms:W3CDTF">2022-03-24T16:03:00Z</dcterms:modified>
</cp:coreProperties>
</file>