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98C7D9" w14:textId="77777777" w:rsidR="00785F8A" w:rsidRPr="00A841C1" w:rsidRDefault="00785F8A" w:rsidP="00785F8A">
      <w:pPr>
        <w:pStyle w:val="Topline16Pt"/>
        <w:spacing w:before="240"/>
        <w:rPr>
          <w:lang w:val="en-GB"/>
        </w:rPr>
      </w:pPr>
      <w:r w:rsidRPr="00A841C1">
        <w:rPr>
          <w:lang w:val="en-GB"/>
        </w:rPr>
        <w:t>Press</w:t>
      </w:r>
      <w:r w:rsidR="00112840" w:rsidRPr="00A841C1">
        <w:rPr>
          <w:lang w:val="en-GB"/>
        </w:rPr>
        <w:t xml:space="preserve"> release</w:t>
      </w:r>
    </w:p>
    <w:p w14:paraId="4B3797D6" w14:textId="77777777" w:rsidR="00785F8A" w:rsidRPr="00A841C1" w:rsidRDefault="002B554D" w:rsidP="00785F8A">
      <w:pPr>
        <w:pStyle w:val="HeadlineH233Pt"/>
        <w:spacing w:line="240" w:lineRule="auto"/>
        <w:rPr>
          <w:rFonts w:cs="Arial"/>
          <w:lang w:val="en-GB"/>
        </w:rPr>
      </w:pPr>
      <w:r w:rsidRPr="00121E57">
        <w:rPr>
          <w:lang w:val="en-GB"/>
        </w:rPr>
        <w:t>LHM </w:t>
      </w:r>
      <w:r w:rsidR="00C75C1C" w:rsidRPr="00121E57">
        <w:rPr>
          <w:lang w:val="en-GB"/>
        </w:rPr>
        <w:t>550</w:t>
      </w:r>
      <w:r w:rsidR="00915B42">
        <w:rPr>
          <w:rFonts w:cs="Arial"/>
          <w:lang w:val="en-GB"/>
        </w:rPr>
        <w:t xml:space="preserve"> celebrates 300</w:t>
      </w:r>
      <w:r w:rsidR="00915B42" w:rsidRPr="00915B42">
        <w:rPr>
          <w:rFonts w:cs="Arial"/>
          <w:vertAlign w:val="superscript"/>
          <w:lang w:val="en-GB"/>
        </w:rPr>
        <w:t>th</w:t>
      </w:r>
      <w:r w:rsidR="00915B42">
        <w:rPr>
          <w:rFonts w:cs="Arial"/>
          <w:lang w:val="en-GB"/>
        </w:rPr>
        <w:t xml:space="preserve"> delivery</w:t>
      </w:r>
    </w:p>
    <w:p w14:paraId="2EC8DBF0" w14:textId="77777777" w:rsidR="00785F8A" w:rsidRPr="00A841C1" w:rsidRDefault="00785F8A" w:rsidP="00785F8A">
      <w:pPr>
        <w:pStyle w:val="HeadlineH233Pt"/>
        <w:spacing w:before="240" w:after="240" w:line="140" w:lineRule="exact"/>
        <w:rPr>
          <w:rFonts w:ascii="Tahoma" w:hAnsi="Tahoma" w:cs="Tahoma"/>
          <w:lang w:val="en-GB"/>
        </w:rPr>
      </w:pPr>
      <w:r w:rsidRPr="00A841C1">
        <w:rPr>
          <w:rFonts w:ascii="Tahoma" w:hAnsi="Tahoma" w:cs="Tahoma"/>
          <w:lang w:val="en-GB"/>
        </w:rPr>
        <w:t>⸺</w:t>
      </w:r>
    </w:p>
    <w:p w14:paraId="6AAA4EF1" w14:textId="77777777" w:rsidR="00C75C1C" w:rsidRDefault="009349DA" w:rsidP="00112840">
      <w:pPr>
        <w:pStyle w:val="Bulletpoints11Pt"/>
        <w:rPr>
          <w:lang w:val="en-GB"/>
        </w:rPr>
      </w:pPr>
      <w:r>
        <w:rPr>
          <w:lang w:val="en-GB"/>
        </w:rPr>
        <w:t xml:space="preserve">The </w:t>
      </w:r>
      <w:r w:rsidR="00C75C1C" w:rsidRPr="006C6F89">
        <w:rPr>
          <w:lang w:val="en-GB"/>
        </w:rPr>
        <w:t>300</w:t>
      </w:r>
      <w:r w:rsidR="00C75C1C" w:rsidRPr="00FD024C">
        <w:rPr>
          <w:vertAlign w:val="superscript"/>
          <w:lang w:val="en-GB"/>
        </w:rPr>
        <w:t>th</w:t>
      </w:r>
      <w:r w:rsidR="00C75C1C">
        <w:rPr>
          <w:lang w:val="en-GB"/>
        </w:rPr>
        <w:t xml:space="preserve"> </w:t>
      </w:r>
      <w:r w:rsidR="002B554D">
        <w:rPr>
          <w:lang w:val="en-GB"/>
        </w:rPr>
        <w:t>delivery of a Liebherr LHM </w:t>
      </w:r>
      <w:r w:rsidR="00C75C1C" w:rsidRPr="006C6F89">
        <w:rPr>
          <w:lang w:val="en-GB"/>
        </w:rPr>
        <w:t>550 mobile harbour crane to Polish port operator Port Gdańsk Eksploatacja</w:t>
      </w:r>
      <w:r w:rsidR="00C75C1C" w:rsidRPr="00A841C1">
        <w:rPr>
          <w:lang w:val="en-GB"/>
        </w:rPr>
        <w:t xml:space="preserve"> </w:t>
      </w:r>
    </w:p>
    <w:p w14:paraId="22A35BB4" w14:textId="77777777" w:rsidR="00B32F1A" w:rsidRPr="00A841C1" w:rsidRDefault="00C75C1C" w:rsidP="00112840">
      <w:pPr>
        <w:pStyle w:val="Bulletpoints11Pt"/>
        <w:rPr>
          <w:lang w:val="en-GB"/>
        </w:rPr>
      </w:pPr>
      <w:r>
        <w:rPr>
          <w:lang w:val="en-GB"/>
        </w:rPr>
        <w:t>The new machine will primarily be used for bulk handling of coke, coal and scrap metal</w:t>
      </w:r>
    </w:p>
    <w:p w14:paraId="7001CE4C" w14:textId="64C6A5BB" w:rsidR="00B32F1A" w:rsidRPr="00A841C1" w:rsidRDefault="009349DA" w:rsidP="00112840">
      <w:pPr>
        <w:pStyle w:val="Bulletpoints11Pt"/>
        <w:rPr>
          <w:lang w:val="en-GB"/>
        </w:rPr>
      </w:pPr>
      <w:r>
        <w:rPr>
          <w:lang w:val="en-GB"/>
        </w:rPr>
        <w:t xml:space="preserve">The </w:t>
      </w:r>
      <w:r w:rsidR="002B554D">
        <w:rPr>
          <w:lang w:val="en-GB"/>
        </w:rPr>
        <w:t>LHM </w:t>
      </w:r>
      <w:r w:rsidR="00C75C1C">
        <w:rPr>
          <w:lang w:val="en-GB"/>
        </w:rPr>
        <w:t>550 is the bestseller in Liebherr’s mobile harbour crane portfolio</w:t>
      </w:r>
    </w:p>
    <w:p w14:paraId="10542582" w14:textId="77777777" w:rsidR="00785F8A" w:rsidRPr="00A841C1" w:rsidRDefault="00C75C1C" w:rsidP="00241F40">
      <w:pPr>
        <w:pStyle w:val="Teaser11Pt"/>
        <w:rPr>
          <w:noProof w:val="0"/>
          <w:lang w:val="en-GB"/>
        </w:rPr>
      </w:pPr>
      <w:r w:rsidRPr="006C6F89">
        <w:rPr>
          <w:lang w:val="en-GB"/>
        </w:rPr>
        <w:t>One of the leading port operators in Poland, Port Gdańsk Eksploatacja S.A., has signed a contract with Liebh</w:t>
      </w:r>
      <w:r w:rsidR="002B554D">
        <w:rPr>
          <w:lang w:val="en-GB"/>
        </w:rPr>
        <w:t>err for a new LHM </w:t>
      </w:r>
      <w:r w:rsidRPr="006C6F89">
        <w:rPr>
          <w:lang w:val="en-GB"/>
        </w:rPr>
        <w:t>550 mobile harbour crane. The machine will primarily be used for bulk handling. This is the 300</w:t>
      </w:r>
      <w:r w:rsidRPr="00FD024C">
        <w:rPr>
          <w:b w:val="0"/>
          <w:vertAlign w:val="superscript"/>
          <w:lang w:val="en-GB"/>
        </w:rPr>
        <w:t>th</w:t>
      </w:r>
      <w:r>
        <w:rPr>
          <w:lang w:val="en-GB"/>
        </w:rPr>
        <w:t xml:space="preserve"> </w:t>
      </w:r>
      <w:r w:rsidRPr="006C6F89">
        <w:rPr>
          <w:lang w:val="en-GB"/>
        </w:rPr>
        <w:t xml:space="preserve">order </w:t>
      </w:r>
      <w:r>
        <w:rPr>
          <w:lang w:val="en-GB"/>
        </w:rPr>
        <w:t>of</w:t>
      </w:r>
      <w:r w:rsidRPr="006C6F89">
        <w:rPr>
          <w:lang w:val="en-GB"/>
        </w:rPr>
        <w:t xml:space="preserve"> th</w:t>
      </w:r>
      <w:r w:rsidR="002B554D">
        <w:rPr>
          <w:lang w:val="en-GB"/>
        </w:rPr>
        <w:t>is crane type in total. The LHM </w:t>
      </w:r>
      <w:r w:rsidRPr="006C6F89">
        <w:rPr>
          <w:lang w:val="en-GB"/>
        </w:rPr>
        <w:t>550 thus marks more than ten years of international success for Liebherr.</w:t>
      </w:r>
    </w:p>
    <w:p w14:paraId="072FB549" w14:textId="778D0844" w:rsidR="00785F8A" w:rsidRPr="00A841C1" w:rsidRDefault="00D82107" w:rsidP="00112840">
      <w:pPr>
        <w:pStyle w:val="Copytext11Pt"/>
        <w:rPr>
          <w:lang w:val="en-GB"/>
        </w:rPr>
      </w:pPr>
      <w:r>
        <w:rPr>
          <w:lang w:val="en-GB"/>
        </w:rPr>
        <w:t>Rostock (Germany), March</w:t>
      </w:r>
      <w:r w:rsidR="00C75C1C" w:rsidRPr="006C6F89">
        <w:rPr>
          <w:lang w:val="en-GB"/>
        </w:rPr>
        <w:t xml:space="preserve"> 2022 - In the sa</w:t>
      </w:r>
      <w:r w:rsidR="002B554D">
        <w:rPr>
          <w:lang w:val="en-GB"/>
        </w:rPr>
        <w:t>les year 2022, the Liebherr LHM </w:t>
      </w:r>
      <w:r w:rsidR="00C75C1C" w:rsidRPr="006C6F89">
        <w:rPr>
          <w:lang w:val="en-GB"/>
        </w:rPr>
        <w:t>550 mobile harbour crane continues its success story that has already lasted for over ten years. Liebherr can announce an anniversary with the 300</w:t>
      </w:r>
      <w:r w:rsidR="00C75C1C" w:rsidRPr="00FD024C">
        <w:rPr>
          <w:vertAlign w:val="superscript"/>
          <w:lang w:val="en-GB"/>
        </w:rPr>
        <w:t>th</w:t>
      </w:r>
      <w:r w:rsidR="00C75C1C">
        <w:rPr>
          <w:lang w:val="en-GB"/>
        </w:rPr>
        <w:t xml:space="preserve"> </w:t>
      </w:r>
      <w:r w:rsidR="00C75C1C" w:rsidRPr="006C6F89">
        <w:rPr>
          <w:lang w:val="en-GB"/>
        </w:rPr>
        <w:t>delivery of this crane type. One of Poland</w:t>
      </w:r>
      <w:r w:rsidR="00C75C1C">
        <w:rPr>
          <w:lang w:val="en-GB"/>
        </w:rPr>
        <w:t>’</w:t>
      </w:r>
      <w:r w:rsidR="00C75C1C" w:rsidRPr="006C6F89">
        <w:rPr>
          <w:lang w:val="en-GB"/>
        </w:rPr>
        <w:t xml:space="preserve">s largest </w:t>
      </w:r>
      <w:r w:rsidR="00D62541">
        <w:rPr>
          <w:lang w:val="en-GB"/>
        </w:rPr>
        <w:t>port-handling</w:t>
      </w:r>
      <w:r w:rsidR="00C75C1C" w:rsidRPr="006C6F89">
        <w:rPr>
          <w:lang w:val="en-GB"/>
        </w:rPr>
        <w:t xml:space="preserve"> operators based in Gdansk, Port Gdańsk Eksploatacja S.A., recently</w:t>
      </w:r>
      <w:r w:rsidR="002B554D">
        <w:rPr>
          <w:lang w:val="en-GB"/>
        </w:rPr>
        <w:t xml:space="preserve"> took delivery of its 300</w:t>
      </w:r>
      <w:r w:rsidR="002B554D" w:rsidRPr="00B86B75">
        <w:rPr>
          <w:rFonts w:eastAsiaTheme="minorHAnsi" w:cs="Arial"/>
          <w:b/>
          <w:szCs w:val="22"/>
          <w:vertAlign w:val="superscript"/>
          <w:lang w:val="en-GB" w:eastAsia="en-US"/>
        </w:rPr>
        <w:t>th</w:t>
      </w:r>
      <w:r w:rsidR="002B554D">
        <w:rPr>
          <w:lang w:val="en-GB"/>
        </w:rPr>
        <w:t xml:space="preserve"> LHM </w:t>
      </w:r>
      <w:r w:rsidR="00C75C1C" w:rsidRPr="006C6F89">
        <w:rPr>
          <w:lang w:val="en-GB"/>
        </w:rPr>
        <w:t>550. For the company, which carries out handling activi</w:t>
      </w:r>
      <w:r w:rsidR="00C53436">
        <w:rPr>
          <w:lang w:val="en-GB"/>
        </w:rPr>
        <w:t>ties on a total area of over 89 </w:t>
      </w:r>
      <w:r w:rsidR="00C75C1C" w:rsidRPr="006C6F89">
        <w:rPr>
          <w:lang w:val="en-GB"/>
        </w:rPr>
        <w:t>hectares, it is one of the largest investments in th</w:t>
      </w:r>
      <w:r w:rsidR="00C75C1C">
        <w:rPr>
          <w:lang w:val="en-GB"/>
        </w:rPr>
        <w:t>e company's thirty-year history. The crane s</w:t>
      </w:r>
      <w:r w:rsidR="00C53436">
        <w:rPr>
          <w:lang w:val="en-GB"/>
        </w:rPr>
        <w:t>upplied has a boom length of 48 </w:t>
      </w:r>
      <w:r w:rsidR="00C75C1C">
        <w:rPr>
          <w:lang w:val="en-GB"/>
        </w:rPr>
        <w:t xml:space="preserve">metres and </w:t>
      </w:r>
      <w:r w:rsidR="00C53436">
        <w:rPr>
          <w:lang w:val="en-GB"/>
        </w:rPr>
        <w:t>a lifting capacity of up to 104 </w:t>
      </w:r>
      <w:r w:rsidR="00C75C1C">
        <w:rPr>
          <w:lang w:val="en-GB"/>
        </w:rPr>
        <w:t>tonnes. The new machine will primarily be used for bulk handling of coke, coal and scrap metal.</w:t>
      </w:r>
      <w:r w:rsidR="00785F8A" w:rsidRPr="00A841C1">
        <w:rPr>
          <w:lang w:val="en-GB"/>
        </w:rPr>
        <w:t xml:space="preserve"> </w:t>
      </w:r>
    </w:p>
    <w:p w14:paraId="4C4A68D1" w14:textId="77777777" w:rsidR="00785F8A" w:rsidRPr="00D62541" w:rsidRDefault="00C75C1C" w:rsidP="00785F8A">
      <w:pPr>
        <w:pStyle w:val="Copytext11Pt"/>
        <w:rPr>
          <w:lang w:val="en-GB"/>
        </w:rPr>
      </w:pPr>
      <w:r w:rsidRPr="00D62541">
        <w:rPr>
          <w:lang w:val="en-GB"/>
        </w:rPr>
        <w:t>"We want to increase the effectiveness, functionality and speed of our services. The quality of our work processes will improve significantly. This will have a positive impact on our handling rate. In addition, our customers can expect faster handling of the commissioned vessels. We greatly appreciate the extraordinary mobility of this machine. We trained our crane operators at an early stage and carried out extensive modernisation measures in the port area in advance so that we could use the machine as quickly and as efficiently as possible," comments Radosław Stojek, Chair</w:t>
      </w:r>
      <w:r w:rsidR="00360BD5" w:rsidRPr="00D62541">
        <w:rPr>
          <w:lang w:val="en-GB"/>
        </w:rPr>
        <w:t>man of the Board of Port Gdańsk</w:t>
      </w:r>
      <w:r w:rsidRPr="00D62541">
        <w:rPr>
          <w:lang w:val="en-GB"/>
        </w:rPr>
        <w:t xml:space="preserve"> Eksploatacja S.A.</w:t>
      </w:r>
    </w:p>
    <w:p w14:paraId="5DA3F5B6" w14:textId="77777777" w:rsidR="00785F8A" w:rsidRPr="00A841C1" w:rsidRDefault="00C75C1C" w:rsidP="00785F8A">
      <w:pPr>
        <w:pStyle w:val="Copyhead11Pt"/>
        <w:rPr>
          <w:lang w:val="en-GB"/>
        </w:rPr>
      </w:pPr>
      <w:r>
        <w:rPr>
          <w:lang w:val="en-GB"/>
        </w:rPr>
        <w:t>A unique success story</w:t>
      </w:r>
    </w:p>
    <w:p w14:paraId="3E214848" w14:textId="5BE0443E" w:rsidR="00B42183" w:rsidRDefault="002B554D" w:rsidP="00785F8A">
      <w:pPr>
        <w:pStyle w:val="Copytext11Pt"/>
        <w:rPr>
          <w:lang w:val="en-GB"/>
        </w:rPr>
      </w:pPr>
      <w:r>
        <w:rPr>
          <w:lang w:val="en-GB"/>
        </w:rPr>
        <w:t>The delivery of the first LHM </w:t>
      </w:r>
      <w:r w:rsidR="00C75C1C" w:rsidRPr="006C6F89">
        <w:rPr>
          <w:lang w:val="en-GB"/>
        </w:rPr>
        <w:t>550 to Kuwait in 2010</w:t>
      </w:r>
      <w:r w:rsidR="00C75C1C">
        <w:rPr>
          <w:lang w:val="en-GB"/>
        </w:rPr>
        <w:t>,</w:t>
      </w:r>
      <w:r w:rsidR="00C75C1C" w:rsidRPr="006C6F89">
        <w:rPr>
          <w:lang w:val="en-GB"/>
        </w:rPr>
        <w:t xml:space="preserve"> marked the beginning of a Liebherr success story. As the most popular crane type in the Liebherr mobi</w:t>
      </w:r>
      <w:r>
        <w:rPr>
          <w:lang w:val="en-GB"/>
        </w:rPr>
        <w:t>le harbour crane portfolio, the LHM </w:t>
      </w:r>
      <w:r w:rsidR="00C75C1C" w:rsidRPr="006C6F89">
        <w:rPr>
          <w:lang w:val="en-GB"/>
        </w:rPr>
        <w:t xml:space="preserve">550 has contributed significantly to Liebherr's market leadership in the MHC market, which has lasted for more than ten years. In every year since its market launch, </w:t>
      </w:r>
      <w:r w:rsidR="00D62541">
        <w:rPr>
          <w:lang w:val="en-GB"/>
        </w:rPr>
        <w:t>a double-digit number of this crane types alone have</w:t>
      </w:r>
      <w:r w:rsidR="00C75C1C" w:rsidRPr="006C6F89">
        <w:rPr>
          <w:lang w:val="en-GB"/>
        </w:rPr>
        <w:t xml:space="preserve"> been delivered worldwide. In terms of sales per country, India leads the ranking with 23 units sold, closely followed by Italy and the USA. In th</w:t>
      </w:r>
      <w:r>
        <w:rPr>
          <w:lang w:val="en-GB"/>
        </w:rPr>
        <w:t>e 2021 sales year alone, 26 LHM </w:t>
      </w:r>
      <w:r w:rsidR="00C75C1C" w:rsidRPr="006C6F89">
        <w:rPr>
          <w:lang w:val="en-GB"/>
        </w:rPr>
        <w:t>550s were sold worldwide.</w:t>
      </w:r>
    </w:p>
    <w:p w14:paraId="76163482" w14:textId="7B3512DB" w:rsidR="00785F8A" w:rsidRPr="00A841C1" w:rsidRDefault="00C75C1C" w:rsidP="00785F8A">
      <w:pPr>
        <w:pStyle w:val="Copytext11Pt"/>
        <w:rPr>
          <w:lang w:val="en-GB"/>
        </w:rPr>
      </w:pPr>
      <w:r w:rsidRPr="006C6F89">
        <w:rPr>
          <w:lang w:val="en-GB"/>
        </w:rPr>
        <w:t xml:space="preserve"> </w:t>
      </w:r>
      <w:r w:rsidR="00785F8A" w:rsidRPr="00A841C1">
        <w:rPr>
          <w:lang w:val="en-GB"/>
        </w:rPr>
        <w:t xml:space="preserve"> </w:t>
      </w:r>
    </w:p>
    <w:p w14:paraId="4CE966EC" w14:textId="0800C87F" w:rsidR="00785F8A" w:rsidRPr="00A841C1" w:rsidRDefault="00C75C1C" w:rsidP="00785F8A">
      <w:pPr>
        <w:pStyle w:val="Copyhead11Pt"/>
        <w:rPr>
          <w:lang w:val="en-GB"/>
        </w:rPr>
      </w:pPr>
      <w:r>
        <w:rPr>
          <w:lang w:val="en-GB"/>
        </w:rPr>
        <w:lastRenderedPageBreak/>
        <w:t xml:space="preserve">A versatile </w:t>
      </w:r>
      <w:r w:rsidR="00D62541">
        <w:rPr>
          <w:lang w:val="en-GB"/>
        </w:rPr>
        <w:t>allrounder</w:t>
      </w:r>
    </w:p>
    <w:p w14:paraId="311E43C7" w14:textId="77777777" w:rsidR="00602AE0" w:rsidRDefault="00E45D4E" w:rsidP="00785F8A">
      <w:pPr>
        <w:pStyle w:val="Copytext11Pt"/>
        <w:rPr>
          <w:lang w:val="en-GB"/>
        </w:rPr>
      </w:pPr>
      <w:r>
        <w:rPr>
          <w:lang w:val="en-GB"/>
        </w:rPr>
        <w:t>The Liebherr mobile harbour crane series is suitable for a wide range of app</w:t>
      </w:r>
      <w:r w:rsidR="002B554D">
        <w:rPr>
          <w:lang w:val="en-GB"/>
        </w:rPr>
        <w:t>lications. For example, the LHM </w:t>
      </w:r>
      <w:r>
        <w:rPr>
          <w:lang w:val="en-GB"/>
        </w:rPr>
        <w:t>550 can be used for bulk or general cargo handling as well as for container handling. Eve</w:t>
      </w:r>
      <w:r w:rsidR="00466C0C">
        <w:rPr>
          <w:lang w:val="en-GB"/>
        </w:rPr>
        <w:t>n heavy-duty lifts of up to 154 </w:t>
      </w:r>
      <w:r>
        <w:rPr>
          <w:lang w:val="en-GB"/>
        </w:rPr>
        <w:t>tonnes are possible. Statistics show that a large number of</w:t>
      </w:r>
      <w:r w:rsidR="00247896">
        <w:rPr>
          <w:lang w:val="en-GB"/>
        </w:rPr>
        <w:t xml:space="preserve"> Liebherr customers use the LHM </w:t>
      </w:r>
      <w:r>
        <w:rPr>
          <w:lang w:val="en-GB"/>
        </w:rPr>
        <w:t>550 for several applications. Well over 200 of the units sold are used for at least two or three applications. Of these, most are used for bulk and container handling.</w:t>
      </w:r>
    </w:p>
    <w:p w14:paraId="711AED2D" w14:textId="77777777" w:rsidR="00602AE0" w:rsidRPr="00A841C1" w:rsidRDefault="00602AE0" w:rsidP="00602AE0">
      <w:pPr>
        <w:pStyle w:val="Copyhead11Pt"/>
        <w:rPr>
          <w:lang w:val="en-GB"/>
        </w:rPr>
      </w:pPr>
      <w:r>
        <w:rPr>
          <w:lang w:val="en-GB"/>
        </w:rPr>
        <w:t>Electric Drive</w:t>
      </w:r>
    </w:p>
    <w:p w14:paraId="3109C6EB" w14:textId="3009CCB1" w:rsidR="00602AE0" w:rsidRDefault="009349DA" w:rsidP="00602AE0">
      <w:pPr>
        <w:pStyle w:val="Copytext11Pt"/>
        <w:rPr>
          <w:lang w:val="en-GB"/>
        </w:rPr>
      </w:pPr>
      <w:r>
        <w:rPr>
          <w:lang w:val="en-GB"/>
        </w:rPr>
        <w:t>Further</w:t>
      </w:r>
      <w:r w:rsidR="00B42183">
        <w:rPr>
          <w:lang w:val="en-GB"/>
        </w:rPr>
        <w:t xml:space="preserve"> </w:t>
      </w:r>
      <w:r w:rsidR="00602AE0">
        <w:rPr>
          <w:lang w:val="en-GB"/>
        </w:rPr>
        <w:t xml:space="preserve">to the possibilities in application, </w:t>
      </w:r>
      <w:r>
        <w:rPr>
          <w:lang w:val="en-GB"/>
        </w:rPr>
        <w:t>multiple</w:t>
      </w:r>
      <w:r w:rsidR="00B42183">
        <w:rPr>
          <w:lang w:val="en-GB"/>
        </w:rPr>
        <w:t xml:space="preserve"> </w:t>
      </w:r>
      <w:r w:rsidR="00602AE0">
        <w:rPr>
          <w:lang w:val="en-GB"/>
        </w:rPr>
        <w:t xml:space="preserve">drive types are also versatile. In addition to a hybrid drive concept consisting of diesel and electric motors, the cranes can also be used </w:t>
      </w:r>
      <w:r>
        <w:rPr>
          <w:lang w:val="en-GB"/>
        </w:rPr>
        <w:t>exclusively in electric only operation</w:t>
      </w:r>
      <w:r w:rsidR="00602AE0">
        <w:rPr>
          <w:lang w:val="en-GB"/>
        </w:rPr>
        <w:t>, thus making an important contribution to emission-free good</w:t>
      </w:r>
      <w:r w:rsidR="00247896">
        <w:rPr>
          <w:lang w:val="en-GB"/>
        </w:rPr>
        <w:t>s handling. Over 30</w:t>
      </w:r>
      <w:r w:rsidR="00466C0C">
        <w:rPr>
          <w:lang w:val="en-GB"/>
        </w:rPr>
        <w:t> </w:t>
      </w:r>
      <w:r w:rsidR="00247896">
        <w:rPr>
          <w:lang w:val="en-GB"/>
        </w:rPr>
        <w:t>% of the LHM </w:t>
      </w:r>
      <w:r w:rsidR="00602AE0">
        <w:rPr>
          <w:lang w:val="en-GB"/>
        </w:rPr>
        <w:t>550s sold in the 2021 sales year were equipped with an electric main drive.</w:t>
      </w:r>
    </w:p>
    <w:p w14:paraId="5F20EAAE" w14:textId="77777777" w:rsidR="00BC503E" w:rsidRPr="00A841C1" w:rsidRDefault="00E45D4E" w:rsidP="00785F8A">
      <w:pPr>
        <w:pStyle w:val="Copytext11Pt"/>
        <w:rPr>
          <w:lang w:val="en-GB"/>
        </w:rPr>
        <w:sectPr w:rsidR="00BC503E" w:rsidRPr="00A841C1" w:rsidSect="00785F8A">
          <w:headerReference w:type="default" r:id="rId10"/>
          <w:footerReference w:type="default" r:id="rId11"/>
          <w:pgSz w:w="11906" w:h="16838"/>
          <w:pgMar w:top="851" w:right="851" w:bottom="851" w:left="851" w:header="850" w:footer="850" w:gutter="0"/>
          <w:cols w:space="708"/>
          <w:docGrid w:linePitch="360"/>
        </w:sectPr>
      </w:pPr>
      <w:r>
        <w:rPr>
          <w:lang w:val="en-GB"/>
        </w:rPr>
        <w:t xml:space="preserve"> </w:t>
      </w:r>
    </w:p>
    <w:p w14:paraId="0CD7EFBA" w14:textId="77777777" w:rsidR="00951D48" w:rsidRPr="008C1092" w:rsidRDefault="00951D48" w:rsidP="00951D48">
      <w:pPr>
        <w:pStyle w:val="BoilerplateCopyhead9Pt"/>
        <w:rPr>
          <w:lang w:val="en-GB"/>
        </w:rPr>
      </w:pPr>
      <w:r w:rsidRPr="008C1092">
        <w:rPr>
          <w:lang w:val="en-GB"/>
        </w:rPr>
        <w:t>About Liebherr-MCCtec Rostock GmbH</w:t>
      </w:r>
    </w:p>
    <w:p w14:paraId="5314763B" w14:textId="77777777" w:rsidR="00785F8A" w:rsidRPr="00A841C1" w:rsidRDefault="00951D48" w:rsidP="00951D48">
      <w:pPr>
        <w:pStyle w:val="BoilerplateCopytext9Pt"/>
        <w:rPr>
          <w:lang w:val="en-GB"/>
        </w:rPr>
      </w:pPr>
      <w:r w:rsidRPr="008C1092">
        <w:rPr>
          <w:lang w:val="en-GB"/>
        </w:rPr>
        <w:t>Liebherr-MCCtec Rostock GmbH is one of the leading European manufacturers of maritime handling solutions. The product range includes ship, mobile harbour and offshore cranes. Reach stackers and components for container cranes are also included in the product portfolio.</w:t>
      </w:r>
      <w:r w:rsidR="00785F8A" w:rsidRPr="00A841C1">
        <w:rPr>
          <w:lang w:val="en-GB"/>
        </w:rPr>
        <w:t xml:space="preserve"> </w:t>
      </w:r>
    </w:p>
    <w:p w14:paraId="53089019" w14:textId="77777777" w:rsidR="006A0B5E" w:rsidRPr="00A841C1" w:rsidRDefault="006A0B5E" w:rsidP="006A0B5E">
      <w:pPr>
        <w:pStyle w:val="BoilerplateCopyhead9Pt"/>
        <w:rPr>
          <w:lang w:val="en-GB"/>
        </w:rPr>
      </w:pPr>
      <w:r w:rsidRPr="00A841C1">
        <w:rPr>
          <w:lang w:val="en-GB"/>
        </w:rPr>
        <w:t>About the Liebherr Group</w:t>
      </w:r>
    </w:p>
    <w:p w14:paraId="0A8CE0AF" w14:textId="77777777" w:rsidR="006A0B5E" w:rsidRPr="00A841C1" w:rsidRDefault="006A0B5E" w:rsidP="006A0B5E">
      <w:pPr>
        <w:pStyle w:val="BoilerplateCopytext9Pt"/>
        <w:rPr>
          <w:lang w:val="en-GB"/>
        </w:rPr>
      </w:pPr>
      <w:r w:rsidRPr="00A841C1">
        <w:rPr>
          <w:lang w:val="en-GB"/>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2020, it employed around 48,000 staff and achieved combined revenues of over 10.3 billion euros. Liebherr was founded in Kirchdorf an der Iller in Southern Germany in 1949. Since then, the employees have been pursuing the goal of achieving continuous technological innovation, and bringing industry-leading solutions to its customers.</w:t>
      </w:r>
    </w:p>
    <w:p w14:paraId="599445A1" w14:textId="77777777" w:rsidR="00785F8A" w:rsidRPr="00A841C1" w:rsidRDefault="00112840" w:rsidP="00785F8A">
      <w:pPr>
        <w:pStyle w:val="Copyhead11Pt"/>
        <w:rPr>
          <w:lang w:val="en-GB"/>
        </w:rPr>
      </w:pPr>
      <w:r w:rsidRPr="00A841C1">
        <w:rPr>
          <w:lang w:val="en-GB"/>
        </w:rPr>
        <w:t>Images</w:t>
      </w:r>
    </w:p>
    <w:p w14:paraId="28402A33" w14:textId="77777777" w:rsidR="00785F8A" w:rsidRPr="00A841C1" w:rsidRDefault="009E71C0" w:rsidP="00785F8A">
      <w:pPr>
        <w:rPr>
          <w:lang w:val="en-GB"/>
        </w:rPr>
      </w:pPr>
      <w:r>
        <w:rPr>
          <w:noProof/>
          <w:lang w:eastAsia="de-DE"/>
        </w:rPr>
        <w:drawing>
          <wp:inline distT="0" distB="0" distL="0" distR="0" wp14:anchorId="64E98310" wp14:editId="6D55DA3F">
            <wp:extent cx="2667000" cy="1777302"/>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690576" cy="1793013"/>
                    </a:xfrm>
                    <a:prstGeom prst="rect">
                      <a:avLst/>
                    </a:prstGeom>
                  </pic:spPr>
                </pic:pic>
              </a:graphicData>
            </a:graphic>
          </wp:inline>
        </w:drawing>
      </w:r>
    </w:p>
    <w:p w14:paraId="409FB1E8" w14:textId="77777777" w:rsidR="00785F8A" w:rsidRPr="00A841C1" w:rsidRDefault="00D7313C" w:rsidP="00785F8A">
      <w:pPr>
        <w:pStyle w:val="Caption9Pt"/>
        <w:rPr>
          <w:lang w:val="en-GB"/>
        </w:rPr>
      </w:pPr>
      <w:r>
        <w:rPr>
          <w:lang w:val="en-GB"/>
        </w:rPr>
        <w:t>liebherr-lhm-550-roll-on</w:t>
      </w:r>
      <w:r w:rsidR="00785F8A" w:rsidRPr="00A841C1">
        <w:rPr>
          <w:lang w:val="en-GB"/>
        </w:rPr>
        <w:t>.jpg</w:t>
      </w:r>
      <w:r w:rsidR="00785F8A" w:rsidRPr="00A841C1">
        <w:rPr>
          <w:lang w:val="en-GB"/>
        </w:rPr>
        <w:br/>
      </w:r>
      <w:r>
        <w:rPr>
          <w:lang w:val="en-GB"/>
        </w:rPr>
        <w:t>The 300</w:t>
      </w:r>
      <w:r w:rsidRPr="00D7313C">
        <w:rPr>
          <w:vertAlign w:val="superscript"/>
          <w:lang w:val="en-GB"/>
        </w:rPr>
        <w:t>th</w:t>
      </w:r>
      <w:r>
        <w:rPr>
          <w:lang w:val="en-GB"/>
        </w:rPr>
        <w:t xml:space="preserve"> LHM</w:t>
      </w:r>
      <w:r w:rsidR="00C53436">
        <w:rPr>
          <w:lang w:val="en-GB"/>
        </w:rPr>
        <w:t> </w:t>
      </w:r>
      <w:r>
        <w:rPr>
          <w:lang w:val="en-GB"/>
        </w:rPr>
        <w:t>550 is loaded in Rostock’s city harbour for delivery to Gdansk.</w:t>
      </w:r>
    </w:p>
    <w:p w14:paraId="4978E0C8" w14:textId="77777777" w:rsidR="00785F8A" w:rsidRPr="00A841C1" w:rsidRDefault="009E71C0" w:rsidP="00785F8A">
      <w:pPr>
        <w:rPr>
          <w:lang w:val="en-GB"/>
        </w:rPr>
      </w:pPr>
      <w:r>
        <w:rPr>
          <w:noProof/>
          <w:lang w:eastAsia="de-DE"/>
        </w:rPr>
        <w:drawing>
          <wp:inline distT="0" distB="0" distL="0" distR="0" wp14:anchorId="11A29023" wp14:editId="24803BE6">
            <wp:extent cx="1781175" cy="2378767"/>
            <wp:effectExtent l="0" t="0" r="0" b="254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831902" cy="2446513"/>
                    </a:xfrm>
                    <a:prstGeom prst="rect">
                      <a:avLst/>
                    </a:prstGeom>
                  </pic:spPr>
                </pic:pic>
              </a:graphicData>
            </a:graphic>
          </wp:inline>
        </w:drawing>
      </w:r>
    </w:p>
    <w:p w14:paraId="3D5427C8" w14:textId="783C6C30" w:rsidR="00785F8A" w:rsidRDefault="00D7313C" w:rsidP="00785F8A">
      <w:pPr>
        <w:pStyle w:val="Caption9Pt"/>
        <w:rPr>
          <w:lang w:val="en-GB"/>
        </w:rPr>
      </w:pPr>
      <w:r>
        <w:rPr>
          <w:lang w:val="en-GB"/>
        </w:rPr>
        <w:t>liebherr-lhm-550-handover</w:t>
      </w:r>
      <w:r w:rsidR="00785F8A" w:rsidRPr="00A841C1">
        <w:rPr>
          <w:lang w:val="en-GB"/>
        </w:rPr>
        <w:t>.jpg</w:t>
      </w:r>
      <w:r w:rsidR="00785F8A" w:rsidRPr="00A841C1">
        <w:rPr>
          <w:lang w:val="en-GB"/>
        </w:rPr>
        <w:br/>
      </w:r>
      <w:r w:rsidR="00745C69" w:rsidRPr="00745C69">
        <w:rPr>
          <w:lang w:val="en-GB"/>
        </w:rPr>
        <w:t>The new machine is handed over to Radosław Stojek, CEO of the Polish port operator Port Gdańsk Eksploatacja by Liebherr sales manager Jan Hammerschmidt.</w:t>
      </w:r>
    </w:p>
    <w:p w14:paraId="6086F64D" w14:textId="77777777" w:rsidR="007C7470" w:rsidRDefault="007C7470">
      <w:pPr>
        <w:rPr>
          <w:rFonts w:ascii="Arial" w:hAnsi="Arial" w:cs="Arial"/>
          <w:sz w:val="18"/>
          <w:szCs w:val="18"/>
          <w:lang w:val="en-GB"/>
        </w:rPr>
      </w:pPr>
      <w:r>
        <w:rPr>
          <w:lang w:val="en-GB"/>
        </w:rPr>
        <w:br w:type="page"/>
      </w:r>
    </w:p>
    <w:p w14:paraId="34A3CF3A" w14:textId="77777777" w:rsidR="007C7470" w:rsidRPr="00A841C1" w:rsidRDefault="007C7470" w:rsidP="00785F8A">
      <w:pPr>
        <w:pStyle w:val="Caption9Pt"/>
        <w:rPr>
          <w:lang w:val="en-GB"/>
        </w:rPr>
      </w:pPr>
      <w:r>
        <w:rPr>
          <w:noProof/>
          <w:lang w:eastAsia="de-DE"/>
        </w:rPr>
        <w:drawing>
          <wp:inline distT="0" distB="0" distL="0" distR="0" wp14:anchorId="6686AE55" wp14:editId="57DAF388">
            <wp:extent cx="1798914" cy="2390775"/>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833303" cy="2436479"/>
                    </a:xfrm>
                    <a:prstGeom prst="rect">
                      <a:avLst/>
                    </a:prstGeom>
                  </pic:spPr>
                </pic:pic>
              </a:graphicData>
            </a:graphic>
          </wp:inline>
        </w:drawing>
      </w:r>
    </w:p>
    <w:p w14:paraId="0B51A317" w14:textId="5D402F9C" w:rsidR="00785F8A" w:rsidRPr="00AA1A53" w:rsidRDefault="00D7313C" w:rsidP="00785F8A">
      <w:pPr>
        <w:pStyle w:val="Copytext11Pt"/>
        <w:rPr>
          <w:rFonts w:eastAsiaTheme="minorHAnsi" w:cs="Arial"/>
          <w:sz w:val="18"/>
          <w:lang w:val="en-GB" w:eastAsia="en-US"/>
        </w:rPr>
      </w:pPr>
      <w:r>
        <w:rPr>
          <w:rFonts w:eastAsiaTheme="minorHAnsi" w:cs="Arial"/>
          <w:sz w:val="18"/>
          <w:lang w:val="en-GB" w:eastAsia="en-US"/>
        </w:rPr>
        <w:t>liebherr-lhm-550-in-operation</w:t>
      </w:r>
      <w:r w:rsidR="00AA1A53" w:rsidRPr="00AA1A53">
        <w:rPr>
          <w:rFonts w:eastAsiaTheme="minorHAnsi" w:cs="Arial"/>
          <w:sz w:val="18"/>
          <w:lang w:val="en-GB" w:eastAsia="en-US"/>
        </w:rPr>
        <w:t>.jpg</w:t>
      </w:r>
      <w:r w:rsidR="00AA1A53" w:rsidRPr="00AA1A53">
        <w:rPr>
          <w:rFonts w:eastAsiaTheme="minorHAnsi" w:cs="Arial"/>
          <w:sz w:val="18"/>
          <w:lang w:val="en-GB" w:eastAsia="en-US"/>
        </w:rPr>
        <w:br/>
      </w:r>
      <w:r w:rsidR="00745C69" w:rsidRPr="00745C69">
        <w:rPr>
          <w:rFonts w:eastAsiaTheme="minorHAnsi" w:cs="Arial"/>
          <w:sz w:val="18"/>
          <w:lang w:val="en-GB" w:eastAsia="en-US"/>
        </w:rPr>
        <w:t>The mobile harbour crane LHM 550 handling bulk cargo in the port of Gdansk.</w:t>
      </w:r>
    </w:p>
    <w:p w14:paraId="55EA539D" w14:textId="77777777" w:rsidR="00785F8A" w:rsidRPr="00A841C1" w:rsidRDefault="00785F8A" w:rsidP="00785F8A">
      <w:pPr>
        <w:pStyle w:val="Copytext11Pt"/>
        <w:rPr>
          <w:lang w:val="en-GB"/>
        </w:rPr>
      </w:pPr>
    </w:p>
    <w:p w14:paraId="199698F6" w14:textId="77777777" w:rsidR="00B32F1A" w:rsidRPr="00A841C1" w:rsidRDefault="00B32F1A" w:rsidP="00785F8A">
      <w:pPr>
        <w:pStyle w:val="Copyhead11Pt"/>
        <w:rPr>
          <w:b w:val="0"/>
          <w:lang w:val="en-GB"/>
        </w:rPr>
      </w:pPr>
    </w:p>
    <w:p w14:paraId="4176D090" w14:textId="77777777" w:rsidR="00951D48" w:rsidRDefault="00951D48" w:rsidP="00112840">
      <w:pPr>
        <w:pStyle w:val="Copyhead11Pt"/>
        <w:rPr>
          <w:lang w:val="en-GB"/>
        </w:rPr>
      </w:pPr>
    </w:p>
    <w:p w14:paraId="062BEAD3" w14:textId="712CA66E" w:rsidR="00112840" w:rsidRPr="00A841C1" w:rsidRDefault="00D62541" w:rsidP="00112840">
      <w:pPr>
        <w:pStyle w:val="Copyhead11Pt"/>
        <w:rPr>
          <w:lang w:val="en-GB"/>
        </w:rPr>
      </w:pPr>
      <w:r>
        <w:rPr>
          <w:lang w:val="en-GB"/>
        </w:rPr>
        <w:t>Contact</w:t>
      </w:r>
      <w:bookmarkStart w:id="0" w:name="_GoBack"/>
      <w:bookmarkEnd w:id="0"/>
    </w:p>
    <w:p w14:paraId="5DDC5134" w14:textId="77777777" w:rsidR="00112840" w:rsidRPr="00A841C1" w:rsidRDefault="00951D48" w:rsidP="00112840">
      <w:pPr>
        <w:pStyle w:val="Copytext11Pt"/>
        <w:rPr>
          <w:lang w:val="en-GB"/>
        </w:rPr>
      </w:pPr>
      <w:r>
        <w:rPr>
          <w:lang w:val="en-GB"/>
        </w:rPr>
        <w:t>Björn Haß</w:t>
      </w:r>
      <w:r>
        <w:rPr>
          <w:lang w:val="en-GB"/>
        </w:rPr>
        <w:br/>
      </w:r>
      <w:r w:rsidR="00A841C1">
        <w:rPr>
          <w:lang w:val="en-GB"/>
        </w:rPr>
        <w:t xml:space="preserve">Phone: </w:t>
      </w:r>
      <w:r w:rsidRPr="00121E57">
        <w:rPr>
          <w:lang w:val="en-GB"/>
        </w:rPr>
        <w:t>+49 381 6006 5024</w:t>
      </w:r>
      <w:r w:rsidR="00A841C1">
        <w:rPr>
          <w:lang w:val="en-GB"/>
        </w:rPr>
        <w:br/>
        <w:t xml:space="preserve">E-mail: </w:t>
      </w:r>
      <w:r w:rsidRPr="00121E57">
        <w:rPr>
          <w:lang w:val="en-GB"/>
        </w:rPr>
        <w:t>Bjoern.Hass@liebherr.com</w:t>
      </w:r>
    </w:p>
    <w:p w14:paraId="68242CB4" w14:textId="77777777" w:rsidR="00112840" w:rsidRPr="00A841C1" w:rsidRDefault="00112840" w:rsidP="00112840">
      <w:pPr>
        <w:pStyle w:val="Copyhead11Pt"/>
        <w:rPr>
          <w:lang w:val="en-GB"/>
        </w:rPr>
      </w:pPr>
      <w:r w:rsidRPr="00A841C1">
        <w:rPr>
          <w:lang w:val="en-GB"/>
        </w:rPr>
        <w:t>Published by</w:t>
      </w:r>
    </w:p>
    <w:p w14:paraId="4ED3D60C" w14:textId="77777777" w:rsidR="00951D48" w:rsidRPr="00121E57" w:rsidRDefault="00951D48" w:rsidP="00951D48">
      <w:pPr>
        <w:pStyle w:val="Copytext11Pt"/>
        <w:spacing w:after="0"/>
        <w:rPr>
          <w:lang w:val="en-GB"/>
        </w:rPr>
      </w:pPr>
      <w:r w:rsidRPr="00121E57">
        <w:rPr>
          <w:lang w:val="en-GB"/>
        </w:rPr>
        <w:t xml:space="preserve">Liebherr-MCCtec Rostock GmbH </w:t>
      </w:r>
    </w:p>
    <w:p w14:paraId="2FC77057" w14:textId="77777777" w:rsidR="00951D48" w:rsidRDefault="00951D48" w:rsidP="00951D48">
      <w:pPr>
        <w:pStyle w:val="Copytext11Pt"/>
        <w:spacing w:after="0"/>
        <w:rPr>
          <w:lang w:val="en-GB"/>
        </w:rPr>
      </w:pPr>
      <w:r w:rsidRPr="00EA7704">
        <w:rPr>
          <w:lang w:val="en-GB"/>
        </w:rPr>
        <w:t>Rostock / Deutschland</w:t>
      </w:r>
    </w:p>
    <w:p w14:paraId="112D7540" w14:textId="77777777" w:rsidR="00951D48" w:rsidRPr="005618E9" w:rsidRDefault="00951D48" w:rsidP="00951D48">
      <w:pPr>
        <w:pStyle w:val="Copytext11Pt"/>
        <w:rPr>
          <w:lang w:val="de-DE"/>
        </w:rPr>
      </w:pPr>
      <w:r w:rsidRPr="00EA7704">
        <w:rPr>
          <w:lang w:val="en-GB"/>
        </w:rPr>
        <w:t>www.liebherr.com</w:t>
      </w:r>
    </w:p>
    <w:p w14:paraId="17F7E235" w14:textId="77777777" w:rsidR="00785F8A" w:rsidRPr="00A841C1" w:rsidRDefault="00785F8A" w:rsidP="00112840">
      <w:pPr>
        <w:pStyle w:val="Copytext11Pt"/>
        <w:rPr>
          <w:lang w:val="en-GB"/>
        </w:rPr>
      </w:pPr>
    </w:p>
    <w:p w14:paraId="1BADC972" w14:textId="77777777" w:rsidR="00785F8A" w:rsidRPr="00A841C1" w:rsidRDefault="00785F8A" w:rsidP="00785F8A">
      <w:pPr>
        <w:pStyle w:val="Copytext11Pt"/>
        <w:rPr>
          <w:lang w:val="en-GB"/>
        </w:rPr>
      </w:pPr>
    </w:p>
    <w:p w14:paraId="7515EB1C" w14:textId="77777777" w:rsidR="00785F8A" w:rsidRPr="00A841C1" w:rsidRDefault="00785F8A" w:rsidP="00785F8A">
      <w:pPr>
        <w:pStyle w:val="Copyhead11Pt"/>
        <w:rPr>
          <w:lang w:val="en-GB"/>
        </w:rPr>
      </w:pPr>
    </w:p>
    <w:sectPr w:rsidR="00785F8A" w:rsidRPr="00A841C1" w:rsidSect="00785F8A">
      <w:headerReference w:type="default" r:id="rId15"/>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147FFB" w14:textId="77777777" w:rsidR="00523C9D" w:rsidRDefault="00523C9D" w:rsidP="00785F8A">
      <w:pPr>
        <w:spacing w:after="0" w:line="240" w:lineRule="auto"/>
      </w:pPr>
      <w:r>
        <w:separator/>
      </w:r>
    </w:p>
    <w:p w14:paraId="127E8B44" w14:textId="77777777" w:rsidR="00523C9D" w:rsidRDefault="00523C9D"/>
  </w:endnote>
  <w:endnote w:type="continuationSeparator" w:id="0">
    <w:p w14:paraId="7F3C6D1F" w14:textId="77777777" w:rsidR="00523C9D" w:rsidRDefault="00523C9D" w:rsidP="00785F8A">
      <w:pPr>
        <w:spacing w:after="0" w:line="240" w:lineRule="auto"/>
      </w:pPr>
      <w:r>
        <w:continuationSeparator/>
      </w:r>
    </w:p>
    <w:p w14:paraId="4C3335C6" w14:textId="77777777" w:rsidR="00523C9D" w:rsidRDefault="00523C9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5B8E37" w14:textId="77777777" w:rsidR="00785F8A" w:rsidRDefault="00785F8A">
    <w:pPr>
      <w:pStyle w:val="Fuzeile"/>
    </w:pPr>
  </w:p>
  <w:p w14:paraId="4E6BA979" w14:textId="326BEB96" w:rsidR="00B32F1A" w:rsidRDefault="00523C9D" w:rsidP="00B32F1A">
    <w:pPr>
      <w:pStyle w:val="Fuzeile"/>
      <w:jc w:val="right"/>
    </w:pPr>
    <w:sdt>
      <w:sdtPr>
        <w:id w:val="886759326"/>
        <w:docPartObj>
          <w:docPartGallery w:val="Page Numbers (Bottom of Page)"/>
          <w:docPartUnique/>
        </w:docPartObj>
      </w:sdtPr>
      <w:sdtEndPr/>
      <w:sdtContent>
        <w:r w:rsidR="00B32F1A">
          <w:fldChar w:fldCharType="begin"/>
        </w:r>
        <w:r w:rsidR="00B32F1A">
          <w:instrText>PAGE   \* MERGEFORMAT</w:instrText>
        </w:r>
        <w:r w:rsidR="00B32F1A">
          <w:fldChar w:fldCharType="separate"/>
        </w:r>
        <w:r>
          <w:rPr>
            <w:noProof/>
          </w:rPr>
          <w:t>1</w:t>
        </w:r>
        <w:r w:rsidR="00B32F1A">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6D3E9E" w14:textId="77777777" w:rsidR="00523C9D" w:rsidRDefault="00523C9D" w:rsidP="00785F8A">
      <w:pPr>
        <w:spacing w:after="0" w:line="240" w:lineRule="auto"/>
      </w:pPr>
      <w:r>
        <w:separator/>
      </w:r>
    </w:p>
    <w:p w14:paraId="040801A1" w14:textId="77777777" w:rsidR="00523C9D" w:rsidRDefault="00523C9D"/>
  </w:footnote>
  <w:footnote w:type="continuationSeparator" w:id="0">
    <w:p w14:paraId="3ECDDDB7" w14:textId="77777777" w:rsidR="00523C9D" w:rsidRDefault="00523C9D" w:rsidP="00785F8A">
      <w:pPr>
        <w:spacing w:after="0" w:line="240" w:lineRule="auto"/>
      </w:pPr>
      <w:r>
        <w:continuationSeparator/>
      </w:r>
    </w:p>
    <w:p w14:paraId="7ABF965C" w14:textId="77777777" w:rsidR="00523C9D" w:rsidRDefault="00523C9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A6FED" w14:textId="77777777" w:rsidR="00785F8A" w:rsidRDefault="00785F8A">
    <w:pPr>
      <w:pStyle w:val="Kopfzeile"/>
    </w:pPr>
    <w:r>
      <w:rPr>
        <w:noProof/>
        <w:lang w:eastAsia="de-DE"/>
      </w:rPr>
      <w:ptab w:relativeTo="margin" w:alignment="right" w:leader="none"/>
    </w:r>
    <w:r w:rsidR="00BC503E">
      <w:rPr>
        <w:noProof/>
        <w:lang w:eastAsia="de-DE"/>
      </w:rPr>
      <w:drawing>
        <wp:inline distT="0" distB="0" distL="0" distR="0" wp14:anchorId="1A42EFD9" wp14:editId="14F818C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6E1319" w14:textId="77777777" w:rsidR="00B32F1A" w:rsidRDefault="00B32F1A">
    <w:pPr>
      <w:pStyle w:val="Kopfzeile"/>
    </w:pPr>
    <w:r>
      <w:rPr>
        <w:noProof/>
        <w:lang w:eastAsia="de-DE"/>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112840"/>
    <w:rsid w:val="00121E57"/>
    <w:rsid w:val="00145DB7"/>
    <w:rsid w:val="00147376"/>
    <w:rsid w:val="001F0C02"/>
    <w:rsid w:val="00241F40"/>
    <w:rsid w:val="00247896"/>
    <w:rsid w:val="002B554D"/>
    <w:rsid w:val="0030069C"/>
    <w:rsid w:val="00360BD5"/>
    <w:rsid w:val="00372D67"/>
    <w:rsid w:val="00466C0C"/>
    <w:rsid w:val="004B085D"/>
    <w:rsid w:val="00523C9D"/>
    <w:rsid w:val="00602AE0"/>
    <w:rsid w:val="006A0B5E"/>
    <w:rsid w:val="006B4C70"/>
    <w:rsid w:val="00745C69"/>
    <w:rsid w:val="00785F8A"/>
    <w:rsid w:val="007C7470"/>
    <w:rsid w:val="007D5480"/>
    <w:rsid w:val="008A3946"/>
    <w:rsid w:val="00915B42"/>
    <w:rsid w:val="009349DA"/>
    <w:rsid w:val="00936168"/>
    <w:rsid w:val="00951D48"/>
    <w:rsid w:val="009E71C0"/>
    <w:rsid w:val="00A4210E"/>
    <w:rsid w:val="00A841C1"/>
    <w:rsid w:val="00AA1A53"/>
    <w:rsid w:val="00AF1F99"/>
    <w:rsid w:val="00B32F1A"/>
    <w:rsid w:val="00B42183"/>
    <w:rsid w:val="00B86B75"/>
    <w:rsid w:val="00BC503E"/>
    <w:rsid w:val="00C01822"/>
    <w:rsid w:val="00C53436"/>
    <w:rsid w:val="00C56DC6"/>
    <w:rsid w:val="00C75C1C"/>
    <w:rsid w:val="00CF2BFD"/>
    <w:rsid w:val="00D62541"/>
    <w:rsid w:val="00D7313C"/>
    <w:rsid w:val="00D82107"/>
    <w:rsid w:val="00DB41B0"/>
    <w:rsid w:val="00E45D4E"/>
    <w:rsid w:val="00EB75B2"/>
    <w:rsid w:val="00F7341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623538"/>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paragraph" w:styleId="Sprechblasentext">
    <w:name w:val="Balloon Text"/>
    <w:basedOn w:val="Standard"/>
    <w:link w:val="SprechblasentextZchn"/>
    <w:uiPriority w:val="99"/>
    <w:semiHidden/>
    <w:unhideWhenUsed/>
    <w:rsid w:val="002B554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B554D"/>
    <w:rPr>
      <w:rFonts w:ascii="Segoe UI" w:hAnsi="Segoe UI" w:cs="Segoe UI"/>
      <w:sz w:val="18"/>
      <w:szCs w:val="18"/>
    </w:rPr>
  </w:style>
  <w:style w:type="character" w:styleId="Kommentarzeichen">
    <w:name w:val="annotation reference"/>
    <w:basedOn w:val="Absatz-Standardschriftart"/>
    <w:uiPriority w:val="99"/>
    <w:semiHidden/>
    <w:unhideWhenUsed/>
    <w:rsid w:val="009349DA"/>
    <w:rPr>
      <w:sz w:val="16"/>
      <w:szCs w:val="16"/>
    </w:rPr>
  </w:style>
  <w:style w:type="paragraph" w:styleId="Kommentartext">
    <w:name w:val="annotation text"/>
    <w:basedOn w:val="Standard"/>
    <w:link w:val="KommentartextZchn"/>
    <w:uiPriority w:val="99"/>
    <w:semiHidden/>
    <w:unhideWhenUsed/>
    <w:rsid w:val="009349D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349DA"/>
    <w:rPr>
      <w:sz w:val="20"/>
      <w:szCs w:val="20"/>
    </w:rPr>
  </w:style>
  <w:style w:type="paragraph" w:styleId="Kommentarthema">
    <w:name w:val="annotation subject"/>
    <w:basedOn w:val="Kommentartext"/>
    <w:next w:val="Kommentartext"/>
    <w:link w:val="KommentarthemaZchn"/>
    <w:uiPriority w:val="99"/>
    <w:semiHidden/>
    <w:unhideWhenUsed/>
    <w:rsid w:val="009349DA"/>
    <w:rPr>
      <w:b/>
      <w:bCs/>
    </w:rPr>
  </w:style>
  <w:style w:type="character" w:customStyle="1" w:styleId="KommentarthemaZchn">
    <w:name w:val="Kommentarthema Zchn"/>
    <w:basedOn w:val="KommentartextZchn"/>
    <w:link w:val="Kommentarthema"/>
    <w:uiPriority w:val="99"/>
    <w:semiHidden/>
    <w:rsid w:val="009349D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CBA2312-9610-4203-978A-DDC346ABFE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AE71200-A5FF-4B5D-84DC-0BEE642AC2F1}">
  <ds:schemaRefs>
    <ds:schemaRef ds:uri="http://schemas.microsoft.com/sharepoint/v3/contenttype/forms"/>
  </ds:schemaRefs>
</ds:datastoreItem>
</file>

<file path=customXml/itemProps3.xml><?xml version="1.0" encoding="utf-8"?>
<ds:datastoreItem xmlns:ds="http://schemas.openxmlformats.org/officeDocument/2006/customXml" ds:itemID="{2A6A82C3-62C7-4ED7-8FBC-591915B137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713</Words>
  <Characters>4497</Characters>
  <Application>Microsoft Office Word</Application>
  <DocSecurity>0</DocSecurity>
  <Lines>37</Lines>
  <Paragraphs>10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Liebherr</Company>
  <LinksUpToDate>false</LinksUpToDate>
  <CharactersWithSpaces>5200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Wiedenmann Marc (LHO)</cp:lastModifiedBy>
  <cp:revision>5</cp:revision>
  <cp:lastPrinted>2022-03-07T14:20:00Z</cp:lastPrinted>
  <dcterms:created xsi:type="dcterms:W3CDTF">2022-03-07T14:46:00Z</dcterms:created>
  <dcterms:modified xsi:type="dcterms:W3CDTF">2022-03-10T10:32:00Z</dcterms:modified>
</cp:coreProperties>
</file>