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E9312" w14:textId="77777777" w:rsidR="009C4B93" w:rsidRPr="009C4B93" w:rsidRDefault="00E847CC" w:rsidP="009C4B93">
      <w:pPr>
        <w:pStyle w:val="Topline16Pt"/>
        <w:rPr>
          <w:lang w:val="de-DE"/>
        </w:rPr>
      </w:pPr>
      <w:r w:rsidRPr="009C4B93">
        <w:rPr>
          <w:lang w:val="de-DE"/>
        </w:rPr>
        <w:t>Presseinformation</w:t>
      </w:r>
    </w:p>
    <w:p w14:paraId="485129DC" w14:textId="3F529172" w:rsidR="00E847CC" w:rsidRPr="009C4B93" w:rsidRDefault="009C4B93" w:rsidP="00E847CC">
      <w:pPr>
        <w:pStyle w:val="HeadlineH233Pt"/>
        <w:spacing w:line="240" w:lineRule="auto"/>
        <w:rPr>
          <w:rFonts w:cs="Arial"/>
        </w:rPr>
      </w:pPr>
      <w:r w:rsidRPr="00FE263A">
        <w:rPr>
          <w:rFonts w:cs="Arial"/>
        </w:rPr>
        <w:t xml:space="preserve">Größter Kran der </w:t>
      </w:r>
      <w:r w:rsidR="00A167F4">
        <w:rPr>
          <w:rFonts w:cs="Arial"/>
        </w:rPr>
        <w:t>S</w:t>
      </w:r>
      <w:r w:rsidR="00A167F4" w:rsidRPr="00FE263A">
        <w:rPr>
          <w:rFonts w:cs="Arial"/>
        </w:rPr>
        <w:t xml:space="preserve">tarken </w:t>
      </w:r>
      <w:r w:rsidRPr="00FE263A">
        <w:rPr>
          <w:rFonts w:cs="Arial"/>
        </w:rPr>
        <w:t xml:space="preserve">Typen: </w:t>
      </w:r>
      <w:r w:rsidR="00A167F4">
        <w:rPr>
          <w:rFonts w:cs="Arial"/>
        </w:rPr>
        <w:t>Liebherr präsentiert</w:t>
      </w:r>
      <w:r w:rsidRPr="00FE263A">
        <w:rPr>
          <w:rFonts w:cs="Arial"/>
        </w:rPr>
        <w:t xml:space="preserve"> Flat-Top-Kran </w:t>
      </w:r>
      <w:r w:rsidR="00FE263A" w:rsidRPr="00FE263A">
        <w:rPr>
          <w:rFonts w:cs="Arial"/>
        </w:rPr>
        <w:t>470</w:t>
      </w:r>
      <w:r w:rsidR="00FE263A">
        <w:rPr>
          <w:rFonts w:cs="Arial"/>
        </w:rPr>
        <w:t> </w:t>
      </w:r>
      <w:r w:rsidRPr="00FE263A">
        <w:rPr>
          <w:rFonts w:cs="Arial"/>
        </w:rPr>
        <w:t>EC-B</w:t>
      </w:r>
    </w:p>
    <w:p w14:paraId="6CBFA586"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F3E0643" w14:textId="00270430" w:rsidR="009C4B93" w:rsidRDefault="009C4B93" w:rsidP="009A3D17">
      <w:pPr>
        <w:pStyle w:val="Bulletpoints11Pt"/>
        <w:rPr>
          <w:lang w:val="de-DE"/>
        </w:rPr>
      </w:pPr>
      <w:r>
        <w:rPr>
          <w:lang w:val="de-DE"/>
        </w:rPr>
        <w:t>Enorme Traglaste</w:t>
      </w:r>
      <w:r w:rsidR="004312AF">
        <w:rPr>
          <w:lang w:val="de-DE"/>
        </w:rPr>
        <w:t>n</w:t>
      </w:r>
      <w:r>
        <w:rPr>
          <w:lang w:val="de-DE"/>
        </w:rPr>
        <w:t xml:space="preserve"> von maximal 16 beziehungsweise </w:t>
      </w:r>
      <w:r w:rsidR="006F6152">
        <w:rPr>
          <w:lang w:val="de-DE"/>
        </w:rPr>
        <w:t>20 Tonnen</w:t>
      </w:r>
      <w:r>
        <w:rPr>
          <w:lang w:val="de-DE"/>
        </w:rPr>
        <w:t xml:space="preserve"> machen den </w:t>
      </w:r>
      <w:r w:rsidR="00FE263A">
        <w:rPr>
          <w:lang w:val="de-DE"/>
        </w:rPr>
        <w:t>470 </w:t>
      </w:r>
      <w:r>
        <w:rPr>
          <w:lang w:val="de-DE"/>
        </w:rPr>
        <w:t>EC-B zum neuen Flaggschiff</w:t>
      </w:r>
    </w:p>
    <w:p w14:paraId="5982E020" w14:textId="3EED4E18" w:rsidR="009A3D17" w:rsidRPr="009C4B93" w:rsidRDefault="009C4B93" w:rsidP="009A3D17">
      <w:pPr>
        <w:pStyle w:val="Bulletpoints11Pt"/>
        <w:rPr>
          <w:lang w:val="de-DE"/>
        </w:rPr>
      </w:pPr>
      <w:r>
        <w:rPr>
          <w:lang w:val="de-DE"/>
        </w:rPr>
        <w:t xml:space="preserve">Betrieb, Montage und Transport des </w:t>
      </w:r>
      <w:r w:rsidR="00E346BA">
        <w:rPr>
          <w:lang w:val="de-DE"/>
        </w:rPr>
        <w:t>Turmdrehk</w:t>
      </w:r>
      <w:r>
        <w:rPr>
          <w:lang w:val="de-DE"/>
        </w:rPr>
        <w:t xml:space="preserve">rans lassen sich besonders wirtschaftlich umsetzen </w:t>
      </w:r>
    </w:p>
    <w:p w14:paraId="0CDD16C7" w14:textId="77777777" w:rsidR="009A3D17" w:rsidRPr="009C4B93" w:rsidRDefault="009C4B93" w:rsidP="009A3D17">
      <w:pPr>
        <w:pStyle w:val="Bulletpoints11Pt"/>
        <w:rPr>
          <w:lang w:val="de-DE"/>
        </w:rPr>
      </w:pPr>
      <w:r w:rsidRPr="009C4B93">
        <w:rPr>
          <w:lang w:val="de-DE"/>
        </w:rPr>
        <w:t xml:space="preserve">Komfortable Kabine und intuitives Bediensystem </w:t>
      </w:r>
      <w:r>
        <w:rPr>
          <w:lang w:val="de-DE"/>
        </w:rPr>
        <w:t>ermöglichen dem Kranfahrer ein sicheres</w:t>
      </w:r>
      <w:r w:rsidRPr="009C4B93">
        <w:rPr>
          <w:lang w:val="de-DE"/>
        </w:rPr>
        <w:t xml:space="preserve"> und </w:t>
      </w:r>
      <w:r>
        <w:rPr>
          <w:lang w:val="de-DE"/>
        </w:rPr>
        <w:t xml:space="preserve">effizientes Arbeiten </w:t>
      </w:r>
    </w:p>
    <w:p w14:paraId="18BF7A08" w14:textId="6403EBF0" w:rsidR="004016B6" w:rsidRDefault="004016B6" w:rsidP="009A3D17">
      <w:pPr>
        <w:pStyle w:val="Teaser11Pt"/>
        <w:rPr>
          <w:lang w:val="de-DE"/>
        </w:rPr>
      </w:pPr>
      <w:r w:rsidRPr="004016B6">
        <w:rPr>
          <w:lang w:val="de-DE"/>
        </w:rPr>
        <w:t xml:space="preserve">Die erfolgreiche Baureihe EC-B </w:t>
      </w:r>
      <w:r>
        <w:rPr>
          <w:lang w:val="de-DE"/>
        </w:rPr>
        <w:t>von Liebherr erhält starken Zuwachs: den neue</w:t>
      </w:r>
      <w:r w:rsidR="006F6152">
        <w:rPr>
          <w:lang w:val="de-DE"/>
        </w:rPr>
        <w:t>n</w:t>
      </w:r>
      <w:r>
        <w:rPr>
          <w:lang w:val="de-DE"/>
        </w:rPr>
        <w:t xml:space="preserve"> Flat-Top-Kran 470 EC-B. Mit einer maximalen Traglast von 16 beziehungsweise </w:t>
      </w:r>
      <w:r w:rsidR="006F6152">
        <w:rPr>
          <w:lang w:val="de-DE"/>
        </w:rPr>
        <w:t>20 Tonnen</w:t>
      </w:r>
      <w:r>
        <w:rPr>
          <w:lang w:val="de-DE"/>
        </w:rPr>
        <w:t xml:space="preserve"> ist dieser Kran ab sofort der Größte in der Familie der Starken Typen. Vom Transport über die Montage bis zum Betrieb auf der Baustelle – das neue Liebherr-Gerät</w:t>
      </w:r>
      <w:r w:rsidR="00537E34">
        <w:rPr>
          <w:lang w:val="de-DE"/>
        </w:rPr>
        <w:t xml:space="preserve"> in Stahlseilausführung</w:t>
      </w:r>
      <w:r>
        <w:rPr>
          <w:lang w:val="de-DE"/>
        </w:rPr>
        <w:t xml:space="preserve"> erfüllt alle wichtigen Anforderungen an eine moderne Kranflotte. </w:t>
      </w:r>
    </w:p>
    <w:p w14:paraId="04B93F0E" w14:textId="7AC357E1" w:rsidR="00937320" w:rsidRDefault="00D02694" w:rsidP="009A3D17">
      <w:pPr>
        <w:pStyle w:val="Copytext11Pt"/>
        <w:rPr>
          <w:lang w:val="de-DE"/>
        </w:rPr>
      </w:pPr>
      <w:r w:rsidRPr="50ED461B">
        <w:rPr>
          <w:lang w:val="de-DE"/>
        </w:rPr>
        <w:t>Biberach</w:t>
      </w:r>
      <w:r w:rsidR="00E8577A" w:rsidRPr="50ED461B">
        <w:rPr>
          <w:lang w:val="de-DE"/>
        </w:rPr>
        <w:t>/Riss</w:t>
      </w:r>
      <w:r w:rsidR="009A3D17" w:rsidRPr="50ED461B">
        <w:rPr>
          <w:lang w:val="de-DE"/>
        </w:rPr>
        <w:t xml:space="preserve"> (</w:t>
      </w:r>
      <w:r w:rsidRPr="50ED461B">
        <w:rPr>
          <w:lang w:val="de-DE"/>
        </w:rPr>
        <w:t>Deutschland</w:t>
      </w:r>
      <w:r w:rsidR="009A3D17" w:rsidRPr="50ED461B">
        <w:rPr>
          <w:lang w:val="de-DE"/>
        </w:rPr>
        <w:t xml:space="preserve">), </w:t>
      </w:r>
      <w:r w:rsidR="00E8577A" w:rsidRPr="50ED461B">
        <w:rPr>
          <w:lang w:val="de-DE"/>
        </w:rPr>
        <w:t>1</w:t>
      </w:r>
      <w:r w:rsidR="009A3D17" w:rsidRPr="50ED461B">
        <w:rPr>
          <w:lang w:val="de-DE"/>
        </w:rPr>
        <w:t xml:space="preserve">. </w:t>
      </w:r>
      <w:r w:rsidR="00E8577A" w:rsidRPr="50ED461B">
        <w:rPr>
          <w:lang w:val="de-DE"/>
        </w:rPr>
        <w:t xml:space="preserve">Februar </w:t>
      </w:r>
      <w:r w:rsidRPr="50ED461B">
        <w:rPr>
          <w:lang w:val="de-DE"/>
        </w:rPr>
        <w:t>2022</w:t>
      </w:r>
      <w:r w:rsidR="009A3D17" w:rsidRPr="50ED461B">
        <w:rPr>
          <w:lang w:val="de-DE"/>
        </w:rPr>
        <w:t xml:space="preserve"> –</w:t>
      </w:r>
      <w:r w:rsidR="004C59B2">
        <w:rPr>
          <w:lang w:val="de-DE"/>
        </w:rPr>
        <w:t xml:space="preserve"> </w:t>
      </w:r>
      <w:r w:rsidR="00537E34" w:rsidRPr="00691BA7">
        <w:rPr>
          <w:lang w:val="de-DE"/>
        </w:rPr>
        <w:t>Das Flaggschiff</w:t>
      </w:r>
      <w:r w:rsidR="00D71C46" w:rsidRPr="00691BA7">
        <w:rPr>
          <w:lang w:val="de-DE"/>
        </w:rPr>
        <w:t xml:space="preserve"> mit intelligenten Assistenzsystemen</w:t>
      </w:r>
      <w:r w:rsidR="00537E34" w:rsidRPr="00691BA7">
        <w:rPr>
          <w:lang w:val="de-DE"/>
        </w:rPr>
        <w:t xml:space="preserve"> bietet eine Auslegerlänge von</w:t>
      </w:r>
      <w:r w:rsidR="00645B84" w:rsidRPr="00691BA7">
        <w:rPr>
          <w:lang w:val="de-DE"/>
        </w:rPr>
        <w:t xml:space="preserve"> 80</w:t>
      </w:r>
      <w:r w:rsidR="007D20BF" w:rsidRPr="00691BA7">
        <w:rPr>
          <w:lang w:val="de-DE"/>
        </w:rPr>
        <w:t xml:space="preserve"> </w:t>
      </w:r>
      <w:r w:rsidR="37E89FBB" w:rsidRPr="00691BA7">
        <w:rPr>
          <w:lang w:val="de-DE"/>
        </w:rPr>
        <w:t xml:space="preserve">Meter. </w:t>
      </w:r>
      <w:r w:rsidR="007D20BF" w:rsidRPr="00691BA7">
        <w:rPr>
          <w:lang w:val="de-DE"/>
        </w:rPr>
        <w:t xml:space="preserve">Optional lässt sich die Reichweite mit einer Auslegerverlängerung auf </w:t>
      </w:r>
      <w:r w:rsidR="00F367A2" w:rsidRPr="00691BA7">
        <w:rPr>
          <w:lang w:val="de-DE"/>
        </w:rPr>
        <w:t>83 Meter</w:t>
      </w:r>
      <w:r w:rsidR="007D20BF" w:rsidRPr="00691BA7">
        <w:rPr>
          <w:lang w:val="de-DE"/>
        </w:rPr>
        <w:t xml:space="preserve"> steiger</w:t>
      </w:r>
      <w:r w:rsidR="005B5EC4" w:rsidRPr="00691BA7">
        <w:rPr>
          <w:lang w:val="de-DE"/>
        </w:rPr>
        <w:t xml:space="preserve">n, </w:t>
      </w:r>
      <w:r w:rsidR="326533A4" w:rsidRPr="00691BA7">
        <w:rPr>
          <w:lang w:val="de-DE"/>
        </w:rPr>
        <w:t>was im Wettbewerbsvergleich neue Maßstäbe setzt.</w:t>
      </w:r>
      <w:r w:rsidR="00537E34" w:rsidRPr="00691BA7">
        <w:rPr>
          <w:lang w:val="de-DE"/>
        </w:rPr>
        <w:t xml:space="preserve"> Bei </w:t>
      </w:r>
      <w:r w:rsidR="009D1DA4" w:rsidRPr="00691BA7">
        <w:rPr>
          <w:lang w:val="de-DE"/>
        </w:rPr>
        <w:t>einer</w:t>
      </w:r>
      <w:r w:rsidR="00537E34" w:rsidRPr="00691BA7">
        <w:rPr>
          <w:lang w:val="de-DE"/>
        </w:rPr>
        <w:t xml:space="preserve"> Auslegerlänge</w:t>
      </w:r>
      <w:r w:rsidR="009D1DA4" w:rsidRPr="00691BA7">
        <w:rPr>
          <w:lang w:val="de-DE"/>
        </w:rPr>
        <w:t xml:space="preserve"> von </w:t>
      </w:r>
      <w:r w:rsidR="50DC3D1A" w:rsidRPr="00691BA7">
        <w:rPr>
          <w:lang w:val="de-DE"/>
        </w:rPr>
        <w:t>80</w:t>
      </w:r>
      <w:r w:rsidR="2E52B2EC" w:rsidRPr="00691BA7">
        <w:rPr>
          <w:lang w:val="de-DE"/>
        </w:rPr>
        <w:t xml:space="preserve"> </w:t>
      </w:r>
      <w:r w:rsidR="00F367A2" w:rsidRPr="00691BA7">
        <w:rPr>
          <w:lang w:val="de-DE"/>
        </w:rPr>
        <w:t>Metern</w:t>
      </w:r>
      <w:r w:rsidR="009D1DA4" w:rsidRPr="00691BA7">
        <w:rPr>
          <w:lang w:val="de-DE"/>
        </w:rPr>
        <w:t xml:space="preserve"> </w:t>
      </w:r>
      <w:r w:rsidR="00537E34" w:rsidRPr="00691BA7">
        <w:rPr>
          <w:lang w:val="de-DE"/>
        </w:rPr>
        <w:t xml:space="preserve">erreicht die </w:t>
      </w:r>
      <w:r w:rsidR="006F6152" w:rsidRPr="00691BA7">
        <w:rPr>
          <w:lang w:val="de-DE"/>
        </w:rPr>
        <w:t>16-Tonnen-Variante</w:t>
      </w:r>
      <w:r w:rsidR="00537E34" w:rsidRPr="00691BA7">
        <w:rPr>
          <w:lang w:val="de-DE"/>
        </w:rPr>
        <w:t xml:space="preserve"> des </w:t>
      </w:r>
      <w:r w:rsidR="00FE263A" w:rsidRPr="00691BA7">
        <w:rPr>
          <w:lang w:val="de-DE"/>
        </w:rPr>
        <w:t>470 </w:t>
      </w:r>
      <w:r w:rsidR="00537E34" w:rsidRPr="00691BA7">
        <w:rPr>
          <w:lang w:val="de-DE"/>
        </w:rPr>
        <w:t>EC-B</w:t>
      </w:r>
      <w:r w:rsidR="00937320" w:rsidRPr="00691BA7">
        <w:rPr>
          <w:lang w:val="de-DE"/>
        </w:rPr>
        <w:t xml:space="preserve"> eine Traglast </w:t>
      </w:r>
      <w:r w:rsidR="00537E34" w:rsidRPr="00691BA7">
        <w:rPr>
          <w:lang w:val="de-DE"/>
        </w:rPr>
        <w:t>von</w:t>
      </w:r>
      <w:r w:rsidR="00915E11" w:rsidRPr="00691BA7">
        <w:rPr>
          <w:lang w:val="de-DE"/>
        </w:rPr>
        <w:t xml:space="preserve"> bis zu</w:t>
      </w:r>
      <w:r w:rsidR="00537E34" w:rsidRPr="00691BA7">
        <w:rPr>
          <w:lang w:val="de-DE"/>
        </w:rPr>
        <w:t xml:space="preserve"> </w:t>
      </w:r>
      <w:r w:rsidR="29B9237C" w:rsidRPr="00691BA7">
        <w:rPr>
          <w:lang w:val="de-DE"/>
        </w:rPr>
        <w:t>3.200</w:t>
      </w:r>
      <w:r w:rsidR="006F6152" w:rsidRPr="00691BA7">
        <w:rPr>
          <w:lang w:val="de-DE"/>
        </w:rPr>
        <w:t> Kilogramm</w:t>
      </w:r>
      <w:r w:rsidR="00937320" w:rsidRPr="00691BA7">
        <w:rPr>
          <w:lang w:val="de-DE"/>
        </w:rPr>
        <w:t xml:space="preserve"> an der Spitze; die </w:t>
      </w:r>
      <w:r w:rsidR="00F367A2" w:rsidRPr="00691BA7">
        <w:rPr>
          <w:lang w:val="de-DE"/>
        </w:rPr>
        <w:t>20-Tonnen-Variante</w:t>
      </w:r>
      <w:r w:rsidR="00937320" w:rsidRPr="00691BA7">
        <w:rPr>
          <w:lang w:val="de-DE"/>
        </w:rPr>
        <w:t xml:space="preserve"> besticht mit einer Spitzentraglast von</w:t>
      </w:r>
      <w:r w:rsidR="00915E11" w:rsidRPr="00691BA7">
        <w:rPr>
          <w:lang w:val="de-DE"/>
        </w:rPr>
        <w:t xml:space="preserve"> bis zu</w:t>
      </w:r>
      <w:r w:rsidR="00937320" w:rsidRPr="00691BA7">
        <w:rPr>
          <w:lang w:val="de-DE"/>
        </w:rPr>
        <w:t xml:space="preserve"> </w:t>
      </w:r>
      <w:r w:rsidR="0DA0777E" w:rsidRPr="00691BA7">
        <w:rPr>
          <w:lang w:val="de-DE"/>
        </w:rPr>
        <w:t>3.000</w:t>
      </w:r>
      <w:r w:rsidR="006F6152" w:rsidRPr="00691BA7">
        <w:rPr>
          <w:lang w:val="de-DE"/>
        </w:rPr>
        <w:t> Kilogramm</w:t>
      </w:r>
      <w:r w:rsidR="00937320" w:rsidRPr="00691BA7">
        <w:rPr>
          <w:lang w:val="de-DE"/>
        </w:rPr>
        <w:t>.</w:t>
      </w:r>
      <w:r w:rsidR="00937320" w:rsidRPr="50ED461B">
        <w:rPr>
          <w:lang w:val="de-DE"/>
        </w:rPr>
        <w:t xml:space="preserve"> Der Ausleger </w:t>
      </w:r>
      <w:r w:rsidR="004F62EB" w:rsidRPr="50ED461B">
        <w:rPr>
          <w:lang w:val="de-DE"/>
        </w:rPr>
        <w:t>lässt sich</w:t>
      </w:r>
      <w:r w:rsidR="00937320" w:rsidRPr="50ED461B">
        <w:rPr>
          <w:lang w:val="de-DE"/>
        </w:rPr>
        <w:t xml:space="preserve"> in </w:t>
      </w:r>
      <w:r w:rsidR="00D71C46" w:rsidRPr="50ED461B">
        <w:rPr>
          <w:lang w:val="de-DE"/>
        </w:rPr>
        <w:t>zweieinhalb</w:t>
      </w:r>
      <w:r w:rsidR="004F62EB" w:rsidRPr="50ED461B">
        <w:rPr>
          <w:lang w:val="de-DE"/>
        </w:rPr>
        <w:t xml:space="preserve"> Meter-Schritten teilen,</w:t>
      </w:r>
      <w:r w:rsidR="00937320" w:rsidRPr="50ED461B">
        <w:rPr>
          <w:lang w:val="de-DE"/>
        </w:rPr>
        <w:t xml:space="preserve"> sodass er an die vielfältigen Einsatzanforderungen </w:t>
      </w:r>
      <w:r w:rsidR="004F62EB" w:rsidRPr="50ED461B">
        <w:rPr>
          <w:lang w:val="de-DE"/>
        </w:rPr>
        <w:t>präzise</w:t>
      </w:r>
      <w:r w:rsidR="00937320" w:rsidRPr="50ED461B">
        <w:rPr>
          <w:lang w:val="de-DE"/>
        </w:rPr>
        <w:t xml:space="preserve"> angepasst werden kann.</w:t>
      </w:r>
      <w:r w:rsidR="00645B84" w:rsidRPr="50ED461B">
        <w:rPr>
          <w:lang w:val="de-DE"/>
        </w:rPr>
        <w:t xml:space="preserve"> Der Verkaufsstart für den 470 EC-B erfolgte im Januar diese</w:t>
      </w:r>
      <w:r w:rsidR="002B0AFE" w:rsidRPr="50ED461B">
        <w:rPr>
          <w:lang w:val="de-DE"/>
        </w:rPr>
        <w:t>s</w:t>
      </w:r>
      <w:r w:rsidR="00645B84" w:rsidRPr="50ED461B">
        <w:rPr>
          <w:lang w:val="de-DE"/>
        </w:rPr>
        <w:t xml:space="preserve"> Jahres.</w:t>
      </w:r>
    </w:p>
    <w:p w14:paraId="51B4ADC3" w14:textId="77777777" w:rsidR="006C3DCC" w:rsidRPr="00593B2A" w:rsidRDefault="00593B2A" w:rsidP="006C3DCC">
      <w:pPr>
        <w:pStyle w:val="Copyhead11Pt"/>
        <w:rPr>
          <w:lang w:val="de-DE"/>
        </w:rPr>
      </w:pPr>
      <w:r w:rsidRPr="00593B2A">
        <w:rPr>
          <w:lang w:val="de-DE"/>
        </w:rPr>
        <w:t>Optimiert für Transport- und M</w:t>
      </w:r>
      <w:r w:rsidR="006C3DCC" w:rsidRPr="00593B2A">
        <w:rPr>
          <w:lang w:val="de-DE"/>
        </w:rPr>
        <w:t>ontage</w:t>
      </w:r>
    </w:p>
    <w:p w14:paraId="1B7AFC17" w14:textId="0910BD8E" w:rsidR="00A2646D" w:rsidRDefault="00A2646D" w:rsidP="009A3D17">
      <w:pPr>
        <w:pStyle w:val="Copytext11Pt"/>
        <w:rPr>
          <w:lang w:val="de-DE"/>
        </w:rPr>
      </w:pPr>
      <w:r w:rsidRPr="5CDAFCC1">
        <w:rPr>
          <w:lang w:val="de-DE"/>
        </w:rPr>
        <w:t>Bei der Entwicklung stand nicht nur die Performance, sondern auch die Montage und der Transport im Fokus. So lassen sich Ausleger und Gegenausleger</w:t>
      </w:r>
      <w:r w:rsidR="00CD61EE" w:rsidRPr="5CDAFCC1">
        <w:rPr>
          <w:lang w:val="de-DE"/>
        </w:rPr>
        <w:t xml:space="preserve"> </w:t>
      </w:r>
      <w:r w:rsidRPr="5CDAFCC1">
        <w:rPr>
          <w:lang w:val="de-DE"/>
        </w:rPr>
        <w:t xml:space="preserve">einfach, komfortabel und sicher </w:t>
      </w:r>
      <w:r w:rsidR="00645B84" w:rsidRPr="5CDAFCC1">
        <w:rPr>
          <w:lang w:val="de-DE"/>
        </w:rPr>
        <w:t xml:space="preserve">an die Drehbühne </w:t>
      </w:r>
      <w:r w:rsidR="00CD61EE" w:rsidRPr="5CDAFCC1">
        <w:rPr>
          <w:lang w:val="de-DE"/>
        </w:rPr>
        <w:t>anbringen</w:t>
      </w:r>
      <w:r w:rsidRPr="5CDAFCC1">
        <w:rPr>
          <w:lang w:val="de-DE"/>
        </w:rPr>
        <w:t xml:space="preserve">. Möglich machen dies die bewährten Schnellverbindungen von Liebherr. </w:t>
      </w:r>
      <w:r w:rsidR="00BB468C" w:rsidRPr="5CDAFCC1">
        <w:rPr>
          <w:lang w:val="de-DE"/>
        </w:rPr>
        <w:t xml:space="preserve">Nur fünf Lastwagen sind notwendig, um </w:t>
      </w:r>
      <w:r w:rsidR="007D20BF" w:rsidRPr="5CDAFCC1">
        <w:rPr>
          <w:lang w:val="de-DE"/>
        </w:rPr>
        <w:t>den drehbaren Teil</w:t>
      </w:r>
      <w:r w:rsidR="00BB468C" w:rsidRPr="5CDAFCC1">
        <w:rPr>
          <w:lang w:val="de-DE"/>
        </w:rPr>
        <w:t xml:space="preserve"> mit Ausleger inklusive Gegenballast zur Baustelle zu transportieren. D</w:t>
      </w:r>
      <w:r w:rsidR="1E66C0BE" w:rsidRPr="5CDAFCC1">
        <w:rPr>
          <w:lang w:val="de-DE"/>
        </w:rPr>
        <w:t>as</w:t>
      </w:r>
      <w:r w:rsidR="00BB468C" w:rsidRPr="5CDAFCC1">
        <w:rPr>
          <w:lang w:val="de-DE"/>
        </w:rPr>
        <w:t xml:space="preserve"> spart Zeit, Geld und</w:t>
      </w:r>
      <w:r w:rsidR="004312AF" w:rsidRPr="5CDAFCC1">
        <w:rPr>
          <w:lang w:val="de-DE"/>
        </w:rPr>
        <w:t xml:space="preserve"> unterstützt bei der Reduktion von</w:t>
      </w:r>
      <w:r w:rsidR="00BB468C" w:rsidRPr="5CDAFCC1">
        <w:rPr>
          <w:lang w:val="de-DE"/>
        </w:rPr>
        <w:t xml:space="preserve"> Emissionen.      </w:t>
      </w:r>
      <w:r w:rsidRPr="5CDAFCC1">
        <w:rPr>
          <w:lang w:val="de-DE"/>
        </w:rPr>
        <w:t xml:space="preserve">   </w:t>
      </w:r>
    </w:p>
    <w:p w14:paraId="5825C78F" w14:textId="2B71C36D" w:rsidR="00C75E9B" w:rsidRPr="00F903B1" w:rsidRDefault="00C75E9B" w:rsidP="00F903B1">
      <w:pPr>
        <w:pStyle w:val="Copytext11Pt"/>
        <w:rPr>
          <w:lang w:val="de-DE"/>
        </w:rPr>
      </w:pPr>
      <w:r w:rsidRPr="50ED461B">
        <w:rPr>
          <w:lang w:val="de-DE"/>
        </w:rPr>
        <w:t xml:space="preserve">Der </w:t>
      </w:r>
      <w:r w:rsidR="00FE263A" w:rsidRPr="50ED461B">
        <w:rPr>
          <w:lang w:val="de-DE"/>
        </w:rPr>
        <w:t>470 </w:t>
      </w:r>
      <w:r w:rsidRPr="50ED461B">
        <w:rPr>
          <w:lang w:val="de-DE"/>
        </w:rPr>
        <w:t xml:space="preserve">EC-B verfügt über einen Anschluss </w:t>
      </w:r>
      <w:r w:rsidR="006C3DCC" w:rsidRPr="50ED461B">
        <w:rPr>
          <w:lang w:val="de-DE"/>
        </w:rPr>
        <w:t>für</w:t>
      </w:r>
      <w:r w:rsidRPr="50ED461B">
        <w:rPr>
          <w:lang w:val="de-DE"/>
        </w:rPr>
        <w:t xml:space="preserve"> die beiden Turmsysteme </w:t>
      </w:r>
      <w:r w:rsidR="00FE263A" w:rsidRPr="50ED461B">
        <w:rPr>
          <w:lang w:val="de-DE"/>
        </w:rPr>
        <w:t>24 HC </w:t>
      </w:r>
      <w:r w:rsidRPr="50ED461B">
        <w:rPr>
          <w:lang w:val="de-DE"/>
        </w:rPr>
        <w:t xml:space="preserve">420 und </w:t>
      </w:r>
      <w:r w:rsidR="00FE263A" w:rsidRPr="50ED461B">
        <w:rPr>
          <w:lang w:val="de-DE"/>
        </w:rPr>
        <w:t>24 HC </w:t>
      </w:r>
      <w:r w:rsidRPr="50ED461B">
        <w:rPr>
          <w:lang w:val="de-DE"/>
        </w:rPr>
        <w:t xml:space="preserve">630. </w:t>
      </w:r>
      <w:r w:rsidR="00511ABA" w:rsidRPr="50ED461B">
        <w:rPr>
          <w:lang w:val="de-DE"/>
        </w:rPr>
        <w:t xml:space="preserve">Das </w:t>
      </w:r>
      <w:r w:rsidR="00FE263A" w:rsidRPr="50ED461B">
        <w:rPr>
          <w:lang w:val="de-DE"/>
        </w:rPr>
        <w:t>24 HC-</w:t>
      </w:r>
      <w:r w:rsidR="00511ABA" w:rsidRPr="50ED461B">
        <w:rPr>
          <w:lang w:val="de-DE"/>
        </w:rPr>
        <w:t xml:space="preserve">Turmsystem ist prädestiniert für große Krane mit hohen Traglasten. Aufgrund seiner kompakten Maße lassen sich die einzelnen Elemente </w:t>
      </w:r>
      <w:r w:rsidR="004312AF" w:rsidRPr="50ED461B">
        <w:rPr>
          <w:lang w:val="de-DE"/>
        </w:rPr>
        <w:t>kosteneffizient</w:t>
      </w:r>
      <w:r w:rsidR="00511ABA" w:rsidRPr="50ED461B">
        <w:rPr>
          <w:lang w:val="de-DE"/>
        </w:rPr>
        <w:t xml:space="preserve"> </w:t>
      </w:r>
      <w:r w:rsidR="004312AF" w:rsidRPr="50ED461B">
        <w:rPr>
          <w:lang w:val="de-DE"/>
        </w:rPr>
        <w:t>von A nach B bringen</w:t>
      </w:r>
      <w:r w:rsidR="00511ABA" w:rsidRPr="50ED461B">
        <w:rPr>
          <w:lang w:val="de-DE"/>
        </w:rPr>
        <w:t xml:space="preserve">. Der </w:t>
      </w:r>
      <w:r w:rsidR="00FE263A" w:rsidRPr="50ED461B">
        <w:rPr>
          <w:lang w:val="de-DE"/>
        </w:rPr>
        <w:t>470 </w:t>
      </w:r>
      <w:r w:rsidR="00511ABA" w:rsidRPr="50ED461B">
        <w:rPr>
          <w:lang w:val="de-DE"/>
        </w:rPr>
        <w:t xml:space="preserve">EC-B wurde für das </w:t>
      </w:r>
      <w:r w:rsidR="00FE263A" w:rsidRPr="50ED461B">
        <w:rPr>
          <w:lang w:val="de-DE"/>
        </w:rPr>
        <w:t>24 HC 420-</w:t>
      </w:r>
      <w:r w:rsidR="00511ABA" w:rsidRPr="50ED461B">
        <w:rPr>
          <w:lang w:val="de-DE"/>
        </w:rPr>
        <w:t>Turmsystem optimiert, was</w:t>
      </w:r>
      <w:r w:rsidR="002B0AFE" w:rsidRPr="50ED461B">
        <w:rPr>
          <w:lang w:val="de-DE"/>
        </w:rPr>
        <w:t xml:space="preserve"> eine wirtschaftliche</w:t>
      </w:r>
      <w:r w:rsidR="00511ABA" w:rsidRPr="50ED461B">
        <w:rPr>
          <w:lang w:val="de-DE"/>
        </w:rPr>
        <w:t xml:space="preserve"> Kombination für </w:t>
      </w:r>
      <w:r w:rsidR="006F6152" w:rsidRPr="50ED461B">
        <w:rPr>
          <w:lang w:val="de-DE"/>
        </w:rPr>
        <w:t xml:space="preserve">eine </w:t>
      </w:r>
      <w:r w:rsidR="006F6152" w:rsidRPr="50ED461B">
        <w:rPr>
          <w:lang w:val="de-DE"/>
        </w:rPr>
        <w:lastRenderedPageBreak/>
        <w:t>Hakenhöhe von bis</w:t>
      </w:r>
      <w:r w:rsidR="00511ABA" w:rsidRPr="50ED461B">
        <w:rPr>
          <w:lang w:val="de-DE"/>
        </w:rPr>
        <w:t xml:space="preserve"> zu 67,8 Meter</w:t>
      </w:r>
      <w:r w:rsidR="006F6152" w:rsidRPr="50ED461B">
        <w:rPr>
          <w:lang w:val="de-DE"/>
        </w:rPr>
        <w:t>n</w:t>
      </w:r>
      <w:r w:rsidR="00511ABA" w:rsidRPr="50ED461B">
        <w:rPr>
          <w:lang w:val="de-DE"/>
        </w:rPr>
        <w:t xml:space="preserve"> freistehend darstellt. </w:t>
      </w:r>
      <w:r w:rsidR="006C3DCC" w:rsidRPr="50ED461B">
        <w:rPr>
          <w:lang w:val="de-DE"/>
        </w:rPr>
        <w:t>Die maximale Hakenhöhe</w:t>
      </w:r>
      <w:r w:rsidR="00E8577A" w:rsidRPr="50ED461B">
        <w:rPr>
          <w:lang w:val="de-DE"/>
        </w:rPr>
        <w:t xml:space="preserve"> wird mit dem 24 HC </w:t>
      </w:r>
      <w:r w:rsidR="006C3DCC" w:rsidRPr="50ED461B">
        <w:rPr>
          <w:lang w:val="de-DE"/>
        </w:rPr>
        <w:t>630 erreicht und beträgt bis zu</w:t>
      </w:r>
      <w:r w:rsidR="00027189" w:rsidRPr="50ED461B">
        <w:rPr>
          <w:lang w:val="de-DE"/>
        </w:rPr>
        <w:t xml:space="preserve"> circa</w:t>
      </w:r>
      <w:r w:rsidR="006C3DCC" w:rsidRPr="50ED461B">
        <w:rPr>
          <w:lang w:val="de-DE"/>
        </w:rPr>
        <w:t xml:space="preserve"> </w:t>
      </w:r>
      <w:r w:rsidR="006F6152" w:rsidRPr="50ED461B">
        <w:rPr>
          <w:lang w:val="de-DE"/>
        </w:rPr>
        <w:t>96 Meter</w:t>
      </w:r>
      <w:r w:rsidR="006C3DCC" w:rsidRPr="50ED461B">
        <w:rPr>
          <w:lang w:val="de-DE"/>
        </w:rPr>
        <w:t xml:space="preserve"> freistehend.</w:t>
      </w:r>
    </w:p>
    <w:p w14:paraId="3C65A48C" w14:textId="77777777" w:rsidR="009A3D17" w:rsidRPr="00511ABA" w:rsidRDefault="00593B2A" w:rsidP="0062663C">
      <w:pPr>
        <w:pStyle w:val="Copyhead11Pt"/>
        <w:rPr>
          <w:lang w:val="de-DE"/>
        </w:rPr>
      </w:pPr>
      <w:r>
        <w:rPr>
          <w:lang w:val="de-DE"/>
        </w:rPr>
        <w:t>Kranfahrer hat Baustelle und Parameter gut im Blick</w:t>
      </w:r>
    </w:p>
    <w:p w14:paraId="22666268" w14:textId="59043604" w:rsidR="0062663C" w:rsidRDefault="001941E3" w:rsidP="007E4FA4">
      <w:pPr>
        <w:pStyle w:val="Copytext11Pt"/>
        <w:rPr>
          <w:lang w:val="de-DE"/>
        </w:rPr>
      </w:pPr>
      <w:r w:rsidRPr="007E4FA4">
        <w:rPr>
          <w:lang w:val="de-DE"/>
        </w:rPr>
        <w:t xml:space="preserve">Erhältlich ist der </w:t>
      </w:r>
      <w:proofErr w:type="spellStart"/>
      <w:r w:rsidR="00D506AB">
        <w:rPr>
          <w:lang w:val="de-DE"/>
        </w:rPr>
        <w:t>Obendreher</w:t>
      </w:r>
      <w:proofErr w:type="spellEnd"/>
      <w:r w:rsidRPr="007E4FA4">
        <w:rPr>
          <w:lang w:val="de-DE"/>
        </w:rPr>
        <w:t xml:space="preserve"> mit der </w:t>
      </w:r>
      <w:r w:rsidR="007E4FA4" w:rsidRPr="007E4FA4">
        <w:rPr>
          <w:lang w:val="de-DE"/>
        </w:rPr>
        <w:t xml:space="preserve">durchdachten </w:t>
      </w:r>
      <w:r w:rsidRPr="007E4FA4">
        <w:rPr>
          <w:lang w:val="de-DE"/>
        </w:rPr>
        <w:t xml:space="preserve">Kranfahrerkabine </w:t>
      </w:r>
      <w:proofErr w:type="spellStart"/>
      <w:r w:rsidRPr="007E4FA4">
        <w:rPr>
          <w:lang w:val="de-DE"/>
        </w:rPr>
        <w:t>LiCAB</w:t>
      </w:r>
      <w:proofErr w:type="spellEnd"/>
      <w:r w:rsidRPr="007E4FA4">
        <w:rPr>
          <w:lang w:val="de-DE"/>
        </w:rPr>
        <w:t xml:space="preserve"> in</w:t>
      </w:r>
      <w:r w:rsidR="004312AF">
        <w:rPr>
          <w:lang w:val="de-DE"/>
        </w:rPr>
        <w:t xml:space="preserve"> den</w:t>
      </w:r>
      <w:r w:rsidRPr="007E4FA4">
        <w:rPr>
          <w:lang w:val="de-DE"/>
        </w:rPr>
        <w:t xml:space="preserve"> drei Ausstattungsvarianten </w:t>
      </w:r>
      <w:proofErr w:type="spellStart"/>
      <w:r w:rsidRPr="007E4FA4">
        <w:rPr>
          <w:lang w:val="de-DE"/>
        </w:rPr>
        <w:t>LiCAB</w:t>
      </w:r>
      <w:proofErr w:type="spellEnd"/>
      <w:r w:rsidRPr="007E4FA4">
        <w:rPr>
          <w:lang w:val="de-DE"/>
        </w:rPr>
        <w:t xml:space="preserve"> Basic, </w:t>
      </w:r>
      <w:proofErr w:type="spellStart"/>
      <w:r w:rsidRPr="007E4FA4">
        <w:rPr>
          <w:lang w:val="de-DE"/>
        </w:rPr>
        <w:t>LiCAB</w:t>
      </w:r>
      <w:proofErr w:type="spellEnd"/>
      <w:r w:rsidRPr="007E4FA4">
        <w:rPr>
          <w:lang w:val="de-DE"/>
        </w:rPr>
        <w:t xml:space="preserve"> Air und </w:t>
      </w:r>
      <w:proofErr w:type="spellStart"/>
      <w:r w:rsidRPr="007E4FA4">
        <w:rPr>
          <w:lang w:val="de-DE"/>
        </w:rPr>
        <w:t>LiCAB</w:t>
      </w:r>
      <w:proofErr w:type="spellEnd"/>
      <w:r w:rsidRPr="007E4FA4">
        <w:rPr>
          <w:lang w:val="de-DE"/>
        </w:rPr>
        <w:t xml:space="preserve"> </w:t>
      </w:r>
      <w:proofErr w:type="spellStart"/>
      <w:r w:rsidRPr="007E4FA4">
        <w:rPr>
          <w:lang w:val="de-DE"/>
        </w:rPr>
        <w:t>AirPlus</w:t>
      </w:r>
      <w:proofErr w:type="spellEnd"/>
      <w:r w:rsidRPr="007E4FA4">
        <w:rPr>
          <w:lang w:val="de-DE"/>
        </w:rPr>
        <w:t xml:space="preserve">. </w:t>
      </w:r>
      <w:r w:rsidR="004312AF">
        <w:rPr>
          <w:lang w:val="de-DE"/>
        </w:rPr>
        <w:t>A</w:t>
      </w:r>
      <w:r w:rsidRPr="001941E3">
        <w:rPr>
          <w:lang w:val="de-DE"/>
        </w:rPr>
        <w:t xml:space="preserve">lle </w:t>
      </w:r>
      <w:r w:rsidR="004312AF">
        <w:rPr>
          <w:lang w:val="de-DE"/>
        </w:rPr>
        <w:t>drei</w:t>
      </w:r>
      <w:r w:rsidRPr="001941E3">
        <w:rPr>
          <w:lang w:val="de-DE"/>
        </w:rPr>
        <w:t xml:space="preserve"> eint eine Grundfläche</w:t>
      </w:r>
      <w:r w:rsidR="004312AF">
        <w:rPr>
          <w:lang w:val="de-DE"/>
        </w:rPr>
        <w:t xml:space="preserve"> von mehr als zwei Quadratmeter</w:t>
      </w:r>
      <w:r w:rsidR="006F6152">
        <w:rPr>
          <w:lang w:val="de-DE"/>
        </w:rPr>
        <w:t>n</w:t>
      </w:r>
      <w:r w:rsidRPr="001941E3">
        <w:rPr>
          <w:lang w:val="de-DE"/>
        </w:rPr>
        <w:t>, eine uneingeschränkt</w:t>
      </w:r>
      <w:r w:rsidR="004312AF">
        <w:rPr>
          <w:lang w:val="de-DE"/>
        </w:rPr>
        <w:t>e</w:t>
      </w:r>
      <w:r w:rsidRPr="001941E3">
        <w:rPr>
          <w:lang w:val="de-DE"/>
        </w:rPr>
        <w:t xml:space="preserve"> Sicht</w:t>
      </w:r>
      <w:r w:rsidR="007E4FA4">
        <w:rPr>
          <w:lang w:val="de-DE"/>
        </w:rPr>
        <w:t xml:space="preserve"> für präzise Hübe</w:t>
      </w:r>
      <w:r w:rsidRPr="001941E3">
        <w:rPr>
          <w:lang w:val="de-DE"/>
        </w:rPr>
        <w:t xml:space="preserve"> und </w:t>
      </w:r>
      <w:r w:rsidR="006F6152">
        <w:rPr>
          <w:lang w:val="de-DE"/>
        </w:rPr>
        <w:t>ein ergonomischer Steuerstand</w:t>
      </w:r>
      <w:r w:rsidRPr="001941E3">
        <w:rPr>
          <w:lang w:val="de-DE"/>
        </w:rPr>
        <w:t>.</w:t>
      </w:r>
      <w:r w:rsidR="007E4FA4">
        <w:rPr>
          <w:lang w:val="de-DE"/>
        </w:rPr>
        <w:t xml:space="preserve"> Diese und weitere Komforteinstellungen ermöglichen dem Kranfahrer ein konzentriertes Arbeiten. </w:t>
      </w:r>
      <w:r w:rsidR="00D506AB">
        <w:rPr>
          <w:lang w:val="de-DE"/>
        </w:rPr>
        <w:t>Dank des</w:t>
      </w:r>
      <w:r w:rsidR="007E4FA4">
        <w:rPr>
          <w:lang w:val="de-DE"/>
        </w:rPr>
        <w:t xml:space="preserve"> große</w:t>
      </w:r>
      <w:r w:rsidR="00D506AB">
        <w:rPr>
          <w:lang w:val="de-DE"/>
        </w:rPr>
        <w:t>n</w:t>
      </w:r>
      <w:r w:rsidR="007E4FA4">
        <w:rPr>
          <w:lang w:val="de-DE"/>
        </w:rPr>
        <w:t xml:space="preserve"> Sichtfeld</w:t>
      </w:r>
      <w:r w:rsidR="00F367A2">
        <w:rPr>
          <w:lang w:val="de-DE"/>
        </w:rPr>
        <w:t>e</w:t>
      </w:r>
      <w:r w:rsidR="00D506AB">
        <w:rPr>
          <w:lang w:val="de-DE"/>
        </w:rPr>
        <w:t>s</w:t>
      </w:r>
      <w:r w:rsidR="007E4FA4">
        <w:rPr>
          <w:lang w:val="de-DE"/>
        </w:rPr>
        <w:t xml:space="preserve"> hat der Kranfahrer die Baustelle und die zu hebenden Lasten </w:t>
      </w:r>
      <w:r w:rsidR="00645B84">
        <w:rPr>
          <w:lang w:val="de-DE"/>
        </w:rPr>
        <w:t xml:space="preserve">gut </w:t>
      </w:r>
      <w:r w:rsidR="007E4FA4">
        <w:rPr>
          <w:lang w:val="de-DE"/>
        </w:rPr>
        <w:t>im Blick, was zur Sicherheit von Mensch und Maschine beiträgt.</w:t>
      </w:r>
    </w:p>
    <w:p w14:paraId="4CD9F790" w14:textId="6FCDF289" w:rsidR="0062663C" w:rsidRPr="002B0AFE" w:rsidRDefault="0062663C" w:rsidP="002B0AFE">
      <w:pPr>
        <w:pStyle w:val="Copytext11Pt"/>
        <w:rPr>
          <w:lang w:val="de-DE"/>
        </w:rPr>
      </w:pPr>
      <w:r w:rsidRPr="002B0AFE">
        <w:rPr>
          <w:lang w:val="de-DE"/>
        </w:rPr>
        <w:t xml:space="preserve">Ebenfalls in der Kabine zu finden ist </w:t>
      </w:r>
      <w:r w:rsidR="009C002D" w:rsidRPr="002B0AFE">
        <w:rPr>
          <w:lang w:val="de-DE"/>
        </w:rPr>
        <w:t>das neu entwickelte</w:t>
      </w:r>
      <w:r w:rsidR="003F1DC0" w:rsidRPr="002B0AFE">
        <w:rPr>
          <w:lang w:val="de-DE"/>
        </w:rPr>
        <w:t xml:space="preserve"> </w:t>
      </w:r>
      <w:r w:rsidR="00734232" w:rsidRPr="002B0AFE">
        <w:rPr>
          <w:lang w:val="de-DE"/>
        </w:rPr>
        <w:t xml:space="preserve">zwölf </w:t>
      </w:r>
      <w:r w:rsidR="003F1DC0" w:rsidRPr="002B0AFE">
        <w:rPr>
          <w:lang w:val="de-DE"/>
        </w:rPr>
        <w:t xml:space="preserve">Zoll </w:t>
      </w:r>
      <w:r w:rsidR="009C002D" w:rsidRPr="002B0AFE">
        <w:rPr>
          <w:lang w:val="de-DE"/>
        </w:rPr>
        <w:t>Anzeigend</w:t>
      </w:r>
      <w:r w:rsidR="00734232" w:rsidRPr="002B0AFE">
        <w:rPr>
          <w:lang w:val="de-DE"/>
        </w:rPr>
        <w:t>isplay m</w:t>
      </w:r>
      <w:r w:rsidR="003F1DC0" w:rsidRPr="002B0AFE">
        <w:rPr>
          <w:lang w:val="de-DE"/>
        </w:rPr>
        <w:t>it</w:t>
      </w:r>
      <w:r w:rsidR="00734232" w:rsidRPr="002B0AFE">
        <w:rPr>
          <w:lang w:val="de-DE"/>
        </w:rPr>
        <w:t xml:space="preserve"> intuitiver Bedienbarkeit.</w:t>
      </w:r>
      <w:r w:rsidR="003F1DC0" w:rsidRPr="002B0AFE">
        <w:rPr>
          <w:lang w:val="de-DE"/>
        </w:rPr>
        <w:t xml:space="preserve"> </w:t>
      </w:r>
      <w:r w:rsidRPr="002B0AFE">
        <w:rPr>
          <w:lang w:val="de-DE"/>
        </w:rPr>
        <w:t>Das Tower Crane Operating System (TC-OS)</w:t>
      </w:r>
      <w:r w:rsidR="003F1DC0" w:rsidRPr="002B0AFE">
        <w:rPr>
          <w:lang w:val="de-DE"/>
        </w:rPr>
        <w:t xml:space="preserve"> bietet Kranfahrer</w:t>
      </w:r>
      <w:r w:rsidR="009C002D" w:rsidRPr="002B0AFE">
        <w:rPr>
          <w:lang w:val="de-DE"/>
        </w:rPr>
        <w:t>n</w:t>
      </w:r>
      <w:r w:rsidR="003F1DC0" w:rsidRPr="002B0AFE">
        <w:rPr>
          <w:lang w:val="de-DE"/>
        </w:rPr>
        <w:t xml:space="preserve"> und Monteure</w:t>
      </w:r>
      <w:r w:rsidR="009C002D" w:rsidRPr="002B0AFE">
        <w:rPr>
          <w:lang w:val="de-DE"/>
        </w:rPr>
        <w:t>n</w:t>
      </w:r>
      <w:r w:rsidR="003F1DC0" w:rsidRPr="002B0AFE">
        <w:rPr>
          <w:lang w:val="de-DE"/>
        </w:rPr>
        <w:t xml:space="preserve"> spezielle Menüs, eine große Auswahl an Sprachen und verständliche Maßeinheiten.</w:t>
      </w:r>
      <w:r w:rsidR="009C002D" w:rsidRPr="002B0AFE">
        <w:rPr>
          <w:lang w:val="de-DE"/>
        </w:rPr>
        <w:t xml:space="preserve"> Jeder</w:t>
      </w:r>
      <w:r w:rsidR="004312AF" w:rsidRPr="002B0AFE">
        <w:rPr>
          <w:lang w:val="de-DE"/>
        </w:rPr>
        <w:t xml:space="preserve"> Nutzer</w:t>
      </w:r>
      <w:r w:rsidR="009C002D" w:rsidRPr="002B0AFE">
        <w:rPr>
          <w:lang w:val="de-DE"/>
        </w:rPr>
        <w:t xml:space="preserve"> soll schnell die Parameter finden</w:t>
      </w:r>
      <w:r w:rsidR="00830E37" w:rsidRPr="002B0AFE">
        <w:rPr>
          <w:lang w:val="de-DE"/>
        </w:rPr>
        <w:t xml:space="preserve"> können</w:t>
      </w:r>
      <w:r w:rsidR="009C002D" w:rsidRPr="002B0AFE">
        <w:rPr>
          <w:lang w:val="de-DE"/>
        </w:rPr>
        <w:t xml:space="preserve">, die für seine Arbeit wichtig sind. </w:t>
      </w:r>
      <w:r w:rsidR="003F1DC0" w:rsidRPr="002B0AFE">
        <w:rPr>
          <w:lang w:val="de-DE"/>
        </w:rPr>
        <w:t xml:space="preserve">Per </w:t>
      </w:r>
      <w:r w:rsidR="005E59C5" w:rsidRPr="002B0AFE">
        <w:rPr>
          <w:lang w:val="de-DE"/>
        </w:rPr>
        <w:t xml:space="preserve">Touchscreen </w:t>
      </w:r>
      <w:r w:rsidR="003F1DC0" w:rsidRPr="002B0AFE">
        <w:rPr>
          <w:lang w:val="de-DE"/>
        </w:rPr>
        <w:t>navigieren sich die Anwender durch die schlanke Menüstruktur</w:t>
      </w:r>
      <w:r w:rsidR="00830E37" w:rsidRPr="002B0AFE">
        <w:rPr>
          <w:lang w:val="de-DE"/>
        </w:rPr>
        <w:t>.</w:t>
      </w:r>
      <w:r w:rsidR="003F1DC0" w:rsidRPr="002B0AFE">
        <w:rPr>
          <w:lang w:val="de-DE"/>
        </w:rPr>
        <w:t xml:space="preserve"> </w:t>
      </w:r>
      <w:r w:rsidR="00830E37">
        <w:rPr>
          <w:lang w:val="de-DE"/>
        </w:rPr>
        <w:t>Um</w:t>
      </w:r>
      <w:r w:rsidR="003F1DC0" w:rsidRPr="002B0AFE">
        <w:rPr>
          <w:lang w:val="de-DE"/>
        </w:rPr>
        <w:t xml:space="preserve"> während des Kranbetriebs </w:t>
      </w:r>
      <w:r w:rsidR="009C002D" w:rsidRPr="002B0AFE">
        <w:rPr>
          <w:lang w:val="de-DE"/>
        </w:rPr>
        <w:t>beziehungsweise</w:t>
      </w:r>
      <w:r w:rsidR="003F1DC0" w:rsidRPr="002B0AFE">
        <w:rPr>
          <w:lang w:val="de-DE"/>
        </w:rPr>
        <w:t xml:space="preserve"> der Kranskalierung</w:t>
      </w:r>
      <w:r w:rsidR="000F6EEB" w:rsidRPr="002B0AFE">
        <w:rPr>
          <w:lang w:val="de-DE"/>
        </w:rPr>
        <w:t xml:space="preserve"> den Überblick</w:t>
      </w:r>
      <w:r w:rsidR="00830E37">
        <w:rPr>
          <w:lang w:val="de-DE"/>
        </w:rPr>
        <w:t xml:space="preserve"> zu behalten, können</w:t>
      </w:r>
      <w:r w:rsidR="000F6EEB" w:rsidRPr="002B0AFE">
        <w:rPr>
          <w:lang w:val="de-DE"/>
        </w:rPr>
        <w:t xml:space="preserve"> </w:t>
      </w:r>
      <w:r w:rsidR="003F1DC0" w:rsidRPr="002B0AFE">
        <w:rPr>
          <w:lang w:val="de-DE"/>
        </w:rPr>
        <w:t xml:space="preserve">Displaymasken </w:t>
      </w:r>
      <w:r w:rsidR="000F6EEB" w:rsidRPr="002B0AFE">
        <w:rPr>
          <w:lang w:val="de-DE"/>
        </w:rPr>
        <w:t xml:space="preserve">verschieden kombiniert </w:t>
      </w:r>
      <w:r w:rsidR="00FF7BD5" w:rsidRPr="002B0AFE">
        <w:rPr>
          <w:lang w:val="de-DE"/>
        </w:rPr>
        <w:t>werden</w:t>
      </w:r>
      <w:r w:rsidR="003F1DC0" w:rsidRPr="002B0AFE">
        <w:rPr>
          <w:lang w:val="de-DE"/>
        </w:rPr>
        <w:t xml:space="preserve">. Durch die hohe Benutzerfreundlichkeit des TC-OS reduzieren sich Schulungs- und Einarbeitungszeiten.   </w:t>
      </w:r>
    </w:p>
    <w:p w14:paraId="60FB2999" w14:textId="77777777" w:rsidR="009A3D17" w:rsidRPr="003F1DC0" w:rsidRDefault="006D4852" w:rsidP="009A3D17">
      <w:pPr>
        <w:pStyle w:val="Copyhead11Pt"/>
        <w:rPr>
          <w:lang w:val="de-DE"/>
        </w:rPr>
      </w:pPr>
      <w:r>
        <w:rPr>
          <w:lang w:val="de-DE"/>
        </w:rPr>
        <w:t>LED-Werbeflächenlicht für einen starken Auftritt</w:t>
      </w:r>
    </w:p>
    <w:p w14:paraId="1E77CE11" w14:textId="3353F7CD" w:rsidR="006D4852" w:rsidRDefault="006D4852" w:rsidP="004A3E06">
      <w:pPr>
        <w:pStyle w:val="Copytext11Pt"/>
        <w:rPr>
          <w:lang w:val="de-DE"/>
        </w:rPr>
      </w:pPr>
      <w:r>
        <w:rPr>
          <w:lang w:val="de-DE"/>
        </w:rPr>
        <w:t xml:space="preserve">Für eine gute Fernwirkung und Sichtbarkeit, gerade bei einsetzender Dämmerung und in der Nacht, ist ein LED-Werbeflächenlicht konfigurierbar. </w:t>
      </w:r>
      <w:r w:rsidRPr="006D4852">
        <w:rPr>
          <w:lang w:val="de-DE"/>
        </w:rPr>
        <w:t xml:space="preserve">Mit einer Gesamtfläche von </w:t>
      </w:r>
      <w:r w:rsidR="006F6152">
        <w:rPr>
          <w:lang w:val="de-DE"/>
        </w:rPr>
        <w:t>8,6 Quadratmetern</w:t>
      </w:r>
      <w:r w:rsidRPr="006D4852">
        <w:rPr>
          <w:lang w:val="de-DE"/>
        </w:rPr>
        <w:t xml:space="preserve"> kann das </w:t>
      </w:r>
      <w:r>
        <w:rPr>
          <w:lang w:val="de-DE"/>
        </w:rPr>
        <w:t xml:space="preserve">robuste </w:t>
      </w:r>
      <w:r w:rsidRPr="006D4852">
        <w:rPr>
          <w:lang w:val="de-DE"/>
        </w:rPr>
        <w:t xml:space="preserve">Licht </w:t>
      </w:r>
      <w:r>
        <w:rPr>
          <w:lang w:val="de-DE"/>
        </w:rPr>
        <w:t>für einen</w:t>
      </w:r>
      <w:r w:rsidRPr="006D4852">
        <w:rPr>
          <w:lang w:val="de-DE"/>
        </w:rPr>
        <w:t xml:space="preserve"> s</w:t>
      </w:r>
      <w:r>
        <w:rPr>
          <w:lang w:val="de-DE"/>
        </w:rPr>
        <w:t>tarken</w:t>
      </w:r>
      <w:r w:rsidRPr="006D4852">
        <w:rPr>
          <w:lang w:val="de-DE"/>
        </w:rPr>
        <w:t xml:space="preserve"> werbewirksamen Auftritt genutzt werden.</w:t>
      </w:r>
      <w:r>
        <w:rPr>
          <w:lang w:val="de-DE"/>
        </w:rPr>
        <w:t xml:space="preserve"> </w:t>
      </w:r>
      <w:r w:rsidRPr="006D4852">
        <w:rPr>
          <w:lang w:val="de-DE"/>
        </w:rPr>
        <w:t xml:space="preserve">Die </w:t>
      </w:r>
      <w:r w:rsidR="00830E37">
        <w:rPr>
          <w:lang w:val="de-DE"/>
        </w:rPr>
        <w:t>F</w:t>
      </w:r>
      <w:r w:rsidRPr="006D4852">
        <w:rPr>
          <w:lang w:val="de-DE"/>
        </w:rPr>
        <w:t xml:space="preserve">lächen müssen bei der Montage nicht extra angebracht werden und können auch beim Transport am </w:t>
      </w:r>
      <w:r w:rsidR="006F6152">
        <w:rPr>
          <w:lang w:val="de-DE"/>
        </w:rPr>
        <w:t>Gegenausleger-Endstück</w:t>
      </w:r>
      <w:r w:rsidRPr="006D4852">
        <w:rPr>
          <w:lang w:val="de-DE"/>
        </w:rPr>
        <w:t xml:space="preserve"> verbleiben</w:t>
      </w:r>
      <w:r>
        <w:rPr>
          <w:lang w:val="de-DE"/>
        </w:rPr>
        <w:t xml:space="preserve">. </w:t>
      </w:r>
      <w:r w:rsidR="00D506AB">
        <w:rPr>
          <w:lang w:val="de-DE"/>
        </w:rPr>
        <w:t xml:space="preserve">Die Motive lassen sich </w:t>
      </w:r>
      <w:r>
        <w:rPr>
          <w:lang w:val="de-DE"/>
        </w:rPr>
        <w:t xml:space="preserve">unkompliziert </w:t>
      </w:r>
      <w:r w:rsidR="00D506AB">
        <w:rPr>
          <w:lang w:val="de-DE"/>
        </w:rPr>
        <w:t>anpassen</w:t>
      </w:r>
      <w:r>
        <w:rPr>
          <w:lang w:val="de-DE"/>
        </w:rPr>
        <w:t xml:space="preserve">.   </w:t>
      </w:r>
    </w:p>
    <w:p w14:paraId="36A0845A" w14:textId="1EB53D97" w:rsidR="007E4F36" w:rsidRPr="00497D75" w:rsidRDefault="007E4F36" w:rsidP="00497D75">
      <w:pPr>
        <w:pStyle w:val="Copyhead11Pt"/>
        <w:rPr>
          <w:lang w:val="de-DE"/>
        </w:rPr>
      </w:pPr>
      <w:r w:rsidRPr="00497D75">
        <w:rPr>
          <w:lang w:val="de-DE"/>
        </w:rPr>
        <w:t>Flat-Top-Krane</w:t>
      </w:r>
      <w:r w:rsidR="00F367A2" w:rsidRPr="00497D75">
        <w:rPr>
          <w:lang w:val="de-DE"/>
        </w:rPr>
        <w:t xml:space="preserve"> gerüstet</w:t>
      </w:r>
      <w:r w:rsidRPr="00497D75">
        <w:rPr>
          <w:lang w:val="de-DE"/>
        </w:rPr>
        <w:t xml:space="preserve"> </w:t>
      </w:r>
      <w:r w:rsidR="008F20E9" w:rsidRPr="00497D75">
        <w:rPr>
          <w:lang w:val="de-DE"/>
        </w:rPr>
        <w:t>für viele Einsatzmöglichkeiten</w:t>
      </w:r>
    </w:p>
    <w:p w14:paraId="752922D6" w14:textId="1B68A18C" w:rsidR="004A3E06" w:rsidRDefault="009C002D" w:rsidP="004A3E06">
      <w:pPr>
        <w:pStyle w:val="Copytext11Pt"/>
        <w:rPr>
          <w:lang w:val="de-DE"/>
        </w:rPr>
      </w:pPr>
      <w:r w:rsidRPr="009C002D">
        <w:rPr>
          <w:lang w:val="de-DE"/>
        </w:rPr>
        <w:t xml:space="preserve">Die Flat-Top-Krane der Baureihe EC-B </w:t>
      </w:r>
      <w:r>
        <w:rPr>
          <w:lang w:val="de-DE"/>
        </w:rPr>
        <w:t xml:space="preserve">machen durch </w:t>
      </w:r>
      <w:r w:rsidR="004A3E06">
        <w:rPr>
          <w:lang w:val="de-DE"/>
        </w:rPr>
        <w:t>ihr</w:t>
      </w:r>
      <w:r>
        <w:rPr>
          <w:lang w:val="de-DE"/>
        </w:rPr>
        <w:t xml:space="preserve"> spitzenlose</w:t>
      </w:r>
      <w:r w:rsidR="004A3E06">
        <w:rPr>
          <w:lang w:val="de-DE"/>
        </w:rPr>
        <w:t>s</w:t>
      </w:r>
      <w:r>
        <w:rPr>
          <w:lang w:val="de-DE"/>
        </w:rPr>
        <w:t xml:space="preserve"> Design ein sicheres Arbeiten </w:t>
      </w:r>
      <w:proofErr w:type="gramStart"/>
      <w:r>
        <w:rPr>
          <w:lang w:val="de-DE"/>
        </w:rPr>
        <w:t>mehrerer Krane</w:t>
      </w:r>
      <w:proofErr w:type="gramEnd"/>
      <w:r w:rsidR="00D506AB">
        <w:rPr>
          <w:lang w:val="de-DE"/>
        </w:rPr>
        <w:t xml:space="preserve"> </w:t>
      </w:r>
      <w:r w:rsidR="007E4F36">
        <w:rPr>
          <w:lang w:val="de-DE"/>
        </w:rPr>
        <w:t xml:space="preserve">auch auf engen Baustellen </w:t>
      </w:r>
      <w:r w:rsidR="00D506AB">
        <w:rPr>
          <w:lang w:val="de-DE"/>
        </w:rPr>
        <w:t>möglich</w:t>
      </w:r>
      <w:r>
        <w:rPr>
          <w:lang w:val="de-DE"/>
        </w:rPr>
        <w:t>.</w:t>
      </w:r>
      <w:r w:rsidR="00781CB9">
        <w:rPr>
          <w:lang w:val="de-DE"/>
        </w:rPr>
        <w:t xml:space="preserve"> </w:t>
      </w:r>
      <w:r w:rsidR="004A3E06">
        <w:rPr>
          <w:lang w:val="de-DE"/>
        </w:rPr>
        <w:t>Transport, Montage, Umschlagleistung und Sicherheit</w:t>
      </w:r>
      <w:r w:rsidR="00D506AB">
        <w:rPr>
          <w:lang w:val="de-DE"/>
        </w:rPr>
        <w:t>:</w:t>
      </w:r>
      <w:r w:rsidR="00781CB9">
        <w:rPr>
          <w:lang w:val="de-DE"/>
        </w:rPr>
        <w:t xml:space="preserve"> EC-B-Krane sind</w:t>
      </w:r>
      <w:r w:rsidR="004A3E06">
        <w:rPr>
          <w:lang w:val="de-DE"/>
        </w:rPr>
        <w:t xml:space="preserve"> </w:t>
      </w:r>
      <w:r w:rsidR="00A4312B">
        <w:rPr>
          <w:lang w:val="de-DE"/>
        </w:rPr>
        <w:t>speziell für</w:t>
      </w:r>
      <w:r w:rsidR="004A3E06">
        <w:rPr>
          <w:lang w:val="de-DE"/>
        </w:rPr>
        <w:t xml:space="preserve"> die Anforderungen moderner Baustelle</w:t>
      </w:r>
      <w:r w:rsidR="00A4312B">
        <w:rPr>
          <w:lang w:val="de-DE"/>
        </w:rPr>
        <w:t>n</w:t>
      </w:r>
      <w:r w:rsidR="00781CB9">
        <w:rPr>
          <w:lang w:val="de-DE"/>
        </w:rPr>
        <w:t xml:space="preserve"> konzipiert</w:t>
      </w:r>
      <w:r w:rsidR="004A3E06">
        <w:rPr>
          <w:lang w:val="de-DE"/>
        </w:rPr>
        <w:t xml:space="preserve">. Sie decken ein breites Leistungsspektrum ab, das vom kleinen </w:t>
      </w:r>
      <w:proofErr w:type="spellStart"/>
      <w:r w:rsidR="004A3E06">
        <w:rPr>
          <w:lang w:val="de-DE"/>
        </w:rPr>
        <w:t>C</w:t>
      </w:r>
      <w:r w:rsidR="00A4312B">
        <w:rPr>
          <w:lang w:val="de-DE"/>
        </w:rPr>
        <w:t>itykran</w:t>
      </w:r>
      <w:proofErr w:type="spellEnd"/>
      <w:r w:rsidR="00A4312B">
        <w:rPr>
          <w:lang w:val="de-DE"/>
        </w:rPr>
        <w:t xml:space="preserve"> bis zum großen Umschlags</w:t>
      </w:r>
      <w:r w:rsidR="004A3E06">
        <w:rPr>
          <w:lang w:val="de-DE"/>
        </w:rPr>
        <w:t>meister</w:t>
      </w:r>
      <w:r w:rsidR="006F6152">
        <w:rPr>
          <w:lang w:val="de-DE"/>
        </w:rPr>
        <w:t xml:space="preserve"> reicht. Mit dem neuen </w:t>
      </w:r>
      <w:r w:rsidR="00FE263A">
        <w:rPr>
          <w:lang w:val="de-DE"/>
        </w:rPr>
        <w:t>470 </w:t>
      </w:r>
      <w:r w:rsidR="006F6152">
        <w:rPr>
          <w:lang w:val="de-DE"/>
        </w:rPr>
        <w:t>EC</w:t>
      </w:r>
      <w:r w:rsidR="00A14944">
        <w:rPr>
          <w:lang w:val="de-DE"/>
        </w:rPr>
        <w:t xml:space="preserve">-B </w:t>
      </w:r>
      <w:r w:rsidR="004A3E06">
        <w:rPr>
          <w:lang w:val="de-DE"/>
        </w:rPr>
        <w:t>rundet Liebherr seine erfolgreiche Baureihe nach oben</w:t>
      </w:r>
      <w:r w:rsidR="004312AF">
        <w:rPr>
          <w:lang w:val="de-DE"/>
        </w:rPr>
        <w:t xml:space="preserve"> hin</w:t>
      </w:r>
      <w:r w:rsidR="004A3E06">
        <w:rPr>
          <w:lang w:val="de-DE"/>
        </w:rPr>
        <w:t xml:space="preserve"> ab. </w:t>
      </w:r>
      <w:r w:rsidR="007D20BF">
        <w:rPr>
          <w:lang w:val="de-DE"/>
        </w:rPr>
        <w:t>Der Kran entspricht dem Trend in der Baubranche hin zu immer schwerer werdenden Bauteilen.</w:t>
      </w:r>
    </w:p>
    <w:p w14:paraId="369536BD" w14:textId="4FFDE66D" w:rsidR="002722BB" w:rsidRDefault="002722BB">
      <w:pPr>
        <w:rPr>
          <w:rFonts w:ascii="Arial" w:eastAsia="Times New Roman" w:hAnsi="Arial" w:cs="Times New Roman"/>
          <w:b/>
          <w:szCs w:val="18"/>
          <w:lang w:eastAsia="de-DE"/>
        </w:rPr>
      </w:pPr>
      <w:r>
        <w:br w:type="page"/>
      </w:r>
    </w:p>
    <w:p w14:paraId="6314A4E6" w14:textId="5F37A816" w:rsidR="002722BB" w:rsidRDefault="00D02694" w:rsidP="009E68F1">
      <w:pPr>
        <w:pStyle w:val="Copyhead11Pt"/>
      </w:pPr>
      <w:r w:rsidRPr="006C3DCC">
        <w:rPr>
          <w:lang w:val="de-DE"/>
        </w:rPr>
        <w:lastRenderedPageBreak/>
        <w:t>Technische Daten</w:t>
      </w:r>
      <w:r w:rsidR="006C3DCC" w:rsidRPr="006C3DCC">
        <w:rPr>
          <w:lang w:val="de-DE"/>
        </w:rPr>
        <w:t xml:space="preserve"> </w:t>
      </w:r>
      <w:r w:rsidR="00FE263A" w:rsidRPr="006C3DCC">
        <w:rPr>
          <w:lang w:val="de-DE"/>
        </w:rPr>
        <w:t>470</w:t>
      </w:r>
      <w:r w:rsidR="00FE263A">
        <w:rPr>
          <w:lang w:val="de-DE"/>
        </w:rPr>
        <w:t> </w:t>
      </w:r>
      <w:r w:rsidR="006C3DCC" w:rsidRPr="006C3DCC">
        <w:rPr>
          <w:lang w:val="de-DE"/>
        </w:rPr>
        <w:t>EC-B:</w:t>
      </w:r>
    </w:p>
    <w:tbl>
      <w:tblPr>
        <w:tblStyle w:val="Tabellenraster"/>
        <w:tblW w:w="106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7088"/>
      </w:tblGrid>
      <w:tr w:rsidR="002722BB" w:rsidRPr="001837B5" w14:paraId="2DEF64EE" w14:textId="77777777" w:rsidTr="005B5EC4">
        <w:tc>
          <w:tcPr>
            <w:tcW w:w="3539" w:type="dxa"/>
          </w:tcPr>
          <w:p w14:paraId="083F5D9F" w14:textId="2E7AA1A2" w:rsidR="002722BB" w:rsidRPr="004C59B2" w:rsidRDefault="002722BB" w:rsidP="009E68F1">
            <w:pPr>
              <w:pStyle w:val="Copytext11Pt"/>
              <w:rPr>
                <w:sz w:val="22"/>
                <w:szCs w:val="22"/>
              </w:rPr>
            </w:pPr>
            <w:proofErr w:type="spellStart"/>
            <w:r w:rsidRPr="004C59B2">
              <w:rPr>
                <w:sz w:val="22"/>
                <w:szCs w:val="22"/>
              </w:rPr>
              <w:t>Maximale</w:t>
            </w:r>
            <w:proofErr w:type="spellEnd"/>
            <w:r w:rsidRPr="004C59B2">
              <w:rPr>
                <w:sz w:val="22"/>
                <w:szCs w:val="22"/>
              </w:rPr>
              <w:t xml:space="preserve"> </w:t>
            </w:r>
            <w:proofErr w:type="spellStart"/>
            <w:r w:rsidRPr="004C59B2">
              <w:rPr>
                <w:sz w:val="22"/>
                <w:szCs w:val="22"/>
              </w:rPr>
              <w:t>Auslegerlänge</w:t>
            </w:r>
            <w:proofErr w:type="spellEnd"/>
            <w:r w:rsidRPr="004C59B2">
              <w:rPr>
                <w:sz w:val="22"/>
                <w:szCs w:val="22"/>
              </w:rPr>
              <w:t>:</w:t>
            </w:r>
          </w:p>
        </w:tc>
        <w:tc>
          <w:tcPr>
            <w:tcW w:w="7088" w:type="dxa"/>
            <w:vAlign w:val="center"/>
          </w:tcPr>
          <w:p w14:paraId="01F75988" w14:textId="7BB2FCBE" w:rsidR="002722BB" w:rsidRPr="001837B5" w:rsidRDefault="002722BB" w:rsidP="009E68F1">
            <w:pPr>
              <w:pStyle w:val="Copytext11Pt"/>
              <w:rPr>
                <w:b/>
                <w:sz w:val="22"/>
                <w:szCs w:val="22"/>
              </w:rPr>
            </w:pPr>
            <w:proofErr w:type="spellStart"/>
            <w:r w:rsidRPr="002722BB">
              <w:rPr>
                <w:sz w:val="22"/>
                <w:szCs w:val="22"/>
              </w:rPr>
              <w:t>bis</w:t>
            </w:r>
            <w:proofErr w:type="spellEnd"/>
            <w:r w:rsidRPr="002722BB">
              <w:rPr>
                <w:sz w:val="22"/>
                <w:szCs w:val="22"/>
              </w:rPr>
              <w:t xml:space="preserve"> </w:t>
            </w:r>
            <w:proofErr w:type="spellStart"/>
            <w:r w:rsidRPr="002722BB">
              <w:rPr>
                <w:sz w:val="22"/>
                <w:szCs w:val="22"/>
              </w:rPr>
              <w:t>zu</w:t>
            </w:r>
            <w:proofErr w:type="spellEnd"/>
            <w:r w:rsidRPr="002722BB">
              <w:rPr>
                <w:sz w:val="22"/>
                <w:szCs w:val="22"/>
              </w:rPr>
              <w:t xml:space="preserve"> </w:t>
            </w:r>
            <w:r w:rsidR="00F367A2">
              <w:rPr>
                <w:sz w:val="22"/>
                <w:szCs w:val="22"/>
              </w:rPr>
              <w:t>83 Meter</w:t>
            </w:r>
          </w:p>
        </w:tc>
      </w:tr>
      <w:tr w:rsidR="002722BB" w:rsidRPr="001837B5" w14:paraId="7935FC3C" w14:textId="77777777" w:rsidTr="005B5EC4">
        <w:tc>
          <w:tcPr>
            <w:tcW w:w="3539" w:type="dxa"/>
          </w:tcPr>
          <w:p w14:paraId="53FFC99D" w14:textId="324FBF48" w:rsidR="002722BB" w:rsidRPr="004C59B2" w:rsidRDefault="002722BB" w:rsidP="009E68F1">
            <w:pPr>
              <w:pStyle w:val="Copytext11Pt"/>
              <w:rPr>
                <w:sz w:val="22"/>
                <w:szCs w:val="22"/>
              </w:rPr>
            </w:pPr>
            <w:proofErr w:type="spellStart"/>
            <w:r w:rsidRPr="004C59B2">
              <w:rPr>
                <w:sz w:val="22"/>
                <w:szCs w:val="22"/>
              </w:rPr>
              <w:t>Maximale</w:t>
            </w:r>
            <w:proofErr w:type="spellEnd"/>
            <w:r w:rsidRPr="004C59B2">
              <w:rPr>
                <w:sz w:val="22"/>
                <w:szCs w:val="22"/>
              </w:rPr>
              <w:t xml:space="preserve"> </w:t>
            </w:r>
            <w:proofErr w:type="spellStart"/>
            <w:r w:rsidRPr="004C59B2">
              <w:rPr>
                <w:sz w:val="22"/>
                <w:szCs w:val="22"/>
              </w:rPr>
              <w:t>Traglast</w:t>
            </w:r>
            <w:proofErr w:type="spellEnd"/>
            <w:r w:rsidRPr="004C59B2">
              <w:rPr>
                <w:sz w:val="22"/>
                <w:szCs w:val="22"/>
              </w:rPr>
              <w:t>:</w:t>
            </w:r>
          </w:p>
        </w:tc>
        <w:tc>
          <w:tcPr>
            <w:tcW w:w="7088" w:type="dxa"/>
            <w:vAlign w:val="center"/>
          </w:tcPr>
          <w:p w14:paraId="16E66CFF" w14:textId="4D0CE1A7" w:rsidR="002722BB" w:rsidRPr="001837B5" w:rsidRDefault="00F367A2" w:rsidP="009E68F1">
            <w:pPr>
              <w:pStyle w:val="Copytext11Pt"/>
              <w:rPr>
                <w:b/>
                <w:sz w:val="22"/>
                <w:szCs w:val="22"/>
              </w:rPr>
            </w:pPr>
            <w:r>
              <w:rPr>
                <w:sz w:val="22"/>
                <w:szCs w:val="22"/>
              </w:rPr>
              <w:t>16 </w:t>
            </w:r>
            <w:proofErr w:type="spellStart"/>
            <w:r>
              <w:rPr>
                <w:sz w:val="22"/>
                <w:szCs w:val="22"/>
              </w:rPr>
              <w:t>Tonnen</w:t>
            </w:r>
            <w:proofErr w:type="spellEnd"/>
            <w:r w:rsidR="002722BB" w:rsidRPr="002722BB">
              <w:rPr>
                <w:sz w:val="22"/>
                <w:szCs w:val="22"/>
              </w:rPr>
              <w:t xml:space="preserve"> </w:t>
            </w:r>
            <w:proofErr w:type="spellStart"/>
            <w:r w:rsidR="002722BB" w:rsidRPr="002722BB">
              <w:rPr>
                <w:sz w:val="22"/>
                <w:szCs w:val="22"/>
              </w:rPr>
              <w:t>beziehungsweise</w:t>
            </w:r>
            <w:proofErr w:type="spellEnd"/>
            <w:r w:rsidR="002722BB" w:rsidRPr="002722BB">
              <w:rPr>
                <w:sz w:val="22"/>
                <w:szCs w:val="22"/>
              </w:rPr>
              <w:t xml:space="preserve"> </w:t>
            </w:r>
            <w:r>
              <w:rPr>
                <w:sz w:val="22"/>
                <w:szCs w:val="22"/>
              </w:rPr>
              <w:t>20 </w:t>
            </w:r>
            <w:proofErr w:type="spellStart"/>
            <w:r>
              <w:rPr>
                <w:sz w:val="22"/>
                <w:szCs w:val="22"/>
              </w:rPr>
              <w:t>Tonnen</w:t>
            </w:r>
            <w:proofErr w:type="spellEnd"/>
          </w:p>
        </w:tc>
      </w:tr>
      <w:tr w:rsidR="004C59B2" w:rsidRPr="001837B5" w14:paraId="17084368" w14:textId="77777777" w:rsidTr="005B5EC4">
        <w:tc>
          <w:tcPr>
            <w:tcW w:w="3539" w:type="dxa"/>
            <w:shd w:val="clear" w:color="auto" w:fill="FFFFFF" w:themeFill="background1"/>
          </w:tcPr>
          <w:p w14:paraId="4FDCB6A9" w14:textId="2FAF200A" w:rsidR="004C59B2" w:rsidRPr="004C59B2" w:rsidRDefault="004C59B2" w:rsidP="009E68F1">
            <w:pPr>
              <w:pStyle w:val="Copytext11Pt"/>
              <w:rPr>
                <w:sz w:val="22"/>
                <w:szCs w:val="22"/>
                <w:lang w:val="de-DE"/>
              </w:rPr>
            </w:pPr>
            <w:r w:rsidRPr="004C59B2">
              <w:rPr>
                <w:sz w:val="22"/>
                <w:szCs w:val="22"/>
                <w:lang w:val="de-DE"/>
              </w:rPr>
              <w:t>Traglast an der Spitze (80 Meter):</w:t>
            </w:r>
          </w:p>
        </w:tc>
        <w:tc>
          <w:tcPr>
            <w:tcW w:w="7088" w:type="dxa"/>
            <w:shd w:val="clear" w:color="auto" w:fill="FFFFFF" w:themeFill="background1"/>
            <w:vAlign w:val="center"/>
          </w:tcPr>
          <w:p w14:paraId="6158642F" w14:textId="455C2AC8" w:rsidR="004C59B2" w:rsidRDefault="004C59B2" w:rsidP="004C59B2">
            <w:pPr>
              <w:pStyle w:val="Copytext11Pt"/>
              <w:rPr>
                <w:szCs w:val="22"/>
                <w:lang w:val="de-DE"/>
              </w:rPr>
            </w:pPr>
            <w:r w:rsidRPr="004C59B2">
              <w:rPr>
                <w:sz w:val="22"/>
                <w:szCs w:val="22"/>
                <w:lang w:val="de-DE"/>
              </w:rPr>
              <w:t>3.200 Kilogramm (16 Tonnen-Variante); 3.000 Kilogramm (20 Tonnen-Variante)</w:t>
            </w:r>
          </w:p>
        </w:tc>
      </w:tr>
      <w:tr w:rsidR="002722BB" w:rsidRPr="001837B5" w14:paraId="56D7BD7F" w14:textId="77777777" w:rsidTr="005B5EC4">
        <w:tc>
          <w:tcPr>
            <w:tcW w:w="3539" w:type="dxa"/>
          </w:tcPr>
          <w:p w14:paraId="271A86A1" w14:textId="3C318CD2" w:rsidR="002722BB" w:rsidRPr="004C59B2" w:rsidRDefault="002722BB" w:rsidP="009E68F1">
            <w:pPr>
              <w:pStyle w:val="Copytext11Pt"/>
              <w:rPr>
                <w:sz w:val="22"/>
                <w:szCs w:val="22"/>
                <w:lang w:val="de-DE"/>
              </w:rPr>
            </w:pPr>
            <w:r w:rsidRPr="004C59B2">
              <w:rPr>
                <w:sz w:val="22"/>
                <w:szCs w:val="22"/>
                <w:lang w:val="de-DE"/>
              </w:rPr>
              <w:t>Traglast an der Spitze</w:t>
            </w:r>
            <w:r w:rsidR="004C59B2" w:rsidRPr="004C59B2">
              <w:rPr>
                <w:sz w:val="22"/>
                <w:szCs w:val="22"/>
                <w:lang w:val="de-DE"/>
              </w:rPr>
              <w:t xml:space="preserve"> (83 Meter)</w:t>
            </w:r>
            <w:r w:rsidRPr="004C59B2">
              <w:rPr>
                <w:sz w:val="22"/>
                <w:szCs w:val="22"/>
                <w:lang w:val="de-DE"/>
              </w:rPr>
              <w:t>:</w:t>
            </w:r>
          </w:p>
        </w:tc>
        <w:tc>
          <w:tcPr>
            <w:tcW w:w="7088" w:type="dxa"/>
            <w:vAlign w:val="center"/>
          </w:tcPr>
          <w:p w14:paraId="3FAB99A4" w14:textId="57CED968" w:rsidR="002722BB" w:rsidRPr="009E68F1" w:rsidRDefault="00F367A2" w:rsidP="00FE263A">
            <w:pPr>
              <w:pStyle w:val="Copytext11Pt"/>
              <w:rPr>
                <w:b/>
                <w:sz w:val="22"/>
                <w:szCs w:val="22"/>
                <w:lang w:val="de-DE"/>
              </w:rPr>
            </w:pPr>
            <w:r>
              <w:rPr>
                <w:sz w:val="22"/>
                <w:szCs w:val="22"/>
                <w:lang w:val="de-DE"/>
              </w:rPr>
              <w:t>2.400 Kilogramm</w:t>
            </w:r>
            <w:r w:rsidR="002722BB" w:rsidRPr="009E68F1">
              <w:rPr>
                <w:sz w:val="22"/>
                <w:szCs w:val="22"/>
                <w:lang w:val="de-DE"/>
              </w:rPr>
              <w:t xml:space="preserve"> (</w:t>
            </w:r>
            <w:r>
              <w:rPr>
                <w:sz w:val="22"/>
                <w:szCs w:val="22"/>
                <w:lang w:val="de-DE"/>
              </w:rPr>
              <w:t>16 Tonnen-</w:t>
            </w:r>
            <w:r w:rsidR="002722BB" w:rsidRPr="009E68F1">
              <w:rPr>
                <w:sz w:val="22"/>
                <w:szCs w:val="22"/>
                <w:lang w:val="de-DE"/>
              </w:rPr>
              <w:t xml:space="preserve">Variante); </w:t>
            </w:r>
            <w:r>
              <w:rPr>
                <w:sz w:val="22"/>
                <w:szCs w:val="22"/>
                <w:lang w:val="de-DE"/>
              </w:rPr>
              <w:t>2.200 Kilogramm</w:t>
            </w:r>
            <w:r w:rsidR="002722BB" w:rsidRPr="009E68F1">
              <w:rPr>
                <w:sz w:val="22"/>
                <w:szCs w:val="22"/>
                <w:lang w:val="de-DE"/>
              </w:rPr>
              <w:t xml:space="preserve"> (</w:t>
            </w:r>
            <w:r>
              <w:rPr>
                <w:sz w:val="22"/>
                <w:szCs w:val="22"/>
                <w:lang w:val="de-DE"/>
              </w:rPr>
              <w:t>20 Tonnen-</w:t>
            </w:r>
            <w:r w:rsidR="002722BB" w:rsidRPr="009E68F1">
              <w:rPr>
                <w:sz w:val="22"/>
                <w:szCs w:val="22"/>
                <w:lang w:val="de-DE"/>
              </w:rPr>
              <w:t>Variante)</w:t>
            </w:r>
          </w:p>
        </w:tc>
      </w:tr>
      <w:tr w:rsidR="002722BB" w:rsidRPr="001837B5" w14:paraId="591A90E0" w14:textId="77777777" w:rsidTr="005B5EC4">
        <w:tc>
          <w:tcPr>
            <w:tcW w:w="3539" w:type="dxa"/>
          </w:tcPr>
          <w:p w14:paraId="2D8DA2F4" w14:textId="3802F7CB" w:rsidR="002722BB" w:rsidRPr="004C59B2" w:rsidRDefault="002722BB" w:rsidP="009E68F1">
            <w:pPr>
              <w:pStyle w:val="Copytext11Pt"/>
              <w:rPr>
                <w:sz w:val="22"/>
                <w:szCs w:val="22"/>
              </w:rPr>
            </w:pPr>
            <w:proofErr w:type="spellStart"/>
            <w:r w:rsidRPr="004C59B2">
              <w:rPr>
                <w:sz w:val="22"/>
                <w:szCs w:val="22"/>
              </w:rPr>
              <w:t>Freistehende</w:t>
            </w:r>
            <w:proofErr w:type="spellEnd"/>
            <w:r w:rsidRPr="004C59B2">
              <w:rPr>
                <w:sz w:val="22"/>
                <w:szCs w:val="22"/>
              </w:rPr>
              <w:t xml:space="preserve"> </w:t>
            </w:r>
            <w:proofErr w:type="spellStart"/>
            <w:r w:rsidRPr="004C59B2">
              <w:rPr>
                <w:sz w:val="22"/>
                <w:szCs w:val="22"/>
              </w:rPr>
              <w:t>Hakenhöhe</w:t>
            </w:r>
            <w:proofErr w:type="spellEnd"/>
            <w:r w:rsidRPr="004C59B2">
              <w:rPr>
                <w:sz w:val="22"/>
                <w:szCs w:val="22"/>
              </w:rPr>
              <w:t>:</w:t>
            </w:r>
          </w:p>
        </w:tc>
        <w:tc>
          <w:tcPr>
            <w:tcW w:w="7088" w:type="dxa"/>
            <w:vAlign w:val="center"/>
          </w:tcPr>
          <w:p w14:paraId="2DB1411C" w14:textId="7D0600AB" w:rsidR="002722BB" w:rsidRPr="009E68F1" w:rsidRDefault="002722BB" w:rsidP="005B5EC4">
            <w:pPr>
              <w:pStyle w:val="Copytext11Pt"/>
              <w:rPr>
                <w:b/>
                <w:sz w:val="22"/>
                <w:szCs w:val="22"/>
                <w:lang w:val="de-DE"/>
              </w:rPr>
            </w:pPr>
            <w:r w:rsidRPr="009E68F1">
              <w:rPr>
                <w:sz w:val="22"/>
                <w:szCs w:val="22"/>
                <w:lang w:val="de-DE"/>
              </w:rPr>
              <w:t xml:space="preserve">bis zu </w:t>
            </w:r>
            <w:r w:rsidR="00F367A2">
              <w:rPr>
                <w:sz w:val="22"/>
                <w:szCs w:val="22"/>
                <w:lang w:val="de-DE"/>
              </w:rPr>
              <w:t>96 Meter</w:t>
            </w:r>
            <w:r w:rsidRPr="009E68F1">
              <w:rPr>
                <w:sz w:val="22"/>
                <w:szCs w:val="22"/>
                <w:lang w:val="de-DE"/>
              </w:rPr>
              <w:t xml:space="preserve"> mit dem 24 HC 630 Turmsystem</w:t>
            </w:r>
          </w:p>
        </w:tc>
      </w:tr>
    </w:tbl>
    <w:p w14:paraId="4A55DF87" w14:textId="77777777" w:rsidR="00F60D7D" w:rsidRPr="002B0AFE" w:rsidRDefault="00F60D7D" w:rsidP="009E68F1">
      <w:pPr>
        <w:pStyle w:val="BoilerplateCopyhead9Pt"/>
        <w:rPr>
          <w:lang w:val="de-DE"/>
        </w:rPr>
      </w:pPr>
    </w:p>
    <w:p w14:paraId="2A07034B" w14:textId="77777777" w:rsidR="00CB4FDB" w:rsidRPr="00D420DB" w:rsidRDefault="00CB4FDB" w:rsidP="009E68F1">
      <w:pPr>
        <w:pStyle w:val="BoilerplateCopyhead9Pt"/>
        <w:rPr>
          <w:lang w:val="de-DE"/>
        </w:rPr>
      </w:pPr>
      <w:r w:rsidRPr="00D420DB">
        <w:rPr>
          <w:lang w:val="de-DE"/>
        </w:rPr>
        <w:t>Über die Liebherr-Sparte Turmdrehkrane</w:t>
      </w:r>
    </w:p>
    <w:p w14:paraId="6A1611C3" w14:textId="77777777" w:rsidR="00CB4FDB" w:rsidRPr="002B0AFE" w:rsidRDefault="00CB4FDB" w:rsidP="009E68F1">
      <w:pPr>
        <w:pStyle w:val="BoilerplateCopytext9Pt"/>
        <w:rPr>
          <w:lang w:val="de-DE"/>
        </w:rPr>
      </w:pPr>
      <w:r w:rsidRPr="002B0AFE">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2B0AFE">
        <w:rPr>
          <w:lang w:val="de-DE"/>
        </w:rPr>
        <w:t>Obendreher</w:t>
      </w:r>
      <w:proofErr w:type="spellEnd"/>
      <w:r w:rsidRPr="002B0AFE">
        <w:rPr>
          <w:lang w:val="de-DE"/>
        </w:rPr>
        <w:t xml:space="preserve">-, </w:t>
      </w:r>
      <w:proofErr w:type="spellStart"/>
      <w:r w:rsidRPr="002B0AFE">
        <w:rPr>
          <w:lang w:val="de-DE"/>
        </w:rPr>
        <w:t>Verstellausleger</w:t>
      </w:r>
      <w:proofErr w:type="spellEnd"/>
      <w:r w:rsidRPr="002B0AFE">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6BB4448C" w14:textId="77777777" w:rsidR="009A3D17" w:rsidRPr="00DE6E5C" w:rsidRDefault="009A3D17" w:rsidP="009A3D17">
      <w:pPr>
        <w:pStyle w:val="BoilerplateCopyhead9Pt"/>
        <w:rPr>
          <w:lang w:val="de-DE"/>
        </w:rPr>
      </w:pPr>
      <w:r w:rsidRPr="00DE6E5C">
        <w:rPr>
          <w:lang w:val="de-DE"/>
        </w:rPr>
        <w:t>Über die Firmengruppe Liebherr</w:t>
      </w:r>
    </w:p>
    <w:p w14:paraId="290BC331" w14:textId="58DADC35" w:rsidR="009E68F1" w:rsidRPr="002B0AFE" w:rsidRDefault="004312AF" w:rsidP="00F60D7D">
      <w:pPr>
        <w:pStyle w:val="BoilerplateCopytext9Pt"/>
        <w:rPr>
          <w:lang w:val="de-DE"/>
        </w:rPr>
      </w:pPr>
      <w:r w:rsidRPr="006F6152">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6210E575" w14:textId="14B97009" w:rsidR="009A3D17" w:rsidRPr="008B5AF8" w:rsidRDefault="009A3D17" w:rsidP="009A3D17">
      <w:pPr>
        <w:pStyle w:val="Copyhead11Pt"/>
        <w:rPr>
          <w:lang w:val="de-DE"/>
        </w:rPr>
      </w:pPr>
      <w:r w:rsidRPr="00EA2F9F">
        <w:rPr>
          <w:noProof/>
          <w:lang w:val="de-DE"/>
        </w:rPr>
        <mc:AlternateContent>
          <mc:Choice Requires="wps">
            <w:drawing>
              <wp:anchor distT="0" distB="0" distL="114300" distR="114300" simplePos="0" relativeHeight="251659264" behindDoc="0" locked="0" layoutInCell="1" allowOverlap="1" wp14:anchorId="4B8A91C9" wp14:editId="6C23A324">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F1184E"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" stroked="f" strokeweight="1pt">
                <v:fill r:id="rId12" o:title="" recolor="t" rotate="t" type="frame"/>
                <w10:wrap anchorx="margin"/>
              </v:rect>
            </w:pict>
          </mc:Fallback>
        </mc:AlternateContent>
      </w:r>
      <w:r w:rsidRPr="008B5AF8">
        <w:rPr>
          <w:lang w:val="de-DE"/>
        </w:rPr>
        <w:t>Bilder</w:t>
      </w:r>
    </w:p>
    <w:p w14:paraId="3D3FA720" w14:textId="77777777" w:rsidR="009A3D17" w:rsidRPr="008B5AF8" w:rsidRDefault="009A3D17" w:rsidP="009A3D17"/>
    <w:p w14:paraId="4DFB467F" w14:textId="77777777" w:rsidR="009A3D17" w:rsidRPr="008B5AF8" w:rsidRDefault="009A3D17" w:rsidP="009A3D17"/>
    <w:p w14:paraId="3BCC681A" w14:textId="77777777" w:rsidR="009A3D17" w:rsidRPr="008B5AF8" w:rsidRDefault="009A3D17" w:rsidP="009A3D17"/>
    <w:p w14:paraId="2BC291DA" w14:textId="77777777" w:rsidR="009A3D17" w:rsidRPr="008B5AF8" w:rsidRDefault="009A3D17" w:rsidP="009A3D17"/>
    <w:p w14:paraId="62621AF4" w14:textId="77777777" w:rsidR="009A3D17" w:rsidRPr="008B5AF8" w:rsidRDefault="009A3D17" w:rsidP="009A3D17"/>
    <w:p w14:paraId="68B0FCC6" w14:textId="77777777" w:rsidR="009A3D17" w:rsidRPr="008B5AF8" w:rsidRDefault="009A3D17" w:rsidP="009A3D17"/>
    <w:p w14:paraId="68DE149D" w14:textId="1EBDB6DA" w:rsidR="009A3D17" w:rsidRPr="005618E9" w:rsidRDefault="004312AF" w:rsidP="009A3D17">
      <w:pPr>
        <w:pStyle w:val="Caption9Pt"/>
      </w:pPr>
      <w:r>
        <w:t>liebherr-470-ec-b</w:t>
      </w:r>
      <w:r w:rsidR="009A3D17" w:rsidRPr="005618E9">
        <w:t>-</w:t>
      </w:r>
      <w:r>
        <w:t>01</w:t>
      </w:r>
      <w:r w:rsidR="009A3D17" w:rsidRPr="005618E9">
        <w:t>.jpg</w:t>
      </w:r>
      <w:r w:rsidR="009A3D17" w:rsidRPr="005618E9">
        <w:br/>
      </w:r>
      <w:r>
        <w:t>Hohe Traglasten: Der neue Liebherr-Kran 470 EC-B ist in der 16</w:t>
      </w:r>
      <w:r w:rsidR="00F367A2">
        <w:t>-</w:t>
      </w:r>
      <w:r>
        <w:t xml:space="preserve"> und </w:t>
      </w:r>
      <w:r w:rsidR="006F6152">
        <w:t>20 </w:t>
      </w:r>
      <w:r w:rsidR="00F367A2">
        <w:t>Tonnen-</w:t>
      </w:r>
      <w:r>
        <w:t>Variante ab sofort erhältlich.</w:t>
      </w:r>
    </w:p>
    <w:p w14:paraId="26FA6B57" w14:textId="77777777" w:rsidR="002722BB" w:rsidRDefault="002722BB">
      <w:r>
        <w:br w:type="page"/>
      </w:r>
    </w:p>
    <w:p w14:paraId="2AC9BF53" w14:textId="36D6547B" w:rsidR="009A3D17" w:rsidRPr="005618E9" w:rsidRDefault="009A3D17" w:rsidP="009A3D17"/>
    <w:p w14:paraId="5C2DC9DF" w14:textId="6D43FA2F" w:rsidR="009A3D17" w:rsidRDefault="002B0AFE" w:rsidP="002B0AFE">
      <w:pPr>
        <w:pStyle w:val="Caption9Pt"/>
      </w:pPr>
      <w:r>
        <w:rPr>
          <w:noProof/>
          <w:lang w:eastAsia="de-DE"/>
        </w:rPr>
        <w:drawing>
          <wp:anchor distT="0" distB="0" distL="114300" distR="114300" simplePos="0" relativeHeight="251660288" behindDoc="0" locked="0" layoutInCell="1" allowOverlap="1" wp14:anchorId="5E66EDEE" wp14:editId="2E368FEB">
            <wp:simplePos x="0" y="0"/>
            <wp:positionH relativeFrom="column">
              <wp:posOffset>-1298</wp:posOffset>
            </wp:positionH>
            <wp:positionV relativeFrom="paragraph">
              <wp:posOffset>1052</wp:posOffset>
            </wp:positionV>
            <wp:extent cx="2692800" cy="1793936"/>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470_EC-B_02-96dpi.jpg"/>
                    <pic:cNvPicPr/>
                  </pic:nvPicPr>
                  <pic:blipFill>
                    <a:blip r:embed="rId13" cstate="email">
                      <a:extLst>
                        <a:ext uri="{28A0092B-C50C-407E-A947-70E740481C1C}">
                          <a14:useLocalDpi xmlns:a14="http://schemas.microsoft.com/office/drawing/2010/main"/>
                        </a:ext>
                      </a:extLst>
                    </a:blip>
                    <a:stretch>
                      <a:fillRect/>
                    </a:stretch>
                  </pic:blipFill>
                  <pic:spPr>
                    <a:xfrm>
                      <a:off x="0" y="0"/>
                      <a:ext cx="2692800" cy="1793936"/>
                    </a:xfrm>
                    <a:prstGeom prst="rect">
                      <a:avLst/>
                    </a:prstGeom>
                  </pic:spPr>
                </pic:pic>
              </a:graphicData>
            </a:graphic>
          </wp:anchor>
        </w:drawing>
      </w:r>
      <w:r w:rsidR="004312AF">
        <w:t>liebherr-470-ec-b</w:t>
      </w:r>
      <w:r w:rsidR="004312AF" w:rsidRPr="005618E9">
        <w:t>-</w:t>
      </w:r>
      <w:r w:rsidR="004312AF">
        <w:t>02</w:t>
      </w:r>
      <w:r w:rsidR="009A3D17" w:rsidRPr="005618E9">
        <w:t>.jpg</w:t>
      </w:r>
      <w:r w:rsidR="009A3D17" w:rsidRPr="005618E9">
        <w:br/>
      </w:r>
      <w:r w:rsidR="004312AF">
        <w:t xml:space="preserve">In Abhängigkeit vom Turmsystem lässt sich mit dem neuen </w:t>
      </w:r>
      <w:r w:rsidR="00F367A2">
        <w:t>470 </w:t>
      </w:r>
      <w:r w:rsidR="004312AF">
        <w:t xml:space="preserve">EC-B eine Hakenhöhe von bis zu </w:t>
      </w:r>
      <w:r w:rsidR="006F6152">
        <w:t>96 Meter</w:t>
      </w:r>
      <w:r w:rsidR="004312AF">
        <w:t xml:space="preserve"> freistehend erreichen.</w:t>
      </w:r>
    </w:p>
    <w:p w14:paraId="0012D3E5" w14:textId="4707FE75" w:rsidR="00581C46" w:rsidRPr="004122E6" w:rsidRDefault="002B0AFE" w:rsidP="00581C46">
      <w:pPr>
        <w:pStyle w:val="Caption9Pt"/>
      </w:pPr>
      <w:r>
        <w:rPr>
          <w:noProof/>
          <w:lang w:eastAsia="de-DE"/>
        </w:rPr>
        <w:drawing>
          <wp:anchor distT="0" distB="0" distL="114300" distR="114300" simplePos="0" relativeHeight="251661312" behindDoc="0" locked="0" layoutInCell="1" allowOverlap="1" wp14:anchorId="3D946122" wp14:editId="7E3BFD50">
            <wp:simplePos x="0" y="0"/>
            <wp:positionH relativeFrom="column">
              <wp:posOffset>-1298</wp:posOffset>
            </wp:positionH>
            <wp:positionV relativeFrom="paragraph">
              <wp:posOffset>-2730</wp:posOffset>
            </wp:positionV>
            <wp:extent cx="2662500" cy="1773750"/>
            <wp:effectExtent l="0" t="0" r="508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_470_EC-B_03-96dpi.jpg"/>
                    <pic:cNvPicPr/>
                  </pic:nvPicPr>
                  <pic:blipFill>
                    <a:blip r:embed="rId14" cstate="email">
                      <a:extLst>
                        <a:ext uri="{28A0092B-C50C-407E-A947-70E740481C1C}">
                          <a14:useLocalDpi xmlns:a14="http://schemas.microsoft.com/office/drawing/2010/main"/>
                        </a:ext>
                      </a:extLst>
                    </a:blip>
                    <a:stretch>
                      <a:fillRect/>
                    </a:stretch>
                  </pic:blipFill>
                  <pic:spPr>
                    <a:xfrm>
                      <a:off x="0" y="0"/>
                      <a:ext cx="2662500" cy="1773750"/>
                    </a:xfrm>
                    <a:prstGeom prst="rect">
                      <a:avLst/>
                    </a:prstGeom>
                  </pic:spPr>
                </pic:pic>
              </a:graphicData>
            </a:graphic>
          </wp:anchor>
        </w:drawing>
      </w:r>
      <w:r w:rsidRPr="00581C46">
        <w:t>liebherr-470-ec-b-03.jpg</w:t>
      </w:r>
      <w:r w:rsidRPr="00581C46">
        <w:br/>
        <w:t>Ü</w:t>
      </w:r>
      <w:r>
        <w:t>bersichtliche Darstellung</w:t>
      </w:r>
      <w:r w:rsidRPr="00581C46">
        <w:t>:</w:t>
      </w:r>
      <w:r w:rsidR="00581C46">
        <w:t xml:space="preserve"> Das</w:t>
      </w:r>
      <w:r w:rsidRPr="00581C46">
        <w:t xml:space="preserve"> </w:t>
      </w:r>
      <w:r w:rsidR="00581C46">
        <w:t xml:space="preserve">Tower Crane Operating System (TC-OS) überzeugt mit schlanker Menüstruktur auf einem </w:t>
      </w:r>
      <w:r w:rsidR="004C59B2">
        <w:t xml:space="preserve">zwölf </w:t>
      </w:r>
      <w:r w:rsidR="00581C46">
        <w:t>Zoll</w:t>
      </w:r>
      <w:r w:rsidR="00581C46" w:rsidRPr="007A7D00">
        <w:t xml:space="preserve"> </w:t>
      </w:r>
      <w:proofErr w:type="spellStart"/>
      <w:r w:rsidR="00581C46" w:rsidRPr="007A7D00">
        <w:t>Multitouch</w:t>
      </w:r>
      <w:proofErr w:type="spellEnd"/>
      <w:r w:rsidR="00581C46" w:rsidRPr="007A7D00">
        <w:t>-</w:t>
      </w:r>
      <w:r w:rsidR="00581C46">
        <w:t xml:space="preserve">Display. </w:t>
      </w:r>
    </w:p>
    <w:p w14:paraId="0D374689" w14:textId="77777777" w:rsidR="00497D75" w:rsidRDefault="00497D75" w:rsidP="00CB4FDB">
      <w:pPr>
        <w:pStyle w:val="Zwiti"/>
        <w:rPr>
          <w:lang w:val="de-DE"/>
        </w:rPr>
      </w:pPr>
    </w:p>
    <w:p w14:paraId="63A645E1" w14:textId="7CA2D0F5" w:rsidR="00CB4FDB" w:rsidRPr="00026052" w:rsidRDefault="00CB4FDB" w:rsidP="00CB4FDB">
      <w:pPr>
        <w:pStyle w:val="Zwiti"/>
        <w:rPr>
          <w:lang w:val="de-DE"/>
        </w:rPr>
      </w:pPr>
      <w:bookmarkStart w:id="0" w:name="_GoBack"/>
      <w:bookmarkEnd w:id="0"/>
      <w:r w:rsidRPr="00026052">
        <w:rPr>
          <w:lang w:val="de-DE"/>
        </w:rPr>
        <w:t>Ansprechpartner</w:t>
      </w:r>
    </w:p>
    <w:p w14:paraId="7CD3A8B8" w14:textId="77777777" w:rsidR="00CB4FDB" w:rsidRPr="00026052" w:rsidRDefault="00CB4FDB" w:rsidP="00CB4FDB">
      <w:pPr>
        <w:pStyle w:val="Tex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5EFC8ED5" w14:textId="77777777" w:rsidR="00CB4FDB" w:rsidRPr="00026052" w:rsidRDefault="00CB4FDB" w:rsidP="00CB4FDB">
      <w:pPr>
        <w:pStyle w:val="Zwiti"/>
        <w:rPr>
          <w:lang w:val="de-DE"/>
        </w:rPr>
      </w:pPr>
      <w:r w:rsidRPr="00026052">
        <w:rPr>
          <w:lang w:val="de-DE"/>
        </w:rPr>
        <w:t>Veröffentlicht von</w:t>
      </w:r>
    </w:p>
    <w:p w14:paraId="1A00621D" w14:textId="77777777" w:rsidR="00CB4FDB" w:rsidRDefault="00CB4FDB" w:rsidP="00CB4FDB">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p w14:paraId="1BC0B91F" w14:textId="77777777" w:rsidR="00B81ED6" w:rsidRPr="00B81ED6" w:rsidRDefault="00B81ED6" w:rsidP="00CB4FDB">
      <w:pPr>
        <w:pStyle w:val="Copyhead11Pt"/>
        <w:rPr>
          <w:lang w:val="de-DE"/>
        </w:rPr>
      </w:pP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7B8B328" w16cex:dateUtc="2022-01-27T07:06:58.34Z"/>
  <w16cex:commentExtensible w16cex:durableId="2CB81D4D" w16cex:dateUtc="2022-01-27T07:07:18.136Z"/>
</w16cex:commentsExtensible>
</file>

<file path=word/commentsIds.xml><?xml version="1.0" encoding="utf-8"?>
<w16cid:commentsIds xmlns:mc="http://schemas.openxmlformats.org/markup-compatibility/2006" xmlns:w16cid="http://schemas.microsoft.com/office/word/2016/wordml/cid" mc:Ignorable="w16cid">
  <w16cid:commentId w16cid:paraId="16F13224" w16cid:durableId="03EDD144"/>
  <w16cid:commentId w16cid:paraId="0B9703FB" w16cid:durableId="3AEB654E"/>
  <w16cid:commentId w16cid:paraId="4961B5E6" w16cid:durableId="47B8B328"/>
  <w16cid:commentId w16cid:paraId="4807E624" w16cid:durableId="2CB81D4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963BB" w14:textId="77777777" w:rsidR="00BA33E0" w:rsidRDefault="00BA33E0" w:rsidP="00B81ED6">
      <w:pPr>
        <w:spacing w:after="0" w:line="240" w:lineRule="auto"/>
      </w:pPr>
      <w:r>
        <w:separator/>
      </w:r>
    </w:p>
  </w:endnote>
  <w:endnote w:type="continuationSeparator" w:id="0">
    <w:p w14:paraId="40363047" w14:textId="77777777" w:rsidR="00BA33E0" w:rsidRDefault="00BA33E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FBF5E" w14:textId="2F84719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7D7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97D7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7D7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497D75">
      <w:rPr>
        <w:rFonts w:ascii="Arial" w:hAnsi="Arial" w:cs="Arial"/>
      </w:rPr>
      <w:fldChar w:fldCharType="separate"/>
    </w:r>
    <w:r w:rsidR="00497D75">
      <w:rPr>
        <w:rFonts w:ascii="Arial" w:hAnsi="Arial" w:cs="Arial"/>
        <w:noProof/>
      </w:rPr>
      <w:t>4</w:t>
    </w:r>
    <w:r w:rsidR="00497D75" w:rsidRPr="0093605C">
      <w:rPr>
        <w:rFonts w:ascii="Arial" w:hAnsi="Arial" w:cs="Arial"/>
        <w:noProof/>
      </w:rPr>
      <w:t>/</w:t>
    </w:r>
    <w:r w:rsidR="00497D7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E3EA6" w14:textId="77777777" w:rsidR="00BA33E0" w:rsidRDefault="00BA33E0" w:rsidP="00B81ED6">
      <w:pPr>
        <w:spacing w:after="0" w:line="240" w:lineRule="auto"/>
      </w:pPr>
      <w:r>
        <w:separator/>
      </w:r>
    </w:p>
  </w:footnote>
  <w:footnote w:type="continuationSeparator" w:id="0">
    <w:p w14:paraId="7D8C44E3" w14:textId="77777777" w:rsidR="00BA33E0" w:rsidRDefault="00BA33E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A1165" w14:textId="7CF60027" w:rsidR="00E847CC" w:rsidRDefault="00E847CC">
    <w:pPr>
      <w:pStyle w:val="Kopfzeile"/>
    </w:pPr>
    <w:r>
      <w:tab/>
    </w:r>
    <w:r>
      <w:tab/>
    </w:r>
    <w:r>
      <w:ptab w:relativeTo="margin" w:alignment="right" w:leader="none"/>
    </w:r>
    <w:r>
      <w:rPr>
        <w:noProof/>
        <w:lang w:eastAsia="de-DE"/>
      </w:rPr>
      <w:drawing>
        <wp:inline distT="0" distB="0" distL="0" distR="0" wp14:anchorId="7A4539ED" wp14:editId="4CCC3BF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DBA2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ECEEEEE2"/>
    <w:lvl w:ilvl="0" w:tplc="0D361838">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189"/>
    <w:rsid w:val="00033002"/>
    <w:rsid w:val="00066E54"/>
    <w:rsid w:val="000D021C"/>
    <w:rsid w:val="000F6EEB"/>
    <w:rsid w:val="001419B4"/>
    <w:rsid w:val="00145DB7"/>
    <w:rsid w:val="001941E3"/>
    <w:rsid w:val="001A1AD7"/>
    <w:rsid w:val="00216041"/>
    <w:rsid w:val="00236B00"/>
    <w:rsid w:val="002722BB"/>
    <w:rsid w:val="002B0AFE"/>
    <w:rsid w:val="002D3B26"/>
    <w:rsid w:val="00302E81"/>
    <w:rsid w:val="00327624"/>
    <w:rsid w:val="003524D2"/>
    <w:rsid w:val="003936A6"/>
    <w:rsid w:val="003A625E"/>
    <w:rsid w:val="003F1DC0"/>
    <w:rsid w:val="004016B6"/>
    <w:rsid w:val="004312AF"/>
    <w:rsid w:val="004832B8"/>
    <w:rsid w:val="00497D75"/>
    <w:rsid w:val="004A1F51"/>
    <w:rsid w:val="004A3E06"/>
    <w:rsid w:val="004B3F9D"/>
    <w:rsid w:val="004C59B2"/>
    <w:rsid w:val="004F1836"/>
    <w:rsid w:val="004F62EB"/>
    <w:rsid w:val="00507D72"/>
    <w:rsid w:val="00511ABA"/>
    <w:rsid w:val="00533B45"/>
    <w:rsid w:val="00537E34"/>
    <w:rsid w:val="00556698"/>
    <w:rsid w:val="00581C46"/>
    <w:rsid w:val="00593B2A"/>
    <w:rsid w:val="005B5EC4"/>
    <w:rsid w:val="005E59C5"/>
    <w:rsid w:val="0062663C"/>
    <w:rsid w:val="00640D03"/>
    <w:rsid w:val="00645B84"/>
    <w:rsid w:val="00652E53"/>
    <w:rsid w:val="006649DC"/>
    <w:rsid w:val="00691BA7"/>
    <w:rsid w:val="006C3DCC"/>
    <w:rsid w:val="006D4852"/>
    <w:rsid w:val="006F6152"/>
    <w:rsid w:val="00730C0A"/>
    <w:rsid w:val="00734232"/>
    <w:rsid w:val="00747169"/>
    <w:rsid w:val="00761197"/>
    <w:rsid w:val="00774D94"/>
    <w:rsid w:val="00781CB9"/>
    <w:rsid w:val="007C2DD9"/>
    <w:rsid w:val="007D20BF"/>
    <w:rsid w:val="007D7599"/>
    <w:rsid w:val="007E4F36"/>
    <w:rsid w:val="007E4FA4"/>
    <w:rsid w:val="007F2586"/>
    <w:rsid w:val="00824226"/>
    <w:rsid w:val="00830E37"/>
    <w:rsid w:val="008503B9"/>
    <w:rsid w:val="0085206A"/>
    <w:rsid w:val="008D6F9F"/>
    <w:rsid w:val="008F20E9"/>
    <w:rsid w:val="00915E11"/>
    <w:rsid w:val="009169F9"/>
    <w:rsid w:val="0093605C"/>
    <w:rsid w:val="00937320"/>
    <w:rsid w:val="00965077"/>
    <w:rsid w:val="009A3D17"/>
    <w:rsid w:val="009C002D"/>
    <w:rsid w:val="009C4B93"/>
    <w:rsid w:val="009D1DA4"/>
    <w:rsid w:val="009E68F1"/>
    <w:rsid w:val="00A14944"/>
    <w:rsid w:val="00A167F4"/>
    <w:rsid w:val="00A2646D"/>
    <w:rsid w:val="00A4312B"/>
    <w:rsid w:val="00AA7275"/>
    <w:rsid w:val="00AC0AE3"/>
    <w:rsid w:val="00AC2129"/>
    <w:rsid w:val="00AF1F99"/>
    <w:rsid w:val="00B81ED6"/>
    <w:rsid w:val="00BA33E0"/>
    <w:rsid w:val="00BB0BFF"/>
    <w:rsid w:val="00BB468C"/>
    <w:rsid w:val="00BD7045"/>
    <w:rsid w:val="00C464EC"/>
    <w:rsid w:val="00C75E9B"/>
    <w:rsid w:val="00C77574"/>
    <w:rsid w:val="00CB4FDB"/>
    <w:rsid w:val="00CD61EE"/>
    <w:rsid w:val="00D02694"/>
    <w:rsid w:val="00D506AB"/>
    <w:rsid w:val="00D63B50"/>
    <w:rsid w:val="00D71C46"/>
    <w:rsid w:val="00DF40C0"/>
    <w:rsid w:val="00E260E6"/>
    <w:rsid w:val="00E32363"/>
    <w:rsid w:val="00E346BA"/>
    <w:rsid w:val="00E6523A"/>
    <w:rsid w:val="00E77C21"/>
    <w:rsid w:val="00E847CC"/>
    <w:rsid w:val="00E8577A"/>
    <w:rsid w:val="00EA26F3"/>
    <w:rsid w:val="00ED36DD"/>
    <w:rsid w:val="00F0320F"/>
    <w:rsid w:val="00F367A2"/>
    <w:rsid w:val="00F500C0"/>
    <w:rsid w:val="00F60D7D"/>
    <w:rsid w:val="00F903B1"/>
    <w:rsid w:val="00F92313"/>
    <w:rsid w:val="00FE263A"/>
    <w:rsid w:val="00FF7BD5"/>
    <w:rsid w:val="0AE3A162"/>
    <w:rsid w:val="0DA0777E"/>
    <w:rsid w:val="1CEC5404"/>
    <w:rsid w:val="1E66C0BE"/>
    <w:rsid w:val="2033E084"/>
    <w:rsid w:val="29B9237C"/>
    <w:rsid w:val="2E52B2EC"/>
    <w:rsid w:val="2FEE834D"/>
    <w:rsid w:val="326533A4"/>
    <w:rsid w:val="37E89FBB"/>
    <w:rsid w:val="3AE34E7E"/>
    <w:rsid w:val="4473F1D9"/>
    <w:rsid w:val="4B361EE7"/>
    <w:rsid w:val="50DC3D1A"/>
    <w:rsid w:val="50ED461B"/>
    <w:rsid w:val="53335032"/>
    <w:rsid w:val="5CDAFCC1"/>
    <w:rsid w:val="67FCE02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BD82744"/>
  <w15:chartTrackingRefBased/>
  <w15:docId w15:val="{0B628FB4-7ABE-44FB-87EC-CB0689BA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val="en-US"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US" w:eastAsia="de-DE"/>
    </w:rPr>
  </w:style>
  <w:style w:type="character" w:customStyle="1" w:styleId="TextZchn">
    <w:name w:val="Text Zchn"/>
    <w:basedOn w:val="Absatz-Standardschriftart"/>
    <w:link w:val="Text"/>
    <w:rsid w:val="00CB4FDB"/>
    <w:rPr>
      <w:rFonts w:ascii="Arial" w:eastAsia="Times New Roman" w:hAnsi="Arial" w:cs="Times New Roman"/>
      <w:szCs w:val="18"/>
      <w:lang w:val="en-US" w:eastAsia="de-DE"/>
    </w:rPr>
  </w:style>
  <w:style w:type="paragraph" w:customStyle="1" w:styleId="Press4-Lead">
    <w:name w:val="Press 4 - Lead"/>
    <w:basedOn w:val="Standard"/>
    <w:next w:val="Standard"/>
    <w:autoRedefine/>
    <w:qFormat/>
    <w:rsid w:val="00D02694"/>
    <w:pPr>
      <w:suppressAutoHyphens/>
      <w:spacing w:after="360" w:line="360" w:lineRule="auto"/>
    </w:pPr>
    <w:rPr>
      <w:rFonts w:ascii="Arial" w:eastAsia="Times New Roman" w:hAnsi="Arial" w:cs="Times New Roman"/>
      <w:b/>
      <w:color w:val="000000"/>
      <w:szCs w:val="24"/>
      <w:lang w:eastAsia="de-DE"/>
    </w:rPr>
  </w:style>
  <w:style w:type="paragraph" w:customStyle="1" w:styleId="Press5-Body">
    <w:name w:val="Press 5 - Body"/>
    <w:basedOn w:val="Standard"/>
    <w:autoRedefine/>
    <w:qFormat/>
    <w:rsid w:val="00D02694"/>
    <w:pPr>
      <w:suppressAutoHyphens/>
      <w:spacing w:after="360" w:line="360" w:lineRule="auto"/>
    </w:pPr>
    <w:rPr>
      <w:rFonts w:ascii="Arial" w:eastAsia="Times New Roman" w:hAnsi="Arial" w:cs="Times New Roman"/>
      <w:color w:val="000000"/>
      <w:szCs w:val="24"/>
      <w:lang w:eastAsia="de-DE"/>
    </w:rPr>
  </w:style>
  <w:style w:type="paragraph" w:customStyle="1" w:styleId="Text11Pt">
    <w:name w:val="Text 11Pt"/>
    <w:basedOn w:val="Standard"/>
    <w:link w:val="Text11PtZchn"/>
    <w:rsid w:val="003F1DC0"/>
    <w:pPr>
      <w:spacing w:after="300" w:line="300" w:lineRule="exact"/>
    </w:pPr>
    <w:rPr>
      <w:rFonts w:ascii="Arial" w:eastAsia="Times New Roman" w:hAnsi="Arial" w:cs="Times New Roman"/>
      <w:szCs w:val="18"/>
      <w:lang w:val="en-US" w:eastAsia="de-DE"/>
    </w:rPr>
  </w:style>
  <w:style w:type="character" w:customStyle="1" w:styleId="Text11PtZchn">
    <w:name w:val="Text 11Pt Zchn"/>
    <w:basedOn w:val="Absatz-Standardschriftart"/>
    <w:link w:val="Text11Pt"/>
    <w:rsid w:val="003F1DC0"/>
    <w:rPr>
      <w:rFonts w:ascii="Arial" w:eastAsia="Times New Roman" w:hAnsi="Arial" w:cs="Times New Roman"/>
      <w:szCs w:val="18"/>
      <w:lang w:val="en-US" w:eastAsia="de-DE"/>
    </w:rPr>
  </w:style>
  <w:style w:type="paragraph" w:customStyle="1" w:styleId="LHbase-type11ptregular">
    <w:name w:val="LH_base-type 11pt regular"/>
    <w:qFormat/>
    <w:rsid w:val="004312A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D71C46"/>
    <w:rPr>
      <w:sz w:val="16"/>
      <w:szCs w:val="16"/>
    </w:rPr>
  </w:style>
  <w:style w:type="paragraph" w:styleId="Kommentartext">
    <w:name w:val="annotation text"/>
    <w:basedOn w:val="Standard"/>
    <w:link w:val="KommentartextZchn"/>
    <w:uiPriority w:val="99"/>
    <w:unhideWhenUsed/>
    <w:rsid w:val="00D71C46"/>
    <w:pPr>
      <w:spacing w:line="240" w:lineRule="auto"/>
    </w:pPr>
    <w:rPr>
      <w:sz w:val="20"/>
      <w:szCs w:val="20"/>
    </w:rPr>
  </w:style>
  <w:style w:type="character" w:customStyle="1" w:styleId="KommentartextZchn">
    <w:name w:val="Kommentartext Zchn"/>
    <w:basedOn w:val="Absatz-Standardschriftart"/>
    <w:link w:val="Kommentartext"/>
    <w:uiPriority w:val="99"/>
    <w:rsid w:val="00D71C46"/>
    <w:rPr>
      <w:sz w:val="20"/>
      <w:szCs w:val="20"/>
    </w:rPr>
  </w:style>
  <w:style w:type="paragraph" w:styleId="Kommentarthema">
    <w:name w:val="annotation subject"/>
    <w:basedOn w:val="Kommentartext"/>
    <w:next w:val="Kommentartext"/>
    <w:link w:val="KommentarthemaZchn"/>
    <w:uiPriority w:val="99"/>
    <w:semiHidden/>
    <w:unhideWhenUsed/>
    <w:rsid w:val="00D71C46"/>
    <w:rPr>
      <w:b/>
      <w:bCs/>
    </w:rPr>
  </w:style>
  <w:style w:type="character" w:customStyle="1" w:styleId="KommentarthemaZchn">
    <w:name w:val="Kommentarthema Zchn"/>
    <w:basedOn w:val="KommentartextZchn"/>
    <w:link w:val="Kommentarthema"/>
    <w:uiPriority w:val="99"/>
    <w:semiHidden/>
    <w:rsid w:val="00D71C46"/>
    <w:rPr>
      <w:b/>
      <w:bCs/>
      <w:sz w:val="20"/>
      <w:szCs w:val="20"/>
    </w:rPr>
  </w:style>
  <w:style w:type="paragraph" w:styleId="Sprechblasentext">
    <w:name w:val="Balloon Text"/>
    <w:basedOn w:val="Standard"/>
    <w:link w:val="SprechblasentextZchn"/>
    <w:uiPriority w:val="99"/>
    <w:semiHidden/>
    <w:unhideWhenUsed/>
    <w:rsid w:val="00D71C4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71C46"/>
    <w:rPr>
      <w:rFonts w:ascii="Segoe UI" w:hAnsi="Segoe UI" w:cs="Segoe UI"/>
      <w:sz w:val="18"/>
      <w:szCs w:val="18"/>
    </w:rPr>
  </w:style>
  <w:style w:type="paragraph" w:styleId="berarbeitung">
    <w:name w:val="Revision"/>
    <w:hidden/>
    <w:uiPriority w:val="99"/>
    <w:semiHidden/>
    <w:rsid w:val="005E59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ad9cd8f2f0eb4ab3"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40256d8093da4d9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724A68-71E5-488B-9971-3E0F0D6C876E}">
  <ds:schemaRefs>
    <ds:schemaRef ds:uri="http://schemas.microsoft.com/sharepoint/v3/contenttype/forms"/>
  </ds:schemaRefs>
</ds:datastoreItem>
</file>

<file path=customXml/itemProps2.xml><?xml version="1.0" encoding="utf-8"?>
<ds:datastoreItem xmlns:ds="http://schemas.openxmlformats.org/officeDocument/2006/customXml" ds:itemID="{9713CE75-5779-4E12-91F4-4E67C3F96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CD1C681-F6F6-450D-9AEE-F393BD83EAF9}">
  <ds:schemaRef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41578E53-82A3-49BA-9BA1-DE696517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1026</Words>
  <Characters>6469</Characters>
  <Application>Microsoft Office Word</Application>
  <DocSecurity>0</DocSecurity>
  <Lines>53</Lines>
  <Paragraphs>14</Paragraphs>
  <ScaleCrop>false</ScaleCrop>
  <Company>Liebherr</Company>
  <LinksUpToDate>false</LinksUpToDate>
  <CharactersWithSpaces>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16</cp:revision>
  <dcterms:created xsi:type="dcterms:W3CDTF">2022-01-25T08:30:00Z</dcterms:created>
  <dcterms:modified xsi:type="dcterms:W3CDTF">2022-02-01T06:13:00Z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