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3FB2FF" w14:textId="77777777" w:rsidR="00F62892" w:rsidRPr="006228BF" w:rsidRDefault="00E847CC" w:rsidP="00E847CC">
      <w:pPr>
        <w:pStyle w:val="Topline16Pt"/>
        <w:rPr>
          <w:lang w:val="de-DE"/>
        </w:rPr>
      </w:pPr>
      <w:r w:rsidRPr="006228BF">
        <w:rPr>
          <w:lang w:val="de-DE"/>
        </w:rPr>
        <w:t>Presseinformation</w:t>
      </w:r>
    </w:p>
    <w:p w14:paraId="7CC2B0E2" w14:textId="7CCCFC59" w:rsidR="00E847CC" w:rsidRPr="006228BF" w:rsidRDefault="001D5C5D" w:rsidP="00E847CC">
      <w:pPr>
        <w:pStyle w:val="HeadlineH233Pt"/>
        <w:spacing w:line="240" w:lineRule="auto"/>
        <w:rPr>
          <w:rFonts w:cs="Arial"/>
        </w:rPr>
      </w:pPr>
      <w:r>
        <w:rPr>
          <w:rFonts w:cs="Arial"/>
        </w:rPr>
        <w:t>Nummer 27</w:t>
      </w:r>
      <w:r w:rsidR="0088513F" w:rsidRPr="0088513F">
        <w:rPr>
          <w:rFonts w:cs="Arial"/>
        </w:rPr>
        <w:t xml:space="preserve"> </w:t>
      </w:r>
      <w:r w:rsidR="006B5C7C">
        <w:rPr>
          <w:rFonts w:cs="Arial"/>
        </w:rPr>
        <w:t>i</w:t>
      </w:r>
      <w:r>
        <w:rPr>
          <w:rFonts w:cs="Arial"/>
        </w:rPr>
        <w:t>m 27</w:t>
      </w:r>
      <w:r w:rsidR="009C268A">
        <w:rPr>
          <w:rFonts w:cs="Arial"/>
        </w:rPr>
        <w:t>.</w:t>
      </w:r>
      <w:r>
        <w:rPr>
          <w:rFonts w:cs="Arial"/>
        </w:rPr>
        <w:t xml:space="preserve"> Firmenjahr</w:t>
      </w:r>
      <w:r w:rsidR="006B5C7C">
        <w:rPr>
          <w:rFonts w:cs="Arial"/>
        </w:rPr>
        <w:t>:</w:t>
      </w:r>
      <w:r>
        <w:rPr>
          <w:rFonts w:cs="Arial"/>
        </w:rPr>
        <w:t xml:space="preserve"> </w:t>
      </w:r>
      <w:r w:rsidR="006B5C7C">
        <w:rPr>
          <w:rFonts w:cs="Arial"/>
        </w:rPr>
        <w:t>U</w:t>
      </w:r>
      <w:r>
        <w:rPr>
          <w:rFonts w:cs="Arial"/>
        </w:rPr>
        <w:t xml:space="preserve">llrich </w:t>
      </w:r>
      <w:r w:rsidR="006B5C7C">
        <w:rPr>
          <w:rFonts w:cs="Arial"/>
        </w:rPr>
        <w:t xml:space="preserve">übernimmt Liebherr </w:t>
      </w:r>
      <w:r w:rsidR="00436381">
        <w:rPr>
          <w:rFonts w:cs="Arial"/>
        </w:rPr>
        <w:t>LTM </w:t>
      </w:r>
      <w:r w:rsidR="006B5C7C">
        <w:rPr>
          <w:rFonts w:cs="Arial"/>
        </w:rPr>
        <w:t>1060-3.1</w:t>
      </w:r>
    </w:p>
    <w:p w14:paraId="5408BC8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2C15D5C6" w14:textId="77777777" w:rsidR="00827B5A" w:rsidRDefault="00744D71" w:rsidP="00827B5A">
      <w:pPr>
        <w:pStyle w:val="Bulletpoints11Pt"/>
        <w:rPr>
          <w:lang w:val="de-DE"/>
        </w:rPr>
      </w:pPr>
      <w:r>
        <w:rPr>
          <w:lang w:val="de-DE"/>
        </w:rPr>
        <w:t>Hohe Leistung und langer Ausleger für breites Einsatzspektrum</w:t>
      </w:r>
    </w:p>
    <w:p w14:paraId="53245A75" w14:textId="5B949DB8" w:rsidR="007418F8" w:rsidRDefault="007418F8" w:rsidP="00285787">
      <w:pPr>
        <w:pStyle w:val="Bulletpoints11Pt"/>
        <w:rPr>
          <w:lang w:val="de-DE"/>
        </w:rPr>
      </w:pPr>
      <w:r>
        <w:rPr>
          <w:lang w:val="de-DE"/>
        </w:rPr>
        <w:t>LTM 1060-3.1 gut für Einsätze ohne zusätzliche Ballasttransporte geeignet</w:t>
      </w:r>
    </w:p>
    <w:p w14:paraId="6F7387AA" w14:textId="5430DCFC" w:rsidR="007418F8" w:rsidRDefault="00DD4B89" w:rsidP="00285787">
      <w:pPr>
        <w:pStyle w:val="Bulletpoints11Pt"/>
        <w:rPr>
          <w:lang w:val="de-DE"/>
        </w:rPr>
      </w:pPr>
      <w:r>
        <w:rPr>
          <w:lang w:val="de-DE"/>
        </w:rPr>
        <w:t>Ullrich-</w:t>
      </w:r>
      <w:r w:rsidR="007418F8">
        <w:rPr>
          <w:lang w:val="de-DE"/>
        </w:rPr>
        <w:t xml:space="preserve">Fuhrpark soll umweltfreundlich und treibstoffsparend ausgebaut werden </w:t>
      </w:r>
    </w:p>
    <w:p w14:paraId="0B2ACCE9" w14:textId="259346E1" w:rsidR="00E52C50" w:rsidRPr="00A67748" w:rsidRDefault="00E52C50" w:rsidP="00285787">
      <w:pPr>
        <w:pStyle w:val="Teaser11Pt"/>
        <w:rPr>
          <w:b w:val="0"/>
          <w:lang w:val="de-DE"/>
        </w:rPr>
      </w:pPr>
      <w:r w:rsidRPr="00285787">
        <w:rPr>
          <w:lang w:val="de-DE"/>
        </w:rPr>
        <w:t xml:space="preserve">Die Ullrich Krane GmbH hat einen Liebherr-Mobilkran </w:t>
      </w:r>
      <w:r w:rsidR="00436381" w:rsidRPr="00285787">
        <w:rPr>
          <w:lang w:val="de-DE"/>
        </w:rPr>
        <w:t>LTM </w:t>
      </w:r>
      <w:r w:rsidRPr="00285787">
        <w:rPr>
          <w:lang w:val="de-DE"/>
        </w:rPr>
        <w:t xml:space="preserve">1060-3.1 übernommen. Der 60-Tonner ergänzt die Kranflotte im Bereich zwischen 50 und </w:t>
      </w:r>
      <w:r w:rsidR="00436381" w:rsidRPr="00285787">
        <w:rPr>
          <w:lang w:val="de-DE"/>
        </w:rPr>
        <w:t>90 </w:t>
      </w:r>
      <w:r w:rsidRPr="00285787">
        <w:rPr>
          <w:lang w:val="de-DE"/>
        </w:rPr>
        <w:t>Tonnen. Es ist der 27. Kran, den</w:t>
      </w:r>
      <w:r w:rsidR="00E516C8" w:rsidRPr="00285787">
        <w:rPr>
          <w:lang w:val="de-DE"/>
        </w:rPr>
        <w:t xml:space="preserve"> das Chemnitzer U</w:t>
      </w:r>
      <w:r w:rsidRPr="00285787">
        <w:rPr>
          <w:lang w:val="de-DE"/>
        </w:rPr>
        <w:t xml:space="preserve">nternehmen in seiner 27-jährigen Firmengeschichte bei Liebherr gekauft hat. </w:t>
      </w:r>
      <w:r w:rsidR="00EB0581" w:rsidRPr="00285787">
        <w:rPr>
          <w:lang w:val="de-DE"/>
        </w:rPr>
        <w:t xml:space="preserve">Seit </w:t>
      </w:r>
      <w:r w:rsidR="00E516C8" w:rsidRPr="00285787">
        <w:rPr>
          <w:lang w:val="de-DE"/>
        </w:rPr>
        <w:t xml:space="preserve">Anfang an </w:t>
      </w:r>
      <w:r w:rsidR="00EB0581">
        <w:rPr>
          <w:lang w:val="de-DE"/>
        </w:rPr>
        <w:t>betreibt</w:t>
      </w:r>
      <w:r w:rsidR="00EB0581" w:rsidRPr="00285787">
        <w:rPr>
          <w:lang w:val="de-DE"/>
        </w:rPr>
        <w:t xml:space="preserve"> </w:t>
      </w:r>
      <w:r w:rsidR="00E516C8" w:rsidRPr="00285787">
        <w:rPr>
          <w:lang w:val="de-DE"/>
        </w:rPr>
        <w:t>Ullrich</w:t>
      </w:r>
      <w:r w:rsidRPr="00285787">
        <w:rPr>
          <w:lang w:val="de-DE"/>
        </w:rPr>
        <w:t xml:space="preserve"> nahezu ausschließlich Mobilkrane der Marke Liebherr. </w:t>
      </w:r>
    </w:p>
    <w:p w14:paraId="28A587DE" w14:textId="531A2EEC" w:rsidR="00CD4583" w:rsidRDefault="0088513F" w:rsidP="0088513F">
      <w:pPr>
        <w:pStyle w:val="Copytext11Pt"/>
        <w:rPr>
          <w:lang w:val="de-DE"/>
        </w:rPr>
      </w:pPr>
      <w:r w:rsidRPr="009705BE">
        <w:rPr>
          <w:lang w:val="de-DE"/>
        </w:rPr>
        <w:t xml:space="preserve">Ehingen (Donau) (Deutschland), </w:t>
      </w:r>
      <w:r w:rsidR="00F40615">
        <w:rPr>
          <w:lang w:val="de-DE"/>
        </w:rPr>
        <w:t xml:space="preserve">22. </w:t>
      </w:r>
      <w:r w:rsidR="00F81B6B">
        <w:rPr>
          <w:lang w:val="de-DE"/>
        </w:rPr>
        <w:t>Dez</w:t>
      </w:r>
      <w:r>
        <w:rPr>
          <w:lang w:val="de-DE"/>
        </w:rPr>
        <w:t>emb</w:t>
      </w:r>
      <w:r w:rsidRPr="009705BE">
        <w:rPr>
          <w:lang w:val="de-DE"/>
        </w:rPr>
        <w:t>er 2021 –</w:t>
      </w:r>
      <w:r w:rsidR="00466A15">
        <w:rPr>
          <w:lang w:val="de-DE"/>
        </w:rPr>
        <w:t xml:space="preserve"> </w:t>
      </w:r>
      <w:r w:rsidR="00E52C50">
        <w:rPr>
          <w:lang w:val="de-DE"/>
        </w:rPr>
        <w:t xml:space="preserve">„Mit dem </w:t>
      </w:r>
      <w:r w:rsidR="00436381">
        <w:rPr>
          <w:lang w:val="de-DE"/>
        </w:rPr>
        <w:t>LTM </w:t>
      </w:r>
      <w:r w:rsidR="00E52C50">
        <w:rPr>
          <w:lang w:val="de-DE"/>
        </w:rPr>
        <w:t xml:space="preserve">1060-3.1 haben wir nun die Lücke zwischen 50 und </w:t>
      </w:r>
      <w:r w:rsidR="00436381">
        <w:rPr>
          <w:lang w:val="de-DE"/>
        </w:rPr>
        <w:t>90 </w:t>
      </w:r>
      <w:r w:rsidR="00E52C50">
        <w:rPr>
          <w:lang w:val="de-DE"/>
        </w:rPr>
        <w:t>Tonnen Tragkraft</w:t>
      </w:r>
      <w:r w:rsidR="00492DBB">
        <w:rPr>
          <w:lang w:val="de-DE"/>
        </w:rPr>
        <w:t xml:space="preserve"> geschlossen“, erklärt Firmeninhaber Michael Ullrich. „Wir können den kompakten 3-Achser aufgrund seiner hohen Tragkräfte und seinem </w:t>
      </w:r>
      <w:r w:rsidR="00436381">
        <w:rPr>
          <w:lang w:val="de-DE"/>
        </w:rPr>
        <w:t>48 </w:t>
      </w:r>
      <w:r w:rsidR="00492DBB">
        <w:rPr>
          <w:lang w:val="de-DE"/>
        </w:rPr>
        <w:t>Meter langen Teleskopausleger für ein sehr breites Spektrum einsetzen.“</w:t>
      </w:r>
      <w:r w:rsidR="00CD4583">
        <w:rPr>
          <w:lang w:val="de-DE"/>
        </w:rPr>
        <w:t xml:space="preserve"> </w:t>
      </w:r>
    </w:p>
    <w:p w14:paraId="213E23F3" w14:textId="2E1101D0" w:rsidR="00E516C8" w:rsidRDefault="00E516C8" w:rsidP="00EA046F">
      <w:pPr>
        <w:pStyle w:val="Copytext11Pt"/>
        <w:rPr>
          <w:lang w:val="de-DE"/>
        </w:rPr>
      </w:pPr>
      <w:r>
        <w:rPr>
          <w:lang w:val="de-DE"/>
        </w:rPr>
        <w:t>Mit Klapps</w:t>
      </w:r>
      <w:r w:rsidR="00EA046F">
        <w:rPr>
          <w:lang w:val="de-DE"/>
        </w:rPr>
        <w:t>p</w:t>
      </w:r>
      <w:r>
        <w:rPr>
          <w:lang w:val="de-DE"/>
        </w:rPr>
        <w:t xml:space="preserve">itze erreicht der </w:t>
      </w:r>
      <w:r w:rsidR="00436381">
        <w:rPr>
          <w:lang w:val="de-DE"/>
        </w:rPr>
        <w:t>LTM </w:t>
      </w:r>
      <w:r>
        <w:rPr>
          <w:lang w:val="de-DE"/>
        </w:rPr>
        <w:t xml:space="preserve">1060-3.1 </w:t>
      </w:r>
      <w:proofErr w:type="spellStart"/>
      <w:r>
        <w:rPr>
          <w:lang w:val="de-DE"/>
        </w:rPr>
        <w:t>Hubhöhen</w:t>
      </w:r>
      <w:proofErr w:type="spellEnd"/>
      <w:r>
        <w:rPr>
          <w:lang w:val="de-DE"/>
        </w:rPr>
        <w:t xml:space="preserve"> bis </w:t>
      </w:r>
      <w:r w:rsidR="00436381">
        <w:rPr>
          <w:lang w:val="de-DE"/>
        </w:rPr>
        <w:t>63 </w:t>
      </w:r>
      <w:r>
        <w:rPr>
          <w:lang w:val="de-DE"/>
        </w:rPr>
        <w:t xml:space="preserve">Meter und Ausladungen bis </w:t>
      </w:r>
      <w:r w:rsidR="00436381">
        <w:rPr>
          <w:lang w:val="de-DE"/>
        </w:rPr>
        <w:t>48 </w:t>
      </w:r>
      <w:r>
        <w:rPr>
          <w:lang w:val="de-DE"/>
        </w:rPr>
        <w:t>Meter. Auf öffentlichen Straßen führt er bis zu 5,</w:t>
      </w:r>
      <w:r w:rsidR="00436381">
        <w:rPr>
          <w:lang w:val="de-DE"/>
        </w:rPr>
        <w:t>5 </w:t>
      </w:r>
      <w:r>
        <w:rPr>
          <w:lang w:val="de-DE"/>
        </w:rPr>
        <w:t xml:space="preserve">Tonnen Ballast bei </w:t>
      </w:r>
      <w:r w:rsidR="00436381">
        <w:rPr>
          <w:lang w:val="de-DE"/>
        </w:rPr>
        <w:t>12 </w:t>
      </w:r>
      <w:r>
        <w:rPr>
          <w:lang w:val="de-DE"/>
        </w:rPr>
        <w:t>Tonnen Achslast mit. Damit kann er bereits einen großen Teil seiner Einsätze</w:t>
      </w:r>
      <w:r w:rsidR="0073218B">
        <w:rPr>
          <w:lang w:val="de-DE"/>
        </w:rPr>
        <w:t xml:space="preserve"> ohne zusätzliche Ballasttransporte durchführen. Mit seinem kompletten Gegengewicht von 12,</w:t>
      </w:r>
      <w:r w:rsidR="00436381">
        <w:rPr>
          <w:lang w:val="de-DE"/>
        </w:rPr>
        <w:t>8 </w:t>
      </w:r>
      <w:r w:rsidR="0073218B">
        <w:rPr>
          <w:lang w:val="de-DE"/>
        </w:rPr>
        <w:t>Tonnen erreicht der 3-Achser maximale Tragkräfte.</w:t>
      </w:r>
    </w:p>
    <w:p w14:paraId="0D335D7A" w14:textId="74496B54" w:rsidR="00CD4583" w:rsidRDefault="00CD4583" w:rsidP="00EA046F">
      <w:pPr>
        <w:pStyle w:val="Copytext11Pt"/>
        <w:rPr>
          <w:lang w:val="de-DE"/>
        </w:rPr>
      </w:pPr>
      <w:r>
        <w:rPr>
          <w:lang w:val="de-DE"/>
        </w:rPr>
        <w:t>Michael Ullrich berichtet: „Mit Liebherr verbindet uns eine langjährige, konstante Partnerschaft, immer auf Augenhöhe und geprägt durch eine vertrauensvolle Zusammenarbeit. Zudem bietet uns Liebherr modernste Kran- und Antriebstechnologie. Die neuste Liebherr-Motorentechnik ermöglicht uns den Umbau unserer Kranflotte hin zu einem umweltfreundlichen Fuhrpark. Die Einsparung von Treibstoff und CO</w:t>
      </w:r>
      <w:r w:rsidRPr="00744D71">
        <w:rPr>
          <w:vertAlign w:val="subscript"/>
          <w:lang w:val="de-DE"/>
        </w:rPr>
        <w:t>2</w:t>
      </w:r>
      <w:r>
        <w:rPr>
          <w:lang w:val="de-DE"/>
        </w:rPr>
        <w:t xml:space="preserve"> steht auch bei uns an der Spitze der Herausforderungen.“</w:t>
      </w:r>
    </w:p>
    <w:p w14:paraId="67F5DEF1" w14:textId="613840F5" w:rsidR="00393830" w:rsidRDefault="00492DBB" w:rsidP="0088513F">
      <w:pPr>
        <w:pStyle w:val="Copytext11Pt"/>
        <w:rPr>
          <w:lang w:val="de-DE"/>
        </w:rPr>
      </w:pPr>
      <w:r>
        <w:rPr>
          <w:lang w:val="de-DE"/>
        </w:rPr>
        <w:t>Die Ullrich K</w:t>
      </w:r>
      <w:r w:rsidR="0073218B">
        <w:rPr>
          <w:lang w:val="de-DE"/>
        </w:rPr>
        <w:t xml:space="preserve">rane GmbH wurde 1994 gegründet und nahm bereits im ersten Jahr vier Liebherr-Mobilkrane in Betrieb. </w:t>
      </w:r>
      <w:r w:rsidR="00EA046F">
        <w:rPr>
          <w:lang w:val="de-DE"/>
        </w:rPr>
        <w:t>Mit</w:t>
      </w:r>
      <w:r w:rsidR="0073218B">
        <w:rPr>
          <w:lang w:val="de-DE"/>
        </w:rPr>
        <w:t xml:space="preserve"> 23 weitere</w:t>
      </w:r>
      <w:r w:rsidR="00EA046F">
        <w:rPr>
          <w:lang w:val="de-DE"/>
        </w:rPr>
        <w:t>n</w:t>
      </w:r>
      <w:r w:rsidR="0073218B">
        <w:rPr>
          <w:lang w:val="de-DE"/>
        </w:rPr>
        <w:t xml:space="preserve"> Liebherr-Krane</w:t>
      </w:r>
      <w:r w:rsidR="00EA046F">
        <w:rPr>
          <w:lang w:val="de-DE"/>
        </w:rPr>
        <w:t>n seither</w:t>
      </w:r>
      <w:r w:rsidR="0073218B">
        <w:rPr>
          <w:lang w:val="de-DE"/>
        </w:rPr>
        <w:t xml:space="preserve"> </w:t>
      </w:r>
      <w:r w:rsidR="00EA046F">
        <w:rPr>
          <w:lang w:val="de-DE"/>
        </w:rPr>
        <w:t>wurde</w:t>
      </w:r>
      <w:r w:rsidR="00A11FE9">
        <w:rPr>
          <w:lang w:val="de-DE"/>
        </w:rPr>
        <w:t xml:space="preserve"> der Fuhrpark auf dem Stand der Mobilkrantechnik gehalten.</w:t>
      </w:r>
      <w:r w:rsidR="00A11FE9" w:rsidRPr="00811968">
        <w:rPr>
          <w:lang w:val="de-DE"/>
        </w:rPr>
        <w:t xml:space="preserve"> </w:t>
      </w:r>
      <w:r w:rsidR="00A11FE9" w:rsidRPr="00A11FE9">
        <w:rPr>
          <w:lang w:val="de-DE"/>
        </w:rPr>
        <w:t xml:space="preserve">Aktuell betreibt Ullrich acht Mobilkrane bis </w:t>
      </w:r>
      <w:r w:rsidR="00436381" w:rsidRPr="00A11FE9">
        <w:rPr>
          <w:lang w:val="de-DE"/>
        </w:rPr>
        <w:t>250</w:t>
      </w:r>
      <w:r w:rsidR="00436381">
        <w:rPr>
          <w:lang w:val="de-DE"/>
        </w:rPr>
        <w:t> </w:t>
      </w:r>
      <w:r w:rsidR="00A11FE9" w:rsidRPr="00A11FE9">
        <w:rPr>
          <w:lang w:val="de-DE"/>
        </w:rPr>
        <w:t>Tonnen Tragkraft und sechs Zugfahrzeuge mit Tiefladern.</w:t>
      </w:r>
    </w:p>
    <w:p w14:paraId="5E76B032" w14:textId="644C34FB" w:rsidR="00E52C50" w:rsidRDefault="00393830" w:rsidP="0088513F">
      <w:pPr>
        <w:pStyle w:val="Copytext11Pt"/>
        <w:rPr>
          <w:lang w:val="de-DE"/>
        </w:rPr>
      </w:pPr>
      <w:r>
        <w:rPr>
          <w:lang w:val="de-DE"/>
        </w:rPr>
        <w:t xml:space="preserve">Im April 2022 steht dem Familienunternehmen ein Generationswechsel an. „Ich freue mich, dass Holger Ludewig, der seit 27 Jahren </w:t>
      </w:r>
      <w:r w:rsidR="00A11FE9">
        <w:rPr>
          <w:lang w:val="de-DE"/>
        </w:rPr>
        <w:t xml:space="preserve">als </w:t>
      </w:r>
      <w:r>
        <w:rPr>
          <w:lang w:val="de-DE"/>
        </w:rPr>
        <w:t xml:space="preserve">Disponent bei uns </w:t>
      </w:r>
      <w:r w:rsidR="00A11FE9">
        <w:rPr>
          <w:lang w:val="de-DE"/>
        </w:rPr>
        <w:t>arbeitet</w:t>
      </w:r>
      <w:r>
        <w:rPr>
          <w:lang w:val="de-DE"/>
        </w:rPr>
        <w:t xml:space="preserve">, </w:t>
      </w:r>
      <w:r w:rsidR="009D6154">
        <w:rPr>
          <w:lang w:val="de-DE"/>
        </w:rPr>
        <w:t>geschäftsführender Gesellschafter</w:t>
      </w:r>
      <w:r>
        <w:rPr>
          <w:lang w:val="de-DE"/>
        </w:rPr>
        <w:t xml:space="preserve"> wird</w:t>
      </w:r>
      <w:r w:rsidR="009D6154">
        <w:rPr>
          <w:lang w:val="de-DE"/>
        </w:rPr>
        <w:t>, und in dieser Position Verantwortung für das Unternehmen übernimmt</w:t>
      </w:r>
      <w:r>
        <w:rPr>
          <w:lang w:val="de-DE"/>
        </w:rPr>
        <w:t xml:space="preserve">. Ich </w:t>
      </w:r>
      <w:r w:rsidR="00744D71">
        <w:rPr>
          <w:lang w:val="de-DE"/>
        </w:rPr>
        <w:t xml:space="preserve">werde </w:t>
      </w:r>
      <w:r w:rsidR="00A11FE9">
        <w:rPr>
          <w:lang w:val="de-DE"/>
        </w:rPr>
        <w:t>dem Unternehmen</w:t>
      </w:r>
      <w:r w:rsidR="00744D71">
        <w:rPr>
          <w:lang w:val="de-DE"/>
        </w:rPr>
        <w:t xml:space="preserve"> aber </w:t>
      </w:r>
      <w:r w:rsidR="00A11FE9">
        <w:rPr>
          <w:lang w:val="de-DE"/>
        </w:rPr>
        <w:t>weiterhin erhalten bleiben“, so Michael Ullrich.</w:t>
      </w:r>
    </w:p>
    <w:p w14:paraId="0A52568B" w14:textId="08445FB9" w:rsidR="00EA046F" w:rsidRDefault="00EA046F"/>
    <w:p w14:paraId="13CEC6F3" w14:textId="77777777" w:rsidR="006228BF" w:rsidRPr="006228BF" w:rsidRDefault="006228BF" w:rsidP="00A67748">
      <w:pPr>
        <w:pStyle w:val="BoilerplateCopyhead9Pt"/>
      </w:pPr>
      <w:r w:rsidRPr="006228BF">
        <w:t>Über die Liebherr-Werk Ehingen GmbH</w:t>
      </w:r>
    </w:p>
    <w:p w14:paraId="7EB31172" w14:textId="77777777" w:rsidR="006228BF" w:rsidRPr="006228BF" w:rsidRDefault="006228BF" w:rsidP="00A67748">
      <w:pPr>
        <w:pStyle w:val="BoilerplateCopytext9Pt"/>
      </w:pPr>
      <w:r w:rsidRPr="006228BF">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6228BF">
        <w:t>Die Gittermastkrane</w:t>
      </w:r>
      <w:proofErr w:type="gramEnd"/>
      <w:r w:rsidRPr="006228BF">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w:t>
      </w:r>
      <w:proofErr w:type="gramStart"/>
      <w:r w:rsidRPr="006228BF">
        <w:t>,03</w:t>
      </w:r>
      <w:proofErr w:type="gramEnd"/>
      <w:r w:rsidRPr="006228BF">
        <w:t xml:space="preserve"> Milliarden Euro im Ehinger Liebherr-Werk erwirtschaftet.</w:t>
      </w:r>
    </w:p>
    <w:p w14:paraId="36B132F5" w14:textId="77777777" w:rsidR="006228BF" w:rsidRPr="006228BF" w:rsidRDefault="006228BF" w:rsidP="00A67748">
      <w:pPr>
        <w:pStyle w:val="BoilerplateCopyhead9Pt"/>
      </w:pPr>
      <w:r w:rsidRPr="006228BF">
        <w:t>Über die Firmengruppe Liebherr</w:t>
      </w:r>
    </w:p>
    <w:p w14:paraId="46FCB440" w14:textId="77777777" w:rsidR="006228BF" w:rsidRPr="0070698F" w:rsidRDefault="0070698F" w:rsidP="00A67748">
      <w:pPr>
        <w:pStyle w:val="BoilerplateCopytext9Pt"/>
      </w:pPr>
      <w:r w:rsidRPr="0070698F">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14:paraId="5F285216" w14:textId="77777777" w:rsidR="006228BF" w:rsidRPr="006228BF" w:rsidRDefault="006228BF" w:rsidP="006228BF">
      <w:pPr>
        <w:spacing w:after="300" w:line="300" w:lineRule="exact"/>
        <w:rPr>
          <w:rFonts w:ascii="Arial" w:eastAsia="Times New Roman" w:hAnsi="Arial" w:cs="Times New Roman"/>
          <w:b/>
          <w:szCs w:val="18"/>
          <w:lang w:val="en-US" w:eastAsia="de-DE"/>
        </w:rPr>
      </w:pPr>
      <w:proofErr w:type="spellStart"/>
      <w:r w:rsidRPr="006228BF">
        <w:rPr>
          <w:rFonts w:ascii="Arial" w:eastAsia="Times New Roman" w:hAnsi="Arial" w:cs="Times New Roman"/>
          <w:b/>
          <w:szCs w:val="18"/>
          <w:lang w:val="en-US" w:eastAsia="de-DE"/>
        </w:rPr>
        <w:t>Bild</w:t>
      </w:r>
      <w:proofErr w:type="spellEnd"/>
      <w:r w:rsidRPr="006228BF">
        <w:rPr>
          <w:rFonts w:ascii="Arial" w:eastAsia="Times New Roman" w:hAnsi="Arial" w:cs="Times New Roman"/>
          <w:b/>
          <w:szCs w:val="18"/>
          <w:lang w:val="en-US" w:eastAsia="de-DE"/>
        </w:rPr>
        <w:t xml:space="preserve">: </w:t>
      </w:r>
    </w:p>
    <w:p w14:paraId="28E20FFA" w14:textId="77777777" w:rsidR="00744D71" w:rsidRPr="006228BF" w:rsidRDefault="00A87B82" w:rsidP="006228BF">
      <w:pPr>
        <w:spacing w:after="120" w:line="240" w:lineRule="auto"/>
        <w:rPr>
          <w:rFonts w:ascii="Arial" w:eastAsia="Times New Roman" w:hAnsi="Arial" w:cs="Times New Roman"/>
          <w:szCs w:val="18"/>
          <w:lang w:eastAsia="de-DE"/>
        </w:rPr>
      </w:pPr>
      <w:r>
        <w:rPr>
          <w:rFonts w:ascii="Arial" w:eastAsia="Times New Roman" w:hAnsi="Arial" w:cs="Times New Roman"/>
          <w:noProof/>
          <w:szCs w:val="18"/>
          <w:lang w:eastAsia="de-DE"/>
        </w:rPr>
        <w:drawing>
          <wp:inline distT="0" distB="0" distL="0" distR="0" wp14:anchorId="3E405CE4" wp14:editId="463868A6">
            <wp:extent cx="5819201" cy="3876806"/>
            <wp:effectExtent l="0" t="0" r="0" b="952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m1060-3-1-ullrich-96dpi.jpg"/>
                    <pic:cNvPicPr/>
                  </pic:nvPicPr>
                  <pic:blipFill>
                    <a:blip r:embed="rId11">
                      <a:extLst>
                        <a:ext uri="{28A0092B-C50C-407E-A947-70E740481C1C}">
                          <a14:useLocalDpi xmlns:a14="http://schemas.microsoft.com/office/drawing/2010/main" val="0"/>
                        </a:ext>
                      </a:extLst>
                    </a:blip>
                    <a:stretch>
                      <a:fillRect/>
                    </a:stretch>
                  </pic:blipFill>
                  <pic:spPr>
                    <a:xfrm>
                      <a:off x="0" y="0"/>
                      <a:ext cx="5900975" cy="3931285"/>
                    </a:xfrm>
                    <a:prstGeom prst="rect">
                      <a:avLst/>
                    </a:prstGeom>
                  </pic:spPr>
                </pic:pic>
              </a:graphicData>
            </a:graphic>
          </wp:inline>
        </w:drawing>
      </w:r>
    </w:p>
    <w:p w14:paraId="038BB893" w14:textId="622FF5B1" w:rsidR="0088513F" w:rsidRPr="00D93257" w:rsidRDefault="0088513F" w:rsidP="00A67748">
      <w:pPr>
        <w:pStyle w:val="Caption9Pt"/>
      </w:pPr>
      <w:r w:rsidRPr="00D93257">
        <w:t>liebherr-ltm1</w:t>
      </w:r>
      <w:r w:rsidR="00744D71">
        <w:t>0</w:t>
      </w:r>
      <w:r w:rsidR="00D93257" w:rsidRPr="00D93257">
        <w:t>60</w:t>
      </w:r>
      <w:r w:rsidRPr="00D93257">
        <w:t>-</w:t>
      </w:r>
      <w:r w:rsidR="00744D71">
        <w:t>3</w:t>
      </w:r>
      <w:r w:rsidRPr="00D93257">
        <w:t>-</w:t>
      </w:r>
      <w:r w:rsidR="00744D71">
        <w:t>1</w:t>
      </w:r>
      <w:r w:rsidRPr="00D93257">
        <w:t>-</w:t>
      </w:r>
      <w:r w:rsidR="00744D71">
        <w:t>ullrich</w:t>
      </w:r>
      <w:r w:rsidR="00A87B82">
        <w:t>.</w:t>
      </w:r>
      <w:r w:rsidRPr="00D93257">
        <w:t>jpg</w:t>
      </w:r>
      <w:r w:rsidRPr="00D93257">
        <w:br/>
      </w:r>
      <w:r w:rsidR="00A87B82">
        <w:t>Winterliche Kranübergabe in Ehingen: v</w:t>
      </w:r>
      <w:r w:rsidRPr="00D93257">
        <w:t>.l.n.r.</w:t>
      </w:r>
      <w:r w:rsidR="005E304D">
        <w:t xml:space="preserve"> Patrick Heilmann,</w:t>
      </w:r>
      <w:r w:rsidRPr="00D93257">
        <w:t xml:space="preserve"> </w:t>
      </w:r>
      <w:r w:rsidR="00BA25CA">
        <w:t xml:space="preserve">Ulrich Rüdiger </w:t>
      </w:r>
      <w:proofErr w:type="spellStart"/>
      <w:r w:rsidR="00BA25CA">
        <w:t>Pörschke</w:t>
      </w:r>
      <w:proofErr w:type="spellEnd"/>
      <w:r w:rsidR="00BA25CA">
        <w:t>,</w:t>
      </w:r>
      <w:r w:rsidR="00A87B82">
        <w:t xml:space="preserve"> Michael Ullrich (alle </w:t>
      </w:r>
      <w:r w:rsidR="00A87B82" w:rsidRPr="00A87B82">
        <w:t>Ullrich Krane GmbH</w:t>
      </w:r>
      <w:r w:rsidR="00A87B82">
        <w:t>), Burkhard Berndt (Liebhe</w:t>
      </w:r>
      <w:bookmarkStart w:id="0" w:name="_GoBack"/>
      <w:bookmarkEnd w:id="0"/>
      <w:r w:rsidR="00A87B82">
        <w:t>rr-Werk Ehingen (GmbH)</w:t>
      </w:r>
      <w:r w:rsidR="00744D71">
        <w:t xml:space="preserve">. </w:t>
      </w:r>
      <w:r w:rsidR="00967FB1" w:rsidRPr="00967FB1">
        <w:t>Die lokal geltenden Corona-Vorgaben wurden eingehalten.</w:t>
      </w:r>
    </w:p>
    <w:p w14:paraId="22348F35" w14:textId="1AA2085E" w:rsidR="00B82A20" w:rsidRDefault="00B82A20">
      <w:pPr>
        <w:rPr>
          <w:rFonts w:ascii="Arial" w:eastAsia="Times New Roman" w:hAnsi="Arial" w:cs="Times New Roman"/>
          <w:b/>
          <w:szCs w:val="18"/>
          <w:lang w:eastAsia="de-DE"/>
        </w:rPr>
      </w:pPr>
      <w:r>
        <w:rPr>
          <w:rFonts w:ascii="Arial" w:eastAsia="Times New Roman" w:hAnsi="Arial" w:cs="Times New Roman"/>
          <w:b/>
          <w:szCs w:val="18"/>
          <w:lang w:eastAsia="de-DE"/>
        </w:rPr>
        <w:br w:type="page"/>
      </w:r>
    </w:p>
    <w:p w14:paraId="5566B9BF"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lastRenderedPageBreak/>
        <w:t>Ansprechpartner</w:t>
      </w:r>
    </w:p>
    <w:p w14:paraId="60F0B7E4" w14:textId="77777777" w:rsidR="006228BF" w:rsidRPr="006228BF" w:rsidRDefault="006228BF" w:rsidP="006228B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Wolfgang Beringer</w:t>
      </w:r>
      <w:r w:rsidRPr="006228BF">
        <w:rPr>
          <w:rFonts w:ascii="Arial" w:eastAsia="Times New Roman" w:hAnsi="Arial" w:cs="Times New Roman"/>
          <w:szCs w:val="18"/>
          <w:lang w:eastAsia="de-DE"/>
        </w:rPr>
        <w:br/>
        <w:t xml:space="preserve">Marketing </w:t>
      </w:r>
      <w:proofErr w:type="spellStart"/>
      <w:r w:rsidRPr="006228BF">
        <w:rPr>
          <w:rFonts w:ascii="Arial" w:eastAsia="Times New Roman" w:hAnsi="Arial" w:cs="Times New Roman"/>
          <w:szCs w:val="18"/>
          <w:lang w:eastAsia="de-DE"/>
        </w:rPr>
        <w:t>and</w:t>
      </w:r>
      <w:proofErr w:type="spellEnd"/>
      <w:r w:rsidRPr="006228BF">
        <w:rPr>
          <w:rFonts w:ascii="Arial" w:eastAsia="Times New Roman" w:hAnsi="Arial" w:cs="Times New Roman"/>
          <w:szCs w:val="18"/>
          <w:lang w:eastAsia="de-DE"/>
        </w:rPr>
        <w:t xml:space="preserve"> Communication</w:t>
      </w:r>
      <w:r w:rsidRPr="006228BF">
        <w:rPr>
          <w:rFonts w:ascii="Arial" w:eastAsia="Times New Roman" w:hAnsi="Arial" w:cs="Times New Roman"/>
          <w:szCs w:val="18"/>
          <w:lang w:eastAsia="de-DE"/>
        </w:rPr>
        <w:br/>
        <w:t>Telefon: +49 7391/502 - 3663</w:t>
      </w:r>
      <w:r w:rsidRPr="006228BF">
        <w:rPr>
          <w:rFonts w:ascii="Arial" w:eastAsia="Times New Roman" w:hAnsi="Arial" w:cs="Times New Roman"/>
          <w:szCs w:val="18"/>
          <w:lang w:eastAsia="de-DE"/>
        </w:rPr>
        <w:br/>
        <w:t>E-Mail: wolfgang.beringer@liebherr.com</w:t>
      </w:r>
    </w:p>
    <w:p w14:paraId="0DCB8810" w14:textId="77777777" w:rsidR="006228BF" w:rsidRPr="006228BF" w:rsidRDefault="006228BF" w:rsidP="006228BF">
      <w:pPr>
        <w:spacing w:after="300" w:line="300" w:lineRule="exact"/>
        <w:rPr>
          <w:rFonts w:ascii="Arial" w:eastAsia="Times New Roman" w:hAnsi="Arial" w:cs="Times New Roman"/>
          <w:b/>
          <w:szCs w:val="18"/>
          <w:lang w:eastAsia="de-DE"/>
        </w:rPr>
      </w:pPr>
      <w:r w:rsidRPr="006228BF">
        <w:rPr>
          <w:rFonts w:ascii="Arial" w:eastAsia="Times New Roman" w:hAnsi="Arial" w:cs="Times New Roman"/>
          <w:b/>
          <w:szCs w:val="18"/>
          <w:lang w:eastAsia="de-DE"/>
        </w:rPr>
        <w:t>Veröffentlicht von</w:t>
      </w:r>
    </w:p>
    <w:p w14:paraId="542F864F" w14:textId="77777777" w:rsidR="006228BF" w:rsidRPr="0088513F" w:rsidRDefault="006228BF" w:rsidP="0088513F">
      <w:pPr>
        <w:spacing w:after="300" w:line="300" w:lineRule="exact"/>
        <w:rPr>
          <w:rFonts w:ascii="Arial" w:eastAsia="Times New Roman" w:hAnsi="Arial" w:cs="Times New Roman"/>
          <w:szCs w:val="18"/>
          <w:lang w:eastAsia="de-DE"/>
        </w:rPr>
      </w:pPr>
      <w:r w:rsidRPr="006228BF">
        <w:rPr>
          <w:rFonts w:ascii="Arial" w:eastAsia="Times New Roman" w:hAnsi="Arial" w:cs="Times New Roman"/>
          <w:szCs w:val="18"/>
          <w:lang w:eastAsia="de-DE"/>
        </w:rPr>
        <w:t xml:space="preserve">Liebherr-Werk Ehingen GmbH </w:t>
      </w:r>
      <w:r w:rsidRPr="006228BF">
        <w:rPr>
          <w:rFonts w:ascii="Arial" w:eastAsia="Times New Roman" w:hAnsi="Arial" w:cs="Times New Roman"/>
          <w:szCs w:val="18"/>
          <w:lang w:eastAsia="de-DE"/>
        </w:rPr>
        <w:br/>
        <w:t>Ehingen (Donau) / Deutschland</w:t>
      </w:r>
      <w:r w:rsidRPr="006228BF">
        <w:rPr>
          <w:rFonts w:ascii="Arial" w:eastAsia="Times New Roman" w:hAnsi="Arial" w:cs="Times New Roman"/>
          <w:szCs w:val="18"/>
          <w:lang w:eastAsia="de-DE"/>
        </w:rPr>
        <w:br/>
        <w:t>www.liebherr.com</w:t>
      </w:r>
    </w:p>
    <w:sectPr w:rsidR="006228BF" w:rsidRPr="0088513F"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D6E8AD" w14:textId="77777777" w:rsidR="00631B86" w:rsidRDefault="00631B86" w:rsidP="00B81ED6">
      <w:pPr>
        <w:spacing w:after="0" w:line="240" w:lineRule="auto"/>
      </w:pPr>
      <w:r>
        <w:separator/>
      </w:r>
    </w:p>
  </w:endnote>
  <w:endnote w:type="continuationSeparator" w:id="0">
    <w:p w14:paraId="15239669" w14:textId="77777777" w:rsidR="00631B86" w:rsidRDefault="00631B86"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20034A" w14:textId="3E3F778F"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6774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67748">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67748">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A67748">
      <w:rPr>
        <w:rFonts w:ascii="Arial" w:hAnsi="Arial" w:cs="Arial"/>
      </w:rPr>
      <w:fldChar w:fldCharType="separate"/>
    </w:r>
    <w:r w:rsidR="00A67748">
      <w:rPr>
        <w:rFonts w:ascii="Arial" w:hAnsi="Arial" w:cs="Arial"/>
        <w:noProof/>
      </w:rPr>
      <w:t>3</w:t>
    </w:r>
    <w:r w:rsidR="00A67748" w:rsidRPr="0093605C">
      <w:rPr>
        <w:rFonts w:ascii="Arial" w:hAnsi="Arial" w:cs="Arial"/>
        <w:noProof/>
      </w:rPr>
      <w:t>/</w:t>
    </w:r>
    <w:r w:rsidR="00A67748">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588165" w14:textId="77777777" w:rsidR="00631B86" w:rsidRDefault="00631B86" w:rsidP="00B81ED6">
      <w:pPr>
        <w:spacing w:after="0" w:line="240" w:lineRule="auto"/>
      </w:pPr>
      <w:r>
        <w:separator/>
      </w:r>
    </w:p>
  </w:footnote>
  <w:footnote w:type="continuationSeparator" w:id="0">
    <w:p w14:paraId="6B6593F9" w14:textId="77777777" w:rsidR="00631B86" w:rsidRDefault="00631B86"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C8FE0" w14:textId="77777777" w:rsidR="00E847CC" w:rsidRDefault="00E847CC">
    <w:pPr>
      <w:pStyle w:val="Kopfzeile"/>
    </w:pPr>
    <w:r>
      <w:tab/>
    </w:r>
    <w:r>
      <w:tab/>
    </w:r>
    <w:r>
      <w:ptab w:relativeTo="margin" w:alignment="right" w:leader="none"/>
    </w:r>
    <w:r>
      <w:rPr>
        <w:noProof/>
        <w:lang w:eastAsia="de-DE"/>
      </w:rPr>
      <w:drawing>
        <wp:inline distT="0" distB="0" distL="0" distR="0" wp14:anchorId="1E677A3B" wp14:editId="02C8EF1F">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C186A5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3A0E"/>
    <w:rsid w:val="000E3C3F"/>
    <w:rsid w:val="001419B4"/>
    <w:rsid w:val="00145DB7"/>
    <w:rsid w:val="00175B0E"/>
    <w:rsid w:val="001A1AD7"/>
    <w:rsid w:val="001D5C5D"/>
    <w:rsid w:val="0024163B"/>
    <w:rsid w:val="00285787"/>
    <w:rsid w:val="00327624"/>
    <w:rsid w:val="003524D2"/>
    <w:rsid w:val="003936A6"/>
    <w:rsid w:val="00393830"/>
    <w:rsid w:val="0041327A"/>
    <w:rsid w:val="00424A81"/>
    <w:rsid w:val="00436381"/>
    <w:rsid w:val="00466A15"/>
    <w:rsid w:val="00492DBB"/>
    <w:rsid w:val="00556698"/>
    <w:rsid w:val="005811D9"/>
    <w:rsid w:val="005E304D"/>
    <w:rsid w:val="006228BF"/>
    <w:rsid w:val="00631B86"/>
    <w:rsid w:val="00652E53"/>
    <w:rsid w:val="006860BE"/>
    <w:rsid w:val="006B5C7C"/>
    <w:rsid w:val="0070698F"/>
    <w:rsid w:val="0073218B"/>
    <w:rsid w:val="007418F8"/>
    <w:rsid w:val="00744D71"/>
    <w:rsid w:val="00747169"/>
    <w:rsid w:val="00756746"/>
    <w:rsid w:val="00761197"/>
    <w:rsid w:val="007C2DD9"/>
    <w:rsid w:val="007F2586"/>
    <w:rsid w:val="00811968"/>
    <w:rsid w:val="00824226"/>
    <w:rsid w:val="00827B5A"/>
    <w:rsid w:val="00831A4B"/>
    <w:rsid w:val="008321E8"/>
    <w:rsid w:val="0088513F"/>
    <w:rsid w:val="009169F9"/>
    <w:rsid w:val="0093605C"/>
    <w:rsid w:val="00965077"/>
    <w:rsid w:val="00967FB1"/>
    <w:rsid w:val="009A3D17"/>
    <w:rsid w:val="009B5053"/>
    <w:rsid w:val="009C268A"/>
    <w:rsid w:val="009D6154"/>
    <w:rsid w:val="009E27D6"/>
    <w:rsid w:val="00A11FE9"/>
    <w:rsid w:val="00A67748"/>
    <w:rsid w:val="00A87B82"/>
    <w:rsid w:val="00AC0336"/>
    <w:rsid w:val="00AC10D4"/>
    <w:rsid w:val="00AC2129"/>
    <w:rsid w:val="00AF1F99"/>
    <w:rsid w:val="00B41CF9"/>
    <w:rsid w:val="00B444AB"/>
    <w:rsid w:val="00B81ED6"/>
    <w:rsid w:val="00B82A20"/>
    <w:rsid w:val="00B86F61"/>
    <w:rsid w:val="00BA25CA"/>
    <w:rsid w:val="00BB0860"/>
    <w:rsid w:val="00BB0BFF"/>
    <w:rsid w:val="00BD7045"/>
    <w:rsid w:val="00C464EC"/>
    <w:rsid w:val="00C77574"/>
    <w:rsid w:val="00CD4583"/>
    <w:rsid w:val="00D63B50"/>
    <w:rsid w:val="00D76562"/>
    <w:rsid w:val="00D93257"/>
    <w:rsid w:val="00DD4B89"/>
    <w:rsid w:val="00DF40C0"/>
    <w:rsid w:val="00E260E6"/>
    <w:rsid w:val="00E32363"/>
    <w:rsid w:val="00E516C8"/>
    <w:rsid w:val="00E52C50"/>
    <w:rsid w:val="00E847CC"/>
    <w:rsid w:val="00EA046F"/>
    <w:rsid w:val="00EA26F3"/>
    <w:rsid w:val="00EB0581"/>
    <w:rsid w:val="00F40615"/>
    <w:rsid w:val="00F45FEE"/>
    <w:rsid w:val="00F81B6B"/>
    <w:rsid w:val="00F976BB"/>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5C4F883F"/>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EA046F"/>
    <w:rPr>
      <w:sz w:val="16"/>
      <w:szCs w:val="16"/>
    </w:rPr>
  </w:style>
  <w:style w:type="paragraph" w:styleId="Kommentartext">
    <w:name w:val="annotation text"/>
    <w:basedOn w:val="Standard"/>
    <w:link w:val="KommentartextZchn"/>
    <w:uiPriority w:val="99"/>
    <w:semiHidden/>
    <w:unhideWhenUsed/>
    <w:rsid w:val="00EA046F"/>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EA046F"/>
    <w:rPr>
      <w:sz w:val="20"/>
      <w:szCs w:val="20"/>
    </w:rPr>
  </w:style>
  <w:style w:type="paragraph" w:styleId="Kommentarthema">
    <w:name w:val="annotation subject"/>
    <w:basedOn w:val="Kommentartext"/>
    <w:next w:val="Kommentartext"/>
    <w:link w:val="KommentarthemaZchn"/>
    <w:uiPriority w:val="99"/>
    <w:semiHidden/>
    <w:unhideWhenUsed/>
    <w:rsid w:val="00EA046F"/>
    <w:rPr>
      <w:b/>
      <w:bCs/>
    </w:rPr>
  </w:style>
  <w:style w:type="character" w:customStyle="1" w:styleId="KommentarthemaZchn">
    <w:name w:val="Kommentarthema Zchn"/>
    <w:basedOn w:val="KommentartextZchn"/>
    <w:link w:val="Kommentarthema"/>
    <w:uiPriority w:val="99"/>
    <w:semiHidden/>
    <w:rsid w:val="00EA046F"/>
    <w:rPr>
      <w:b/>
      <w:bCs/>
      <w:sz w:val="20"/>
      <w:szCs w:val="20"/>
    </w:rPr>
  </w:style>
  <w:style w:type="paragraph" w:styleId="Sprechblasentext">
    <w:name w:val="Balloon Text"/>
    <w:basedOn w:val="Standard"/>
    <w:link w:val="SprechblasentextZchn"/>
    <w:uiPriority w:val="99"/>
    <w:semiHidden/>
    <w:unhideWhenUsed/>
    <w:rsid w:val="00EA04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A046F"/>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17A1DF-6866-4C88-989D-35DDC52F97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6EA1444B-0C10-4011-847A-64320C493B4E}">
  <ds:schemaRefs>
    <ds:schemaRef ds:uri="http://schemas.microsoft.com/sharepoint/v3/contenttype/forms"/>
  </ds:schemaRefs>
</ds:datastoreItem>
</file>

<file path=customXml/itemProps3.xml><?xml version="1.0" encoding="utf-8"?>
<ds:datastoreItem xmlns:ds="http://schemas.openxmlformats.org/officeDocument/2006/customXml" ds:itemID="{D87712B8-C1DC-4804-B010-F2B7BFE98E71}">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98804325-38FF-4021-914D-682ECCD347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623</Words>
  <Characters>3929</Characters>
  <Application>Microsoft Office Word</Application>
  <DocSecurity>0</DocSecurity>
  <Lines>32</Lines>
  <Paragraphs>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4543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2021-12-16T09:24:00Z</cp:lastPrinted>
  <dcterms:created xsi:type="dcterms:W3CDTF">2021-12-20T14:46:00Z</dcterms:created>
  <dcterms:modified xsi:type="dcterms:W3CDTF">2021-12-22T07:07:00Z</dcterms:modified>
  <cp:category>Presseinformation</cp:category>
</cp:coreProperties>
</file>