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A7AAC4" w14:textId="77777777" w:rsidR="0004318F" w:rsidRPr="008C1092" w:rsidRDefault="002801A1">
      <w:pPr>
        <w:pStyle w:val="Topline16Pt"/>
        <w:spacing w:before="240"/>
        <w:rPr>
          <w:lang w:val="en-GB"/>
        </w:rPr>
      </w:pPr>
      <w:r w:rsidRPr="008C1092">
        <w:rPr>
          <w:lang w:val="en-GB"/>
        </w:rPr>
        <w:t xml:space="preserve">Press </w:t>
      </w:r>
      <w:r w:rsidR="008C1092" w:rsidRPr="008C1092">
        <w:rPr>
          <w:lang w:val="en-GB"/>
        </w:rPr>
        <w:t>i</w:t>
      </w:r>
      <w:r w:rsidR="008C1092">
        <w:rPr>
          <w:lang w:val="en-GB"/>
        </w:rPr>
        <w:t>nformation</w:t>
      </w:r>
    </w:p>
    <w:p w14:paraId="634F0D19" w14:textId="77777777" w:rsidR="00EA7704" w:rsidRPr="008C1092" w:rsidRDefault="00EA7704" w:rsidP="00785F8A">
      <w:pPr>
        <w:pStyle w:val="Topline16Pt"/>
        <w:spacing w:before="240"/>
        <w:rPr>
          <w:lang w:val="en-GB"/>
        </w:rPr>
      </w:pPr>
    </w:p>
    <w:p w14:paraId="6AB66780" w14:textId="5F075C65" w:rsidR="0004318F" w:rsidRPr="008C1092" w:rsidRDefault="00AB4988">
      <w:pPr>
        <w:pStyle w:val="HeadlineH233Pt"/>
        <w:spacing w:line="240" w:lineRule="auto"/>
        <w:rPr>
          <w:rFonts w:cs="Arial"/>
          <w:lang w:val="en-GB"/>
        </w:rPr>
      </w:pPr>
      <w:r>
        <w:rPr>
          <w:rFonts w:cs="Arial"/>
          <w:lang w:val="en-GB"/>
        </w:rPr>
        <w:t>Acciaierie d</w:t>
      </w:r>
      <w:r w:rsidR="007E14AC" w:rsidRPr="007E14AC">
        <w:rPr>
          <w:rFonts w:cs="Arial"/>
          <w:lang w:val="en-GB"/>
        </w:rPr>
        <w:t xml:space="preserve">'Italia </w:t>
      </w:r>
      <w:r>
        <w:rPr>
          <w:rFonts w:cs="Arial"/>
          <w:lang w:val="en-GB"/>
        </w:rPr>
        <w:t>places</w:t>
      </w:r>
      <w:r w:rsidR="007E14AC" w:rsidRPr="007E14AC">
        <w:rPr>
          <w:rFonts w:cs="Arial"/>
          <w:lang w:val="en-GB"/>
        </w:rPr>
        <w:t xml:space="preserve"> </w:t>
      </w:r>
      <w:r w:rsidR="007E14AC">
        <w:rPr>
          <w:rFonts w:cs="Arial"/>
          <w:lang w:val="en-GB"/>
        </w:rPr>
        <w:t>major</w:t>
      </w:r>
      <w:r w:rsidR="007E14AC" w:rsidRPr="007E14AC">
        <w:rPr>
          <w:rFonts w:cs="Arial"/>
          <w:lang w:val="en-GB"/>
        </w:rPr>
        <w:t xml:space="preserve"> </w:t>
      </w:r>
      <w:r>
        <w:rPr>
          <w:rFonts w:cs="Arial"/>
          <w:lang w:val="en-GB"/>
        </w:rPr>
        <w:t>order</w:t>
      </w:r>
      <w:r w:rsidR="007E14AC" w:rsidRPr="007E14AC">
        <w:rPr>
          <w:rFonts w:cs="Arial"/>
          <w:lang w:val="en-GB"/>
        </w:rPr>
        <w:t xml:space="preserve"> </w:t>
      </w:r>
      <w:r>
        <w:rPr>
          <w:rFonts w:cs="Arial"/>
          <w:lang w:val="en-GB"/>
        </w:rPr>
        <w:t>of</w:t>
      </w:r>
      <w:r w:rsidR="007E14AC" w:rsidRPr="007E14AC">
        <w:rPr>
          <w:rFonts w:cs="Arial"/>
          <w:lang w:val="en-GB"/>
        </w:rPr>
        <w:t xml:space="preserve"> four </w:t>
      </w:r>
      <w:r>
        <w:rPr>
          <w:rFonts w:cs="Arial"/>
          <w:lang w:val="en-GB"/>
        </w:rPr>
        <w:t xml:space="preserve">Liebherr </w:t>
      </w:r>
      <w:r w:rsidR="007E14AC" w:rsidRPr="007E14AC">
        <w:rPr>
          <w:rFonts w:cs="Arial"/>
          <w:lang w:val="en-GB"/>
        </w:rPr>
        <w:t>LPS 800s</w:t>
      </w:r>
    </w:p>
    <w:p w14:paraId="72AD7728" w14:textId="77777777" w:rsidR="0004318F" w:rsidRDefault="002801A1">
      <w:pPr>
        <w:pStyle w:val="HeadlineH233Pt"/>
        <w:spacing w:before="240" w:after="240" w:line="140" w:lineRule="exact"/>
        <w:rPr>
          <w:rFonts w:ascii="Tahoma" w:hAnsi="Tahoma" w:cs="Tahoma"/>
        </w:rPr>
      </w:pPr>
      <w:r w:rsidRPr="00BB26DA">
        <w:rPr>
          <w:rFonts w:ascii="Tahoma" w:hAnsi="Tahoma" w:cs="Tahoma"/>
        </w:rPr>
        <w:t>⸺</w:t>
      </w:r>
    </w:p>
    <w:p w14:paraId="03C13BB0" w14:textId="70424E99" w:rsidR="0004318F" w:rsidRPr="008C1092" w:rsidRDefault="00C44259" w:rsidP="00836981">
      <w:pPr>
        <w:pStyle w:val="Bulletpoints11Pt"/>
      </w:pPr>
      <w:r w:rsidRPr="008C1092">
        <w:t xml:space="preserve">Liebherr </w:t>
      </w:r>
      <w:r w:rsidR="007E14AC">
        <w:t xml:space="preserve">and the </w:t>
      </w:r>
      <w:r w:rsidR="00836981">
        <w:t>leading</w:t>
      </w:r>
      <w:r w:rsidR="00AB59EA">
        <w:t xml:space="preserve"> Italian steel company</w:t>
      </w:r>
      <w:r w:rsidR="00836981">
        <w:t xml:space="preserve"> </w:t>
      </w:r>
      <w:r w:rsidR="00836981" w:rsidRPr="00836981">
        <w:rPr>
          <w:lang w:val="en-GB"/>
        </w:rPr>
        <w:t>Acciaierie d'Italia</w:t>
      </w:r>
      <w:r w:rsidR="00AB59EA">
        <w:t xml:space="preserve"> closed a deal about four large portal cranes type LPS 800</w:t>
      </w:r>
      <w:r w:rsidR="00836981">
        <w:t xml:space="preserve"> for the commercial port of Taranto</w:t>
      </w:r>
    </w:p>
    <w:p w14:paraId="4D54496C" w14:textId="341EE62C" w:rsidR="00AB59EA" w:rsidRDefault="00AB59EA" w:rsidP="00AB59EA">
      <w:pPr>
        <w:pStyle w:val="Bulletpoints11Pt"/>
        <w:rPr>
          <w:lang w:val="en-GB"/>
        </w:rPr>
      </w:pPr>
      <w:r w:rsidRPr="00AB59EA">
        <w:rPr>
          <w:lang w:val="en-GB"/>
        </w:rPr>
        <w:t>The four units ordered are completely electrically driven and can thus ensur</w:t>
      </w:r>
      <w:r>
        <w:rPr>
          <w:lang w:val="en-GB"/>
        </w:rPr>
        <w:t>e emission-free cargo handling</w:t>
      </w:r>
    </w:p>
    <w:p w14:paraId="62984E82" w14:textId="79365494" w:rsidR="0004318F" w:rsidRPr="008C1092" w:rsidRDefault="009519B6" w:rsidP="00AB59EA">
      <w:pPr>
        <w:pStyle w:val="Bulletpoints11Pt"/>
        <w:rPr>
          <w:lang w:val="en-GB"/>
        </w:rPr>
      </w:pPr>
      <w:r>
        <w:rPr>
          <w:lang w:val="en-GB"/>
        </w:rPr>
        <w:t>The new bulk machines are equipped with the Liebherr hybrid drive Pactronic and with the intelligent grabbing technology Liebherr SmartGrip</w:t>
      </w:r>
    </w:p>
    <w:p w14:paraId="0808CB70" w14:textId="34CB13E8" w:rsidR="0004318F" w:rsidRPr="008C1092" w:rsidRDefault="002801A1">
      <w:pPr>
        <w:pStyle w:val="Copytext11Pt"/>
        <w:rPr>
          <w:b/>
          <w:lang w:val="en-GB"/>
        </w:rPr>
      </w:pPr>
      <w:r w:rsidRPr="008C1092">
        <w:rPr>
          <w:lang w:val="en-GB"/>
        </w:rPr>
        <w:br/>
      </w:r>
      <w:r w:rsidR="00CD3B94" w:rsidRPr="00CD3B94">
        <w:rPr>
          <w:b/>
          <w:lang w:val="en-GB"/>
        </w:rPr>
        <w:t xml:space="preserve">The leading steel manufacturer </w:t>
      </w:r>
      <w:r w:rsidR="00CD3B94">
        <w:rPr>
          <w:b/>
          <w:lang w:val="en-GB"/>
        </w:rPr>
        <w:t xml:space="preserve">in Italy, </w:t>
      </w:r>
      <w:r w:rsidR="00CD3B94" w:rsidRPr="00983AF9">
        <w:rPr>
          <w:b/>
          <w:lang w:val="en-GB"/>
        </w:rPr>
        <w:t>Acciaierie d'Italia</w:t>
      </w:r>
      <w:r w:rsidR="00CD3B94" w:rsidRPr="00CD3B94">
        <w:rPr>
          <w:b/>
          <w:lang w:val="en-GB"/>
        </w:rPr>
        <w:t xml:space="preserve"> recently signed a contract with Liebherr </w:t>
      </w:r>
      <w:r w:rsidR="00513403">
        <w:rPr>
          <w:b/>
          <w:lang w:val="en-GB"/>
        </w:rPr>
        <w:t>about</w:t>
      </w:r>
      <w:r w:rsidR="00CD3B94" w:rsidRPr="00CD3B94">
        <w:rPr>
          <w:b/>
          <w:lang w:val="en-GB"/>
        </w:rPr>
        <w:t xml:space="preserve"> </w:t>
      </w:r>
      <w:r w:rsidR="00831A37" w:rsidRPr="00CD3B94">
        <w:rPr>
          <w:b/>
          <w:lang w:val="en-GB"/>
        </w:rPr>
        <w:t>four</w:t>
      </w:r>
      <w:r w:rsidR="00CD3B94" w:rsidRPr="00CD3B94">
        <w:rPr>
          <w:b/>
          <w:lang w:val="en-GB"/>
        </w:rPr>
        <w:t xml:space="preserve"> new LPS 800 </w:t>
      </w:r>
      <w:r w:rsidR="00DC69BE">
        <w:rPr>
          <w:b/>
          <w:lang w:val="en-GB"/>
        </w:rPr>
        <w:t>portal</w:t>
      </w:r>
      <w:r w:rsidR="00CD3B94" w:rsidRPr="00CD3B94">
        <w:rPr>
          <w:b/>
          <w:lang w:val="en-GB"/>
        </w:rPr>
        <w:t xml:space="preserve"> cranes for handling raw materials for steel production. The LPS</w:t>
      </w:r>
      <w:r w:rsidR="00837DE3">
        <w:rPr>
          <w:b/>
          <w:lang w:val="en-GB"/>
        </w:rPr>
        <w:t> </w:t>
      </w:r>
      <w:r w:rsidR="00CD3B94" w:rsidRPr="00CD3B94">
        <w:rPr>
          <w:b/>
          <w:lang w:val="en-GB"/>
        </w:rPr>
        <w:t xml:space="preserve">800 is the strongest and largest </w:t>
      </w:r>
      <w:r w:rsidR="00DC69BE">
        <w:rPr>
          <w:b/>
          <w:lang w:val="en-GB"/>
        </w:rPr>
        <w:t>portal</w:t>
      </w:r>
      <w:r w:rsidR="00CD3B94" w:rsidRPr="00CD3B94">
        <w:rPr>
          <w:b/>
          <w:lang w:val="en-GB"/>
        </w:rPr>
        <w:t xml:space="preserve"> crane in the Liebherr portfolio. The four units operate 100% on electric power and thus enable emission-free bulk handlin</w:t>
      </w:r>
      <w:r w:rsidR="00DC69BE">
        <w:rPr>
          <w:b/>
          <w:lang w:val="en-GB"/>
        </w:rPr>
        <w:t>g. They also have the Liebherr h</w:t>
      </w:r>
      <w:r w:rsidR="00CD3B94" w:rsidRPr="00CD3B94">
        <w:rPr>
          <w:b/>
          <w:lang w:val="en-GB"/>
        </w:rPr>
        <w:t>yb</w:t>
      </w:r>
      <w:r w:rsidR="00DC69BE">
        <w:rPr>
          <w:b/>
          <w:lang w:val="en-GB"/>
        </w:rPr>
        <w:t>r</w:t>
      </w:r>
      <w:r w:rsidR="00CD3B94" w:rsidRPr="00CD3B94">
        <w:rPr>
          <w:b/>
          <w:lang w:val="en-GB"/>
        </w:rPr>
        <w:t>id</w:t>
      </w:r>
      <w:r w:rsidR="00DC69BE">
        <w:rPr>
          <w:b/>
          <w:lang w:val="en-GB"/>
        </w:rPr>
        <w:t xml:space="preserve"> </w:t>
      </w:r>
      <w:r w:rsidR="00CD3B94" w:rsidRPr="00CD3B94">
        <w:rPr>
          <w:b/>
          <w:lang w:val="en-GB"/>
        </w:rPr>
        <w:t>system Pactronic installed, which gives the crane additional power when needed.</w:t>
      </w:r>
    </w:p>
    <w:p w14:paraId="5A41CE38" w14:textId="40B12E56" w:rsidR="00901497" w:rsidRDefault="002801A1" w:rsidP="009167A8">
      <w:pPr>
        <w:pStyle w:val="Copytext11Pt"/>
        <w:rPr>
          <w:lang w:val="en-GB"/>
        </w:rPr>
      </w:pPr>
      <w:r w:rsidRPr="008C1092">
        <w:rPr>
          <w:lang w:val="en-GB"/>
        </w:rPr>
        <w:t xml:space="preserve">Rostock </w:t>
      </w:r>
      <w:r w:rsidR="005618E9" w:rsidRPr="008C1092">
        <w:rPr>
          <w:lang w:val="en-GB"/>
        </w:rPr>
        <w:t>(</w:t>
      </w:r>
      <w:r w:rsidRPr="008C1092">
        <w:rPr>
          <w:lang w:val="en-GB"/>
        </w:rPr>
        <w:t>Germany</w:t>
      </w:r>
      <w:r w:rsidR="005618E9" w:rsidRPr="008C1092">
        <w:rPr>
          <w:lang w:val="en-GB"/>
        </w:rPr>
        <w:t xml:space="preserve">), </w:t>
      </w:r>
      <w:r w:rsidR="00995197">
        <w:rPr>
          <w:lang w:val="en-GB"/>
        </w:rPr>
        <w:t>December</w:t>
      </w:r>
      <w:r w:rsidRPr="008C1092">
        <w:rPr>
          <w:lang w:val="en-GB"/>
        </w:rPr>
        <w:t xml:space="preserve"> 2021 </w:t>
      </w:r>
      <w:r w:rsidR="00901534">
        <w:rPr>
          <w:lang w:val="en-GB"/>
        </w:rPr>
        <w:t>–</w:t>
      </w:r>
      <w:r w:rsidR="00785F8A" w:rsidRPr="008C1092">
        <w:rPr>
          <w:lang w:val="en-GB"/>
        </w:rPr>
        <w:t xml:space="preserve"> </w:t>
      </w:r>
      <w:r w:rsidR="00901534" w:rsidRPr="00901534">
        <w:rPr>
          <w:lang w:val="en-GB"/>
        </w:rPr>
        <w:t>In the city</w:t>
      </w:r>
      <w:r w:rsidR="00901534">
        <w:rPr>
          <w:lang w:val="en-GB"/>
        </w:rPr>
        <w:t xml:space="preserve"> of Taranto</w:t>
      </w:r>
      <w:r w:rsidR="00901534" w:rsidRPr="00901534">
        <w:rPr>
          <w:lang w:val="en-GB"/>
        </w:rPr>
        <w:t xml:space="preserve">, Acciaierie d'Italia operates a large and strategically placed steel mill that is the centre of its business. </w:t>
      </w:r>
      <w:r w:rsidR="00714A39">
        <w:rPr>
          <w:lang w:val="en-GB"/>
        </w:rPr>
        <w:t>The site is to be further</w:t>
      </w:r>
      <w:r w:rsidR="006A43A2" w:rsidRPr="006A43A2">
        <w:rPr>
          <w:lang w:val="en-GB"/>
        </w:rPr>
        <w:t xml:space="preserve"> equipped with the latest crane technology for handling raw materials</w:t>
      </w:r>
      <w:r w:rsidR="00AE3D77">
        <w:rPr>
          <w:lang w:val="en-GB"/>
        </w:rPr>
        <w:t xml:space="preserve"> represented by</w:t>
      </w:r>
      <w:r w:rsidR="006A43A2" w:rsidRPr="006A43A2">
        <w:rPr>
          <w:lang w:val="en-GB"/>
        </w:rPr>
        <w:t xml:space="preserve"> the largest and strongest Liebherr portal crane of the type LPS 800.</w:t>
      </w:r>
      <w:r w:rsidR="00901497">
        <w:rPr>
          <w:lang w:val="en-GB"/>
        </w:rPr>
        <w:t xml:space="preserve"> </w:t>
      </w:r>
    </w:p>
    <w:p w14:paraId="601A6D93" w14:textId="779D3FEB" w:rsidR="00901497" w:rsidRPr="00CD3C0C" w:rsidRDefault="00901497" w:rsidP="009167A8">
      <w:pPr>
        <w:pStyle w:val="Copytext11Pt"/>
        <w:rPr>
          <w:lang w:val="en-GB"/>
        </w:rPr>
      </w:pPr>
      <w:r w:rsidRPr="00CD3C0C">
        <w:rPr>
          <w:lang w:val="en-GB"/>
        </w:rPr>
        <w:t>“Our unique technical solutions around this project made the difference. These four gigantic portal cranes run 100% electrically and thus enable emission-free material handling. Acciaierie d'Italia also secures an unrivalled handling performance in the MHC market with the four LPS 800s. We are looking forward to this exciting partnership,”</w:t>
      </w:r>
      <w:r w:rsidR="003070F6" w:rsidRPr="00CD3C0C">
        <w:rPr>
          <w:lang w:val="en-GB"/>
        </w:rPr>
        <w:t xml:space="preserve"> says</w:t>
      </w:r>
      <w:r w:rsidRPr="00CD3C0C">
        <w:rPr>
          <w:lang w:val="en-GB"/>
        </w:rPr>
        <w:t xml:space="preserve"> Andreas Müller, </w:t>
      </w:r>
      <w:r w:rsidR="003070F6" w:rsidRPr="00CD3C0C">
        <w:rPr>
          <w:lang w:val="en-GB"/>
        </w:rPr>
        <w:t xml:space="preserve">Liebherr Sales Director for </w:t>
      </w:r>
      <w:r w:rsidRPr="00CD3C0C">
        <w:rPr>
          <w:lang w:val="en-GB"/>
        </w:rPr>
        <w:t>Mobile Harbour C</w:t>
      </w:r>
      <w:r w:rsidR="00DC1C94" w:rsidRPr="00CD3C0C">
        <w:rPr>
          <w:lang w:val="en-GB"/>
        </w:rPr>
        <w:t>ranes</w:t>
      </w:r>
      <w:r w:rsidR="003070F6" w:rsidRPr="00CD3C0C">
        <w:rPr>
          <w:lang w:val="en-GB"/>
        </w:rPr>
        <w:t>.</w:t>
      </w:r>
    </w:p>
    <w:p w14:paraId="18701AFE" w14:textId="4EBDBD77" w:rsidR="009167A8" w:rsidRDefault="006F0CFB" w:rsidP="009167A8">
      <w:pPr>
        <w:pStyle w:val="Copytext11Pt"/>
        <w:rPr>
          <w:b/>
          <w:lang w:val="en-GB"/>
        </w:rPr>
      </w:pPr>
      <w:r>
        <w:rPr>
          <w:b/>
          <w:lang w:val="en-GB"/>
        </w:rPr>
        <w:t xml:space="preserve">LPS 800 - </w:t>
      </w:r>
      <w:r w:rsidR="002571B1">
        <w:rPr>
          <w:b/>
          <w:lang w:val="en-GB"/>
        </w:rPr>
        <w:t>Portal solution</w:t>
      </w:r>
    </w:p>
    <w:p w14:paraId="3664F8EE" w14:textId="3787A8C1" w:rsidR="00C84C5A" w:rsidRPr="00CD3C0C" w:rsidRDefault="002571B1">
      <w:pPr>
        <w:pStyle w:val="Copytext11Pt"/>
        <w:rPr>
          <w:lang w:val="en-GB"/>
        </w:rPr>
      </w:pPr>
      <w:r w:rsidRPr="002571B1">
        <w:rPr>
          <w:lang w:val="en-GB"/>
        </w:rPr>
        <w:t xml:space="preserve">The LHM 800 is the largest </w:t>
      </w:r>
      <w:r w:rsidR="004C3D3F">
        <w:rPr>
          <w:lang w:val="en-GB"/>
        </w:rPr>
        <w:t>and most powerful model in the m</w:t>
      </w:r>
      <w:r w:rsidRPr="002571B1">
        <w:rPr>
          <w:lang w:val="en-GB"/>
        </w:rPr>
        <w:t>o</w:t>
      </w:r>
      <w:r w:rsidR="004C3D3F">
        <w:rPr>
          <w:lang w:val="en-GB"/>
        </w:rPr>
        <w:t xml:space="preserve">bile </w:t>
      </w:r>
      <w:proofErr w:type="gramStart"/>
      <w:r w:rsidR="004C3D3F">
        <w:rPr>
          <w:lang w:val="en-GB"/>
        </w:rPr>
        <w:t>harbour c</w:t>
      </w:r>
      <w:r w:rsidRPr="002571B1">
        <w:rPr>
          <w:lang w:val="en-GB"/>
        </w:rPr>
        <w:t>rane product range</w:t>
      </w:r>
      <w:proofErr w:type="gramEnd"/>
      <w:r w:rsidRPr="002571B1">
        <w:rPr>
          <w:lang w:val="en-GB"/>
        </w:rPr>
        <w:t xml:space="preserve">. Currently, over 20 </w:t>
      </w:r>
      <w:r w:rsidR="004C3D3F">
        <w:rPr>
          <w:lang w:val="en-GB"/>
        </w:rPr>
        <w:t>units</w:t>
      </w:r>
      <w:r w:rsidRPr="002571B1">
        <w:rPr>
          <w:lang w:val="en-GB"/>
        </w:rPr>
        <w:t xml:space="preserve"> in the mobile version are in use with various customers worldwide. The long-proven design and reliability of the </w:t>
      </w:r>
      <w:r w:rsidR="004C3D3F">
        <w:rPr>
          <w:lang w:val="en-GB"/>
        </w:rPr>
        <w:t>LHM 800</w:t>
      </w:r>
      <w:r w:rsidRPr="002571B1">
        <w:rPr>
          <w:lang w:val="en-GB"/>
        </w:rPr>
        <w:t xml:space="preserve"> speak for themselves. Acciaierie d'Italia has ordered a </w:t>
      </w:r>
      <w:r w:rsidR="00616D88">
        <w:rPr>
          <w:lang w:val="en-GB"/>
        </w:rPr>
        <w:t xml:space="preserve">customized </w:t>
      </w:r>
      <w:r w:rsidR="004C3D3F">
        <w:rPr>
          <w:lang w:val="en-GB"/>
        </w:rPr>
        <w:t xml:space="preserve">portal version of the 800 </w:t>
      </w:r>
      <w:r w:rsidR="00616D88">
        <w:rPr>
          <w:lang w:val="en-GB"/>
        </w:rPr>
        <w:t>model</w:t>
      </w:r>
      <w:r w:rsidRPr="002571B1">
        <w:rPr>
          <w:lang w:val="en-GB"/>
        </w:rPr>
        <w:t xml:space="preserve">. Detaching the crane substructure via a </w:t>
      </w:r>
      <w:r w:rsidR="00616D88">
        <w:rPr>
          <w:lang w:val="en-GB"/>
        </w:rPr>
        <w:t>portal</w:t>
      </w:r>
      <w:r w:rsidRPr="002571B1">
        <w:rPr>
          <w:lang w:val="en-GB"/>
        </w:rPr>
        <w:t xml:space="preserve"> has various advantages. The crane can move along the quay edge on the already installed rail and at the same time, the space under the portal </w:t>
      </w:r>
      <w:proofErr w:type="gramStart"/>
      <w:r w:rsidRPr="002571B1">
        <w:rPr>
          <w:lang w:val="en-GB"/>
        </w:rPr>
        <w:t>can be used</w:t>
      </w:r>
      <w:proofErr w:type="gramEnd"/>
      <w:r w:rsidRPr="002571B1">
        <w:rPr>
          <w:lang w:val="en-GB"/>
        </w:rPr>
        <w:t xml:space="preserve">. With its </w:t>
      </w:r>
      <w:r w:rsidR="0020717B">
        <w:rPr>
          <w:lang w:val="en-GB"/>
        </w:rPr>
        <w:t>portal</w:t>
      </w:r>
      <w:r w:rsidRPr="002571B1">
        <w:rPr>
          <w:lang w:val="en-GB"/>
        </w:rPr>
        <w:t xml:space="preserve"> crane models, Liebherr offers a unique combination of proven Liebherr harbour crane technology and space-saving installation on rail-mounted </w:t>
      </w:r>
      <w:r w:rsidR="004A51E7">
        <w:rPr>
          <w:lang w:val="en-GB"/>
        </w:rPr>
        <w:t>g</w:t>
      </w:r>
      <w:r w:rsidRPr="002571B1">
        <w:rPr>
          <w:lang w:val="en-GB"/>
        </w:rPr>
        <w:t>antries.</w:t>
      </w:r>
      <w:r w:rsidR="00714A39">
        <w:rPr>
          <w:lang w:val="en-GB"/>
        </w:rPr>
        <w:br/>
      </w:r>
      <w:r w:rsidR="004A51E7">
        <w:rPr>
          <w:lang w:val="en-GB"/>
        </w:rPr>
        <w:br/>
      </w:r>
      <w:r w:rsidR="004A51E7" w:rsidRPr="00CD3C0C">
        <w:rPr>
          <w:lang w:val="en-GB"/>
        </w:rPr>
        <w:t>“Acciaierie d'Italia is a major player in the European steel business. We are proud that they have chosen the market leader in m</w:t>
      </w:r>
      <w:r w:rsidR="00CD3C0C">
        <w:rPr>
          <w:lang w:val="en-GB"/>
        </w:rPr>
        <w:t>obile harbour crane technology –</w:t>
      </w:r>
      <w:r w:rsidR="004A51E7" w:rsidRPr="00CD3C0C">
        <w:rPr>
          <w:lang w:val="en-GB"/>
        </w:rPr>
        <w:t xml:space="preserve"> Liebherr. With Mac Port </w:t>
      </w:r>
      <w:r w:rsidR="007541FF" w:rsidRPr="00CD3C0C">
        <w:rPr>
          <w:lang w:val="en-GB"/>
        </w:rPr>
        <w:t xml:space="preserve">Group </w:t>
      </w:r>
      <w:r w:rsidR="004A51E7" w:rsidRPr="00CD3C0C">
        <w:rPr>
          <w:lang w:val="en-GB"/>
        </w:rPr>
        <w:t xml:space="preserve">they have a </w:t>
      </w:r>
    </w:p>
    <w:p w14:paraId="73A9F5F1" w14:textId="77777777" w:rsidR="00C84C5A" w:rsidRPr="00CD3C0C" w:rsidRDefault="00C84C5A">
      <w:pPr>
        <w:pStyle w:val="Copytext11Pt"/>
        <w:rPr>
          <w:lang w:val="en-GB"/>
        </w:rPr>
      </w:pPr>
    </w:p>
    <w:p w14:paraId="2F1A3137" w14:textId="5AAE8179" w:rsidR="00E96D3F" w:rsidRDefault="004A51E7">
      <w:pPr>
        <w:pStyle w:val="Copytext11Pt"/>
        <w:rPr>
          <w:lang w:val="en-GB"/>
        </w:rPr>
      </w:pPr>
      <w:proofErr w:type="gramStart"/>
      <w:r w:rsidRPr="00CD3C0C">
        <w:rPr>
          <w:lang w:val="en-GB"/>
        </w:rPr>
        <w:t>competent</w:t>
      </w:r>
      <w:proofErr w:type="gramEnd"/>
      <w:r w:rsidRPr="00CD3C0C">
        <w:rPr>
          <w:lang w:val="en-GB"/>
        </w:rPr>
        <w:t xml:space="preserve"> and local contact on site. We will support them in all service matters and ensure maximum availability of the equipment,” comments Matteo Bilotti, Managing Director Mac Port.</w:t>
      </w:r>
    </w:p>
    <w:p w14:paraId="366D22D2" w14:textId="2DD7BA5B" w:rsidR="006F0CFB" w:rsidRPr="006F0CFB" w:rsidRDefault="006F0CFB">
      <w:pPr>
        <w:pStyle w:val="Copytext11Pt"/>
        <w:rPr>
          <w:b/>
          <w:lang w:val="en-GB"/>
        </w:rPr>
      </w:pPr>
      <w:r w:rsidRPr="006F0CFB">
        <w:rPr>
          <w:b/>
          <w:lang w:val="en-GB"/>
        </w:rPr>
        <w:t>Sustainable features</w:t>
      </w:r>
    </w:p>
    <w:p w14:paraId="5D517F32" w14:textId="167F7C55" w:rsidR="00A3228A" w:rsidRPr="008C1092" w:rsidRDefault="0020717B">
      <w:pPr>
        <w:pStyle w:val="Copytext11Pt"/>
        <w:rPr>
          <w:lang w:val="en-GB"/>
        </w:rPr>
      </w:pPr>
      <w:r>
        <w:rPr>
          <w:lang w:val="en-GB"/>
        </w:rPr>
        <w:t xml:space="preserve">The four LPS 800 of </w:t>
      </w:r>
      <w:r w:rsidRPr="002571B1">
        <w:rPr>
          <w:lang w:val="en-GB"/>
        </w:rPr>
        <w:t>Acciaierie d'Italia</w:t>
      </w:r>
      <w:r>
        <w:rPr>
          <w:lang w:val="en-GB"/>
        </w:rPr>
        <w:t xml:space="preserve"> have a 4-rope configuration with a maximum lifting capacity of up to 144 tonnes. </w:t>
      </w:r>
      <w:r w:rsidR="00E42BF0" w:rsidRPr="00E42BF0">
        <w:rPr>
          <w:lang w:val="en-GB"/>
        </w:rPr>
        <w:t>All machines are equipped exclusively with an e-drive and can thus operate without local emissions. This is in line with the current trend, which shows a clear shift in drives towards electric.</w:t>
      </w:r>
      <w:r w:rsidR="00BB0D52">
        <w:rPr>
          <w:lang w:val="en-GB"/>
        </w:rPr>
        <w:t xml:space="preserve"> </w:t>
      </w:r>
      <w:r w:rsidR="00A204C3" w:rsidRPr="00A204C3">
        <w:rPr>
          <w:lang w:val="en-GB"/>
        </w:rPr>
        <w:t>The cranes are also equipped with the Pactronic hybrid power booster developed by Liebherr. The Pactronic</w:t>
      </w:r>
      <w:r w:rsidR="00CD3B94">
        <w:rPr>
          <w:lang w:val="en-GB"/>
        </w:rPr>
        <w:t xml:space="preserve"> </w:t>
      </w:r>
      <w:r w:rsidR="00A204C3" w:rsidRPr="00A204C3">
        <w:rPr>
          <w:lang w:val="en-GB"/>
        </w:rPr>
        <w:t xml:space="preserve">is an additional pressure </w:t>
      </w:r>
      <w:r w:rsidR="00A204C3">
        <w:rPr>
          <w:lang w:val="en-GB"/>
        </w:rPr>
        <w:t>storage</w:t>
      </w:r>
      <w:r w:rsidR="00A204C3" w:rsidRPr="00A204C3">
        <w:rPr>
          <w:lang w:val="en-GB"/>
        </w:rPr>
        <w:t xml:space="preserve"> that accumulates sink energy or excess energy from the electric drive and returns it to the closed hydraulic circuit in the form of pressure when required. This allows the power in the lifting process to be increased. Moreover, surplus energy is not wasted but fed back into the</w:t>
      </w:r>
      <w:r w:rsidR="00A3228A">
        <w:rPr>
          <w:lang w:val="en-GB"/>
        </w:rPr>
        <w:t xml:space="preserve"> circuit and used efficiently. </w:t>
      </w:r>
      <w:r w:rsidR="00A3228A" w:rsidRPr="00A3228A">
        <w:rPr>
          <w:lang w:val="en-GB"/>
        </w:rPr>
        <w:t>These features make the LPS 800 the best performing machine in bulk handling. Handling rates of 2000 tonnes per hour are possible.</w:t>
      </w:r>
      <w:r w:rsidR="00A3228A">
        <w:rPr>
          <w:lang w:val="en-GB"/>
        </w:rPr>
        <w:t xml:space="preserve"> </w:t>
      </w:r>
    </w:p>
    <w:p w14:paraId="56B3C3AB" w14:textId="77777777" w:rsidR="006F0CFB" w:rsidRDefault="006F0CFB" w:rsidP="006F0CFB">
      <w:pPr>
        <w:pStyle w:val="Copytext11Pt"/>
        <w:rPr>
          <w:b/>
          <w:lang w:val="en-GB"/>
        </w:rPr>
      </w:pPr>
      <w:r w:rsidRPr="006F0CFB">
        <w:rPr>
          <w:b/>
          <w:lang w:val="en-GB"/>
        </w:rPr>
        <w:t>Driver training for more safety</w:t>
      </w:r>
    </w:p>
    <w:p w14:paraId="62067E5F" w14:textId="52838FFD" w:rsidR="00FD7F85" w:rsidRPr="008C1092" w:rsidRDefault="00EF78A6" w:rsidP="00122AD2">
      <w:pPr>
        <w:pStyle w:val="Copytext11Pt"/>
        <w:rPr>
          <w:lang w:val="en-GB"/>
        </w:rPr>
      </w:pPr>
      <w:r w:rsidRPr="00EF78A6">
        <w:rPr>
          <w:lang w:val="en-GB"/>
        </w:rPr>
        <w:t xml:space="preserve">In order to prepare both the crane operators and the technical staff of Acciaierie d'Italia in the period until delivery, various training options </w:t>
      </w:r>
      <w:proofErr w:type="gramStart"/>
      <w:r w:rsidRPr="00EF78A6">
        <w:rPr>
          <w:lang w:val="en-GB"/>
        </w:rPr>
        <w:t>are currently being discussed</w:t>
      </w:r>
      <w:proofErr w:type="gramEnd"/>
      <w:r w:rsidRPr="00EF78A6">
        <w:rPr>
          <w:lang w:val="en-GB"/>
        </w:rPr>
        <w:t xml:space="preserve">. Liebherr's own LiSIM simulator </w:t>
      </w:r>
      <w:proofErr w:type="gramStart"/>
      <w:r w:rsidRPr="00EF78A6">
        <w:rPr>
          <w:lang w:val="en-GB"/>
        </w:rPr>
        <w:t>will certainly be used</w:t>
      </w:r>
      <w:proofErr w:type="gramEnd"/>
      <w:r w:rsidRPr="00EF78A6">
        <w:rPr>
          <w:lang w:val="en-GB"/>
        </w:rPr>
        <w:t xml:space="preserve"> in the process. Technical service training at the maritime headquarters in Rostock, Germany, is also conceivable for optimum preparation for the future handling equipment. Liebherr is able to accompany the entire acquisition process, from individual technical solutions to delivery and training.</w:t>
      </w:r>
      <w:r w:rsidR="00E96D3F" w:rsidRPr="00CD3B94">
        <w:rPr>
          <w:lang w:val="en-GB"/>
        </w:rPr>
        <w:br/>
      </w:r>
    </w:p>
    <w:p w14:paraId="21CF19D9" w14:textId="03FEFCCF" w:rsidR="00643E7F" w:rsidRDefault="00643E7F" w:rsidP="00643E7F">
      <w:pPr>
        <w:pStyle w:val="BoilerplateCopyhead9Pt"/>
        <w:rPr>
          <w:b w:val="0"/>
          <w:lang w:val="en-GB"/>
        </w:rPr>
      </w:pPr>
    </w:p>
    <w:p w14:paraId="683535D6" w14:textId="5C5F4C20" w:rsidR="00714A39" w:rsidRDefault="00714A39" w:rsidP="00643E7F">
      <w:pPr>
        <w:pStyle w:val="BoilerplateCopyhead9Pt"/>
        <w:rPr>
          <w:b w:val="0"/>
          <w:lang w:val="en-GB"/>
        </w:rPr>
      </w:pPr>
    </w:p>
    <w:p w14:paraId="4EF84B5B" w14:textId="266FB2D5" w:rsidR="00714A39" w:rsidRDefault="00714A39" w:rsidP="00643E7F">
      <w:pPr>
        <w:pStyle w:val="BoilerplateCopyhead9Pt"/>
        <w:rPr>
          <w:b w:val="0"/>
          <w:lang w:val="en-GB"/>
        </w:rPr>
      </w:pPr>
    </w:p>
    <w:p w14:paraId="262C67E0" w14:textId="1099D5B1" w:rsidR="00714A39" w:rsidRDefault="00714A39" w:rsidP="00643E7F">
      <w:pPr>
        <w:pStyle w:val="BoilerplateCopyhead9Pt"/>
        <w:rPr>
          <w:b w:val="0"/>
          <w:lang w:val="en-GB"/>
        </w:rPr>
      </w:pPr>
    </w:p>
    <w:p w14:paraId="78A7AE8E" w14:textId="53E073D2" w:rsidR="00714A39" w:rsidRDefault="00714A39" w:rsidP="00643E7F">
      <w:pPr>
        <w:pStyle w:val="BoilerplateCopyhead9Pt"/>
        <w:rPr>
          <w:b w:val="0"/>
          <w:lang w:val="en-GB"/>
        </w:rPr>
      </w:pPr>
    </w:p>
    <w:p w14:paraId="273AA95C" w14:textId="10800305" w:rsidR="00714A39" w:rsidRDefault="00714A39" w:rsidP="00643E7F">
      <w:pPr>
        <w:pStyle w:val="BoilerplateCopyhead9Pt"/>
        <w:rPr>
          <w:b w:val="0"/>
          <w:lang w:val="en-GB"/>
        </w:rPr>
      </w:pPr>
    </w:p>
    <w:p w14:paraId="3B7CCEB7" w14:textId="3E131E91" w:rsidR="00714A39" w:rsidRPr="00643E7F" w:rsidRDefault="00714A39" w:rsidP="00643E7F">
      <w:pPr>
        <w:pStyle w:val="BoilerplateCopyhead9Pt"/>
        <w:rPr>
          <w:b w:val="0"/>
          <w:lang w:val="en-GB"/>
        </w:rPr>
      </w:pPr>
    </w:p>
    <w:p w14:paraId="31278148" w14:textId="77777777" w:rsidR="0004318F" w:rsidRPr="008C1092" w:rsidRDefault="002801A1">
      <w:pPr>
        <w:pStyle w:val="BoilerplateCopyhead9Pt"/>
        <w:rPr>
          <w:lang w:val="en-GB"/>
        </w:rPr>
      </w:pPr>
      <w:r w:rsidRPr="008C1092">
        <w:rPr>
          <w:lang w:val="en-GB"/>
        </w:rPr>
        <w:t>About Liebherr-MCCtec Rostock GmbH</w:t>
      </w:r>
    </w:p>
    <w:p w14:paraId="53976F03" w14:textId="77777777" w:rsidR="0004318F" w:rsidRPr="008C1092" w:rsidRDefault="002801A1">
      <w:pPr>
        <w:pStyle w:val="BoilerplateCopyhead9Pt"/>
        <w:rPr>
          <w:b w:val="0"/>
          <w:lang w:val="en-GB"/>
        </w:rPr>
      </w:pPr>
      <w:r w:rsidRPr="008C1092">
        <w:rPr>
          <w:b w:val="0"/>
          <w:lang w:val="en-GB"/>
        </w:rPr>
        <w:t>Liebherr-MCCtec Rostock GmbH is one of the leading European manufacturers of maritime handling solutions. The product range includes ship, mobile harbour and offshore cranes. Reach stackers and components for container cranes are also included in the product portfolio.</w:t>
      </w:r>
    </w:p>
    <w:p w14:paraId="738AA758" w14:textId="77777777" w:rsidR="0004318F" w:rsidRPr="008C1092" w:rsidRDefault="002801A1">
      <w:pPr>
        <w:pStyle w:val="BoilerplateCopyhead9Pt"/>
        <w:rPr>
          <w:lang w:val="en-GB"/>
        </w:rPr>
      </w:pPr>
      <w:r w:rsidRPr="008C1092">
        <w:rPr>
          <w:lang w:val="en-GB"/>
        </w:rPr>
        <w:t>About the Liebherr Group</w:t>
      </w:r>
    </w:p>
    <w:p w14:paraId="2942D255" w14:textId="77777777" w:rsidR="0004318F" w:rsidRPr="008C1092" w:rsidRDefault="002801A1">
      <w:pPr>
        <w:pStyle w:val="BoilerplateCopytext9Pt"/>
        <w:rPr>
          <w:lang w:val="en-GB"/>
        </w:rPr>
      </w:pPr>
      <w:r w:rsidRPr="008C1092">
        <w:rPr>
          <w:lang w:val="en-GB"/>
        </w:rPr>
        <w:t xml:space="preserve">The Liebherr Group is a family-run technology company with a broadly diversified product range. The company is one of the world's largest manufacturers of construction machinery, but also offers high-quality, user-oriented products and services in many other areas. Today, the group comprises more than 140 companies on all continents, employs around 48,000 people and generated total consolidated sales of more than EUR 10.3 </w:t>
      </w:r>
      <w:proofErr w:type="gramStart"/>
      <w:r w:rsidRPr="008C1092">
        <w:rPr>
          <w:lang w:val="en-GB"/>
        </w:rPr>
        <w:t>billion</w:t>
      </w:r>
      <w:proofErr w:type="gramEnd"/>
      <w:r w:rsidRPr="008C1092">
        <w:rPr>
          <w:lang w:val="en-GB"/>
        </w:rPr>
        <w:t xml:space="preserve"> in 2020. Since its foundation in 1949 in </w:t>
      </w:r>
      <w:proofErr w:type="spellStart"/>
      <w:r w:rsidRPr="008C1092">
        <w:rPr>
          <w:lang w:val="en-GB"/>
        </w:rPr>
        <w:t>Kirchdorf</w:t>
      </w:r>
      <w:proofErr w:type="spellEnd"/>
      <w:r w:rsidRPr="008C1092">
        <w:rPr>
          <w:lang w:val="en-GB"/>
        </w:rPr>
        <w:t xml:space="preserve"> </w:t>
      </w:r>
      <w:proofErr w:type="gramStart"/>
      <w:r w:rsidRPr="008C1092">
        <w:rPr>
          <w:lang w:val="en-GB"/>
        </w:rPr>
        <w:t>an</w:t>
      </w:r>
      <w:proofErr w:type="gramEnd"/>
      <w:r w:rsidRPr="008C1092">
        <w:rPr>
          <w:lang w:val="en-GB"/>
        </w:rPr>
        <w:t xml:space="preserve"> der </w:t>
      </w:r>
      <w:proofErr w:type="spellStart"/>
      <w:r w:rsidRPr="008C1092">
        <w:rPr>
          <w:lang w:val="en-GB"/>
        </w:rPr>
        <w:t>Iller</w:t>
      </w:r>
      <w:proofErr w:type="spellEnd"/>
      <w:r w:rsidRPr="008C1092">
        <w:rPr>
          <w:lang w:val="en-GB"/>
        </w:rPr>
        <w:t xml:space="preserve"> in southern Germany, Liebherr has pursued the goal of convincing its customers with sophisticated solutions and contributing to technological progress.</w:t>
      </w:r>
    </w:p>
    <w:p w14:paraId="24842F32" w14:textId="0723411C" w:rsidR="0004318F" w:rsidRDefault="0074336E">
      <w:pPr>
        <w:pStyle w:val="Copyhead11Pt"/>
        <w:rPr>
          <w:lang w:val="en-GB"/>
        </w:rPr>
      </w:pPr>
      <w:r>
        <w:rPr>
          <w:noProof/>
          <w:lang w:eastAsia="zh-CN"/>
        </w:rPr>
        <w:lastRenderedPageBreak/>
        <w:drawing>
          <wp:anchor distT="0" distB="0" distL="114300" distR="114300" simplePos="0" relativeHeight="251658240" behindDoc="0" locked="0" layoutInCell="1" allowOverlap="1" wp14:anchorId="2A06621C" wp14:editId="370EC1A2">
            <wp:simplePos x="0" y="0"/>
            <wp:positionH relativeFrom="margin">
              <wp:posOffset>-635</wp:posOffset>
            </wp:positionH>
            <wp:positionV relativeFrom="paragraph">
              <wp:posOffset>304165</wp:posOffset>
            </wp:positionV>
            <wp:extent cx="2451100" cy="1577340"/>
            <wp:effectExtent l="0" t="0" r="6350" b="381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451100" cy="1577340"/>
                    </a:xfrm>
                    <a:prstGeom prst="rect">
                      <a:avLst/>
                    </a:prstGeom>
                  </pic:spPr>
                </pic:pic>
              </a:graphicData>
            </a:graphic>
            <wp14:sizeRelH relativeFrom="page">
              <wp14:pctWidth>0</wp14:pctWidth>
            </wp14:sizeRelH>
            <wp14:sizeRelV relativeFrom="page">
              <wp14:pctHeight>0</wp14:pctHeight>
            </wp14:sizeRelV>
          </wp:anchor>
        </w:drawing>
      </w:r>
      <w:r w:rsidR="002801A1" w:rsidRPr="008C1092">
        <w:rPr>
          <w:lang w:val="en-GB"/>
        </w:rPr>
        <w:t>Image</w:t>
      </w:r>
      <w:r w:rsidR="00FD7F85">
        <w:rPr>
          <w:lang w:val="en-GB"/>
        </w:rPr>
        <w:t>s</w:t>
      </w:r>
    </w:p>
    <w:p w14:paraId="46C0FC48" w14:textId="0AF9C853" w:rsidR="00EA7704" w:rsidRPr="00FD7F85" w:rsidRDefault="00FD7F85" w:rsidP="006F0CFB">
      <w:pPr>
        <w:pStyle w:val="Copytext11Pt"/>
        <w:rPr>
          <w:sz w:val="18"/>
          <w:lang w:val="en-GB"/>
        </w:rPr>
      </w:pPr>
      <w:proofErr w:type="gramStart"/>
      <w:r w:rsidRPr="00FD7F85">
        <w:rPr>
          <w:sz w:val="18"/>
          <w:lang w:val="en-GB"/>
        </w:rPr>
        <w:t>liebherr-lps-800-Acciaierie-d'Italia-1.jpg</w:t>
      </w:r>
      <w:proofErr w:type="gramEnd"/>
      <w:r>
        <w:rPr>
          <w:sz w:val="18"/>
          <w:lang w:val="en-GB"/>
        </w:rPr>
        <w:br/>
      </w:r>
      <w:r w:rsidR="0074336E">
        <w:rPr>
          <w:noProof/>
          <w:lang w:eastAsia="zh-CN"/>
        </w:rPr>
        <w:drawing>
          <wp:anchor distT="0" distB="0" distL="114300" distR="114300" simplePos="0" relativeHeight="251659264" behindDoc="0" locked="0" layoutInCell="1" allowOverlap="1" wp14:anchorId="142D0F6C" wp14:editId="4C8D9FC0">
            <wp:simplePos x="0" y="0"/>
            <wp:positionH relativeFrom="margin">
              <wp:posOffset>-635</wp:posOffset>
            </wp:positionH>
            <wp:positionV relativeFrom="paragraph">
              <wp:posOffset>2206625</wp:posOffset>
            </wp:positionV>
            <wp:extent cx="2481580" cy="1604645"/>
            <wp:effectExtent l="0" t="0" r="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81580" cy="1604645"/>
                    </a:xfrm>
                    <a:prstGeom prst="rect">
                      <a:avLst/>
                    </a:prstGeom>
                  </pic:spPr>
                </pic:pic>
              </a:graphicData>
            </a:graphic>
            <wp14:sizeRelH relativeFrom="page">
              <wp14:pctWidth>0</wp14:pctWidth>
            </wp14:sizeRelH>
            <wp14:sizeRelV relativeFrom="page">
              <wp14:pctHeight>0</wp14:pctHeight>
            </wp14:sizeRelV>
          </wp:anchor>
        </w:drawing>
      </w:r>
      <w:r w:rsidR="006F0CFB" w:rsidRPr="006F0CFB">
        <w:rPr>
          <w:lang w:val="en-GB"/>
        </w:rPr>
        <w:t xml:space="preserve">Liebherr and the leading Italian steel company Acciaierie d'Italia closed a deal about four large portal </w:t>
      </w:r>
      <w:r w:rsidR="006F0CFB" w:rsidRPr="00C84C5A">
        <w:rPr>
          <w:lang w:val="en-GB"/>
        </w:rPr>
        <w:t>cranes type LPS 800 for the commercial port of Taranto</w:t>
      </w:r>
      <w:r w:rsidR="00FA4317">
        <w:rPr>
          <w:lang w:val="en-GB"/>
        </w:rPr>
        <w:t>.</w:t>
      </w:r>
    </w:p>
    <w:p w14:paraId="2C0D7FD5" w14:textId="2B86C2B7" w:rsidR="0074336E" w:rsidRDefault="00FD7F85" w:rsidP="006F0CFB">
      <w:pPr>
        <w:pStyle w:val="Copytext11Pt"/>
        <w:rPr>
          <w:lang w:val="en-GB"/>
        </w:rPr>
      </w:pPr>
      <w:proofErr w:type="gramStart"/>
      <w:r w:rsidRPr="00FD7F85">
        <w:rPr>
          <w:sz w:val="18"/>
          <w:lang w:val="en-GB"/>
        </w:rPr>
        <w:t>liebherr-lps-800-Acciaierie-d'Italia-2.jpg</w:t>
      </w:r>
      <w:proofErr w:type="gramEnd"/>
      <w:r>
        <w:rPr>
          <w:sz w:val="18"/>
          <w:lang w:val="en-GB"/>
        </w:rPr>
        <w:br/>
      </w:r>
      <w:r>
        <w:rPr>
          <w:noProof/>
          <w:lang w:eastAsia="zh-CN"/>
        </w:rPr>
        <w:drawing>
          <wp:anchor distT="0" distB="0" distL="114300" distR="114300" simplePos="0" relativeHeight="251660288" behindDoc="0" locked="0" layoutInCell="1" allowOverlap="1" wp14:anchorId="74FA3584" wp14:editId="08DEFCC4">
            <wp:simplePos x="0" y="0"/>
            <wp:positionH relativeFrom="margin">
              <wp:posOffset>-635</wp:posOffset>
            </wp:positionH>
            <wp:positionV relativeFrom="paragraph">
              <wp:posOffset>2162810</wp:posOffset>
            </wp:positionV>
            <wp:extent cx="2348865" cy="1426845"/>
            <wp:effectExtent l="0" t="0" r="0" b="1905"/>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48865" cy="1426845"/>
                    </a:xfrm>
                    <a:prstGeom prst="rect">
                      <a:avLst/>
                    </a:prstGeom>
                  </pic:spPr>
                </pic:pic>
              </a:graphicData>
            </a:graphic>
            <wp14:sizeRelH relativeFrom="page">
              <wp14:pctWidth>0</wp14:pctWidth>
            </wp14:sizeRelH>
            <wp14:sizeRelV relativeFrom="page">
              <wp14:pctHeight>0</wp14:pctHeight>
            </wp14:sizeRelV>
          </wp:anchor>
        </w:drawing>
      </w:r>
      <w:r w:rsidR="0074336E" w:rsidRPr="0074336E">
        <w:rPr>
          <w:lang w:val="en-GB"/>
        </w:rPr>
        <w:t>The four units ordered are completely electrically driven and can thus ensure emission-free cargo handling</w:t>
      </w:r>
      <w:r w:rsidR="00FA4317">
        <w:rPr>
          <w:lang w:val="en-GB"/>
        </w:rPr>
        <w:t>.</w:t>
      </w:r>
    </w:p>
    <w:p w14:paraId="6F2CCA54" w14:textId="6BE8A08C" w:rsidR="00FD7F85" w:rsidRPr="008C1092" w:rsidRDefault="00FD7F85" w:rsidP="006F0CFB">
      <w:pPr>
        <w:pStyle w:val="Copytext11Pt"/>
        <w:rPr>
          <w:lang w:val="en-GB"/>
        </w:rPr>
      </w:pPr>
      <w:proofErr w:type="gramStart"/>
      <w:r w:rsidRPr="00FD7F85">
        <w:rPr>
          <w:sz w:val="18"/>
          <w:lang w:val="en-GB"/>
        </w:rPr>
        <w:t>liebherr-lps-800-Acciaierie-d'Italia-3.jpg</w:t>
      </w:r>
      <w:proofErr w:type="gramEnd"/>
      <w:r>
        <w:rPr>
          <w:sz w:val="18"/>
          <w:lang w:val="en-GB"/>
        </w:rPr>
        <w:br/>
      </w:r>
      <w:r w:rsidRPr="00FD7F85">
        <w:rPr>
          <w:lang w:val="en-GB"/>
        </w:rPr>
        <w:t>The new bulk machines are equipped with the Liebherr hybrid drive Pactronic and with the intelligent grabbing technology Liebherr SmartGrip</w:t>
      </w:r>
      <w:r w:rsidR="00FA4317">
        <w:rPr>
          <w:lang w:val="en-GB"/>
        </w:rPr>
        <w:t>.</w:t>
      </w:r>
      <w:bookmarkStart w:id="0" w:name="_GoBack"/>
      <w:bookmarkEnd w:id="0"/>
    </w:p>
    <w:p w14:paraId="529CC7FF" w14:textId="77777777" w:rsidR="00DC1C94" w:rsidRDefault="00DC1C94">
      <w:pPr>
        <w:pStyle w:val="Copyhead11Pt"/>
        <w:spacing w:after="120"/>
        <w:rPr>
          <w:lang w:val="en-GB"/>
        </w:rPr>
      </w:pPr>
    </w:p>
    <w:p w14:paraId="749B2D4C" w14:textId="7014375C" w:rsidR="0004318F" w:rsidRPr="008C1092" w:rsidRDefault="002801A1">
      <w:pPr>
        <w:pStyle w:val="Copyhead11Pt"/>
        <w:spacing w:after="120"/>
        <w:rPr>
          <w:lang w:val="en-GB"/>
        </w:rPr>
      </w:pPr>
      <w:r w:rsidRPr="008C1092">
        <w:rPr>
          <w:lang w:val="en-GB"/>
        </w:rPr>
        <w:t>Contact</w:t>
      </w:r>
    </w:p>
    <w:p w14:paraId="00259FF8" w14:textId="77777777" w:rsidR="0004318F" w:rsidRPr="008C1092" w:rsidRDefault="002801A1" w:rsidP="00FD7F85">
      <w:pPr>
        <w:pStyle w:val="Copytext11Pt"/>
        <w:spacing w:after="0"/>
        <w:rPr>
          <w:lang w:val="en-GB"/>
        </w:rPr>
      </w:pPr>
      <w:r w:rsidRPr="008C1092">
        <w:rPr>
          <w:lang w:val="en-GB"/>
        </w:rPr>
        <w:t xml:space="preserve">Philipp Helberg </w:t>
      </w:r>
    </w:p>
    <w:p w14:paraId="3E769B2D" w14:textId="77777777" w:rsidR="0004318F" w:rsidRPr="008C1092" w:rsidRDefault="002801A1" w:rsidP="00FD7F85">
      <w:pPr>
        <w:pStyle w:val="Copytext11Pt"/>
        <w:spacing w:after="0"/>
        <w:rPr>
          <w:lang w:val="en-GB"/>
        </w:rPr>
      </w:pPr>
      <w:r w:rsidRPr="008C1092">
        <w:rPr>
          <w:lang w:val="en-GB"/>
        </w:rPr>
        <w:t>Tel: +49 381 6006 5024</w:t>
      </w:r>
    </w:p>
    <w:p w14:paraId="07CA1F02" w14:textId="63B159FA" w:rsidR="00DC1C94" w:rsidRDefault="002801A1" w:rsidP="00DC1C94">
      <w:pPr>
        <w:pStyle w:val="Copytext11Pt"/>
        <w:spacing w:after="0"/>
        <w:rPr>
          <w:lang w:val="en-GB"/>
        </w:rPr>
      </w:pPr>
      <w:r w:rsidRPr="008C1092">
        <w:rPr>
          <w:lang w:val="en-GB"/>
        </w:rPr>
        <w:t xml:space="preserve">Email: philipp.helberg@liebherr.com </w:t>
      </w:r>
      <w:r w:rsidR="00FD7F85">
        <w:rPr>
          <w:lang w:val="en-GB"/>
        </w:rPr>
        <w:br/>
      </w:r>
    </w:p>
    <w:p w14:paraId="00F7C707" w14:textId="7F916484" w:rsidR="0004318F" w:rsidRPr="008C1092" w:rsidRDefault="002801A1">
      <w:pPr>
        <w:pStyle w:val="Copyhead11Pt"/>
        <w:spacing w:after="120"/>
        <w:rPr>
          <w:lang w:val="en-GB"/>
        </w:rPr>
      </w:pPr>
      <w:r w:rsidRPr="008C1092">
        <w:rPr>
          <w:lang w:val="en-GB"/>
        </w:rPr>
        <w:t>Published by</w:t>
      </w:r>
    </w:p>
    <w:p w14:paraId="3C9AFC55" w14:textId="77777777" w:rsidR="0004318F" w:rsidRPr="008C1092" w:rsidRDefault="002801A1" w:rsidP="00FD7F85">
      <w:pPr>
        <w:pStyle w:val="Copytext11Pt"/>
        <w:spacing w:after="0"/>
        <w:rPr>
          <w:lang w:val="en-GB"/>
        </w:rPr>
      </w:pPr>
      <w:r w:rsidRPr="008C1092">
        <w:rPr>
          <w:lang w:val="en-GB"/>
        </w:rPr>
        <w:t xml:space="preserve">Liebherr-MCCtec Rostock GmbH </w:t>
      </w:r>
    </w:p>
    <w:p w14:paraId="20CF29D7" w14:textId="77777777" w:rsidR="0004318F" w:rsidRDefault="002801A1" w:rsidP="00FD7F85">
      <w:pPr>
        <w:pStyle w:val="Copytext11Pt"/>
        <w:spacing w:after="0"/>
        <w:rPr>
          <w:lang w:val="en-GB"/>
        </w:rPr>
      </w:pPr>
      <w:r w:rsidRPr="00EA7704">
        <w:rPr>
          <w:lang w:val="en-GB"/>
        </w:rPr>
        <w:t>Rostock / Germany</w:t>
      </w:r>
    </w:p>
    <w:p w14:paraId="4684DDB2" w14:textId="77777777" w:rsidR="0004318F" w:rsidRDefault="002801A1" w:rsidP="00FD7F85">
      <w:pPr>
        <w:pStyle w:val="Copytext11Pt"/>
        <w:spacing w:after="0"/>
        <w:rPr>
          <w:lang w:val="en-GB"/>
        </w:rPr>
      </w:pPr>
      <w:r w:rsidRPr="00EA7704">
        <w:rPr>
          <w:lang w:val="en-GB"/>
        </w:rPr>
        <w:t>www.liebherr.com</w:t>
      </w:r>
    </w:p>
    <w:sectPr w:rsidR="0004318F" w:rsidSect="00785F8A">
      <w:headerReference w:type="default" r:id="rId13"/>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F80918" w14:textId="77777777" w:rsidR="0007474D" w:rsidRDefault="0007474D" w:rsidP="00785F8A">
      <w:pPr>
        <w:spacing w:after="0" w:line="240" w:lineRule="auto"/>
      </w:pPr>
      <w:r>
        <w:separator/>
      </w:r>
    </w:p>
    <w:p w14:paraId="7581D1EE" w14:textId="77777777" w:rsidR="0007474D" w:rsidRDefault="0007474D"/>
  </w:endnote>
  <w:endnote w:type="continuationSeparator" w:id="0">
    <w:p w14:paraId="3CB7B89C" w14:textId="77777777" w:rsidR="0007474D" w:rsidRDefault="0007474D" w:rsidP="00785F8A">
      <w:pPr>
        <w:spacing w:after="0" w:line="240" w:lineRule="auto"/>
      </w:pPr>
      <w:r>
        <w:continuationSeparator/>
      </w:r>
    </w:p>
    <w:p w14:paraId="6F321A87" w14:textId="77777777" w:rsidR="0007474D" w:rsidRDefault="000747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0000000000000000000"/>
    <w:charset w:val="86"/>
    <w:family w:val="roman"/>
    <w:notTrueType/>
    <w:pitch w:val="default"/>
  </w:font>
  <w:font w:name="DengXian">
    <w:altName w:val="等线"/>
    <w:panose1 w:val="02010600030101010101"/>
    <w:charset w:val="86"/>
    <w:family w:val="modern"/>
    <w:pitch w:val="fixed"/>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37608D" w14:textId="77777777" w:rsidR="0007474D" w:rsidRDefault="0007474D" w:rsidP="00785F8A">
      <w:pPr>
        <w:spacing w:after="0" w:line="240" w:lineRule="auto"/>
      </w:pPr>
      <w:r>
        <w:separator/>
      </w:r>
    </w:p>
    <w:p w14:paraId="147FCE07" w14:textId="77777777" w:rsidR="0007474D" w:rsidRDefault="0007474D"/>
  </w:footnote>
  <w:footnote w:type="continuationSeparator" w:id="0">
    <w:p w14:paraId="20066377" w14:textId="77777777" w:rsidR="0007474D" w:rsidRDefault="0007474D" w:rsidP="00785F8A">
      <w:pPr>
        <w:spacing w:after="0" w:line="240" w:lineRule="auto"/>
      </w:pPr>
      <w:r>
        <w:continuationSeparator/>
      </w:r>
    </w:p>
    <w:p w14:paraId="30227FA2" w14:textId="77777777" w:rsidR="0007474D" w:rsidRDefault="0007474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ACC58" w14:textId="77777777" w:rsidR="00B32F1A" w:rsidRDefault="00B32F1A">
    <w:pPr>
      <w:pStyle w:val="Header"/>
    </w:pPr>
    <w:r>
      <w:rPr>
        <w:noProof/>
        <w:lang w:eastAsia="de-DE"/>
      </w:rPr>
      <w:ptab w:relativeTo="margin" w:alignment="right" w:leader="none"/>
    </w:r>
    <w:r w:rsidR="00EA7704">
      <w:rPr>
        <w:noProof/>
        <w:lang w:val="en-US" w:eastAsia="zh-CN"/>
      </w:rPr>
      <w:drawing>
        <wp:inline distT="0" distB="0" distL="0" distR="0" wp14:anchorId="551843D0" wp14:editId="1EEE7714">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231A3"/>
    <w:rsid w:val="0004318F"/>
    <w:rsid w:val="000617CC"/>
    <w:rsid w:val="0007474D"/>
    <w:rsid w:val="00074B68"/>
    <w:rsid w:val="00077A73"/>
    <w:rsid w:val="00085C3E"/>
    <w:rsid w:val="00096825"/>
    <w:rsid w:val="000C4984"/>
    <w:rsid w:val="00112840"/>
    <w:rsid w:val="00122AD2"/>
    <w:rsid w:val="00145DB7"/>
    <w:rsid w:val="001A3459"/>
    <w:rsid w:val="001E6D7E"/>
    <w:rsid w:val="002056F9"/>
    <w:rsid w:val="0020717B"/>
    <w:rsid w:val="00241F40"/>
    <w:rsid w:val="002571B1"/>
    <w:rsid w:val="002801A1"/>
    <w:rsid w:val="002F383E"/>
    <w:rsid w:val="003070F6"/>
    <w:rsid w:val="003778D4"/>
    <w:rsid w:val="003A71D3"/>
    <w:rsid w:val="0041577C"/>
    <w:rsid w:val="004453C2"/>
    <w:rsid w:val="004701D9"/>
    <w:rsid w:val="004A51E7"/>
    <w:rsid w:val="004C3B8D"/>
    <w:rsid w:val="004C3D3F"/>
    <w:rsid w:val="004F71AC"/>
    <w:rsid w:val="00513403"/>
    <w:rsid w:val="005618E9"/>
    <w:rsid w:val="00616D88"/>
    <w:rsid w:val="00643E7F"/>
    <w:rsid w:val="006641CC"/>
    <w:rsid w:val="006A43A2"/>
    <w:rsid w:val="006F0CFB"/>
    <w:rsid w:val="0070425E"/>
    <w:rsid w:val="007103D3"/>
    <w:rsid w:val="00714A39"/>
    <w:rsid w:val="00721FAA"/>
    <w:rsid w:val="0074336E"/>
    <w:rsid w:val="007501D7"/>
    <w:rsid w:val="007541FF"/>
    <w:rsid w:val="00785F8A"/>
    <w:rsid w:val="007A38EE"/>
    <w:rsid w:val="007D0657"/>
    <w:rsid w:val="007E14AC"/>
    <w:rsid w:val="00823195"/>
    <w:rsid w:val="00831A37"/>
    <w:rsid w:val="00836981"/>
    <w:rsid w:val="00837DE3"/>
    <w:rsid w:val="008A20E1"/>
    <w:rsid w:val="008B5AF8"/>
    <w:rsid w:val="008C1092"/>
    <w:rsid w:val="008F0A3D"/>
    <w:rsid w:val="00901497"/>
    <w:rsid w:val="00901534"/>
    <w:rsid w:val="009033F1"/>
    <w:rsid w:val="009167A8"/>
    <w:rsid w:val="0092207F"/>
    <w:rsid w:val="009519B6"/>
    <w:rsid w:val="00983AF9"/>
    <w:rsid w:val="00995197"/>
    <w:rsid w:val="009E6E64"/>
    <w:rsid w:val="00A204C3"/>
    <w:rsid w:val="00A3228A"/>
    <w:rsid w:val="00A4388E"/>
    <w:rsid w:val="00AB4988"/>
    <w:rsid w:val="00AB59EA"/>
    <w:rsid w:val="00AE3D77"/>
    <w:rsid w:val="00AF1F99"/>
    <w:rsid w:val="00B32F1A"/>
    <w:rsid w:val="00B34FAC"/>
    <w:rsid w:val="00B93E80"/>
    <w:rsid w:val="00BA3CD2"/>
    <w:rsid w:val="00BB04AD"/>
    <w:rsid w:val="00BB0D52"/>
    <w:rsid w:val="00BB26DA"/>
    <w:rsid w:val="00BC503E"/>
    <w:rsid w:val="00BE473E"/>
    <w:rsid w:val="00C44259"/>
    <w:rsid w:val="00C578F7"/>
    <w:rsid w:val="00C7072F"/>
    <w:rsid w:val="00C84C5A"/>
    <w:rsid w:val="00CD3B94"/>
    <w:rsid w:val="00CD3C0C"/>
    <w:rsid w:val="00CF4F64"/>
    <w:rsid w:val="00CF6FB1"/>
    <w:rsid w:val="00D006CF"/>
    <w:rsid w:val="00D2266B"/>
    <w:rsid w:val="00D33F59"/>
    <w:rsid w:val="00D43D1B"/>
    <w:rsid w:val="00DB41B0"/>
    <w:rsid w:val="00DC1C94"/>
    <w:rsid w:val="00DC69BE"/>
    <w:rsid w:val="00E169ED"/>
    <w:rsid w:val="00E41607"/>
    <w:rsid w:val="00E42BF0"/>
    <w:rsid w:val="00E45E0A"/>
    <w:rsid w:val="00E4611C"/>
    <w:rsid w:val="00E96D3F"/>
    <w:rsid w:val="00EA7704"/>
    <w:rsid w:val="00EC4314"/>
    <w:rsid w:val="00EF78A6"/>
    <w:rsid w:val="00FA4317"/>
    <w:rsid w:val="00FD7F8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F765D2"/>
  <w15:chartTrackingRefBased/>
  <w15:docId w15:val="{24B63A12-AABD-40E3-A8F9-84690774EB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F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785F8A"/>
  </w:style>
  <w:style w:type="paragraph" w:styleId="Footer">
    <w:name w:val="footer"/>
    <w:basedOn w:val="Normal"/>
    <w:link w:val="FooterChar"/>
    <w:uiPriority w:val="99"/>
    <w:unhideWhenUsed/>
    <w:rsid w:val="00785F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785F8A"/>
  </w:style>
  <w:style w:type="character" w:styleId="PageNumber">
    <w:name w:val="page number"/>
    <w:basedOn w:val="DefaultParagraphFont"/>
    <w:uiPriority w:val="99"/>
    <w:semiHidden/>
    <w:rsid w:val="00785F8A"/>
  </w:style>
  <w:style w:type="paragraph" w:customStyle="1" w:styleId="Bulletpoints11Pt1">
    <w:name w:val="Bulletpoints 11Pt1"/>
    <w:basedOn w:val="Normal"/>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Normal"/>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Normal"/>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DefaultParagraphFon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DefaultParagraphFont"/>
    <w:link w:val="Topline16Pt"/>
    <w:rsid w:val="00785F8A"/>
    <w:rPr>
      <w:rFonts w:ascii="Arial" w:hAnsi="Arial"/>
      <w:sz w:val="33"/>
      <w:szCs w:val="33"/>
      <w:lang w:val="en-US"/>
    </w:rPr>
  </w:style>
  <w:style w:type="paragraph" w:customStyle="1" w:styleId="Copytext11Pt">
    <w:name w:val="Copytext 11Pt"/>
    <w:basedOn w:val="Normal"/>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Normal"/>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DefaultParagraphFon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DefaultParagraphFon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DefaultParagraphFon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DefaultParagraphFont"/>
    <w:link w:val="Bulletpoints11Pt1"/>
    <w:rsid w:val="00241F40"/>
    <w:rPr>
      <w:rFonts w:ascii="Arial" w:hAnsi="Arial" w:cs="Arial"/>
      <w:b/>
      <w:lang w:val="en-US"/>
    </w:rPr>
  </w:style>
  <w:style w:type="paragraph" w:styleId="ListParagraph">
    <w:name w:val="List Paragraph"/>
    <w:basedOn w:val="Normal"/>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DefaultParagraphFon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Normal"/>
    <w:link w:val="Caption9PtZchn"/>
    <w:qFormat/>
    <w:rsid w:val="00785F8A"/>
    <w:rPr>
      <w:rFonts w:ascii="Arial" w:hAnsi="Arial" w:cs="Arial"/>
      <w:sz w:val="18"/>
      <w:szCs w:val="18"/>
    </w:rPr>
  </w:style>
  <w:style w:type="character" w:customStyle="1" w:styleId="BoilerplateCopytext9PtZchn">
    <w:name w:val="Boilerplate Copytext 9Pt Zchn"/>
    <w:basedOn w:val="DefaultParagraphFon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DefaultParagraphFon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DefaultParagraphFont"/>
    <w:uiPriority w:val="99"/>
    <w:semiHidden/>
    <w:unhideWhenUsed/>
    <w:rsid w:val="0092207F"/>
    <w:rPr>
      <w:color w:val="0000FF"/>
      <w:u w:val="single"/>
    </w:rPr>
  </w:style>
  <w:style w:type="paragraph" w:styleId="BalloonText">
    <w:name w:val="Balloon Text"/>
    <w:basedOn w:val="Normal"/>
    <w:link w:val="BalloonTextChar"/>
    <w:uiPriority w:val="99"/>
    <w:semiHidden/>
    <w:unhideWhenUsed/>
    <w:rsid w:val="002801A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01A1"/>
    <w:rPr>
      <w:rFonts w:ascii="Segoe UI" w:hAnsi="Segoe UI" w:cs="Segoe UI"/>
      <w:sz w:val="18"/>
      <w:szCs w:val="18"/>
    </w:rPr>
  </w:style>
  <w:style w:type="character" w:styleId="CommentReference">
    <w:name w:val="annotation reference"/>
    <w:basedOn w:val="DefaultParagraphFont"/>
    <w:uiPriority w:val="99"/>
    <w:semiHidden/>
    <w:unhideWhenUsed/>
    <w:rsid w:val="002056F9"/>
    <w:rPr>
      <w:sz w:val="16"/>
      <w:szCs w:val="16"/>
    </w:rPr>
  </w:style>
  <w:style w:type="paragraph" w:styleId="CommentText">
    <w:name w:val="annotation text"/>
    <w:basedOn w:val="Normal"/>
    <w:link w:val="CommentTextChar"/>
    <w:uiPriority w:val="99"/>
    <w:semiHidden/>
    <w:unhideWhenUsed/>
    <w:rsid w:val="002056F9"/>
    <w:pPr>
      <w:spacing w:line="240" w:lineRule="auto"/>
    </w:pPr>
    <w:rPr>
      <w:sz w:val="20"/>
      <w:szCs w:val="20"/>
    </w:rPr>
  </w:style>
  <w:style w:type="character" w:customStyle="1" w:styleId="CommentTextChar">
    <w:name w:val="Comment Text Char"/>
    <w:basedOn w:val="DefaultParagraphFont"/>
    <w:link w:val="CommentText"/>
    <w:uiPriority w:val="99"/>
    <w:semiHidden/>
    <w:rsid w:val="002056F9"/>
    <w:rPr>
      <w:sz w:val="20"/>
      <w:szCs w:val="20"/>
    </w:rPr>
  </w:style>
  <w:style w:type="paragraph" w:styleId="CommentSubject">
    <w:name w:val="annotation subject"/>
    <w:basedOn w:val="CommentText"/>
    <w:next w:val="CommentText"/>
    <w:link w:val="CommentSubjectChar"/>
    <w:uiPriority w:val="99"/>
    <w:semiHidden/>
    <w:unhideWhenUsed/>
    <w:rsid w:val="002056F9"/>
    <w:rPr>
      <w:b/>
      <w:bCs/>
    </w:rPr>
  </w:style>
  <w:style w:type="character" w:customStyle="1" w:styleId="CommentSubjectChar">
    <w:name w:val="Comment Subject Char"/>
    <w:basedOn w:val="CommentTextChar"/>
    <w:link w:val="CommentSubject"/>
    <w:uiPriority w:val="99"/>
    <w:semiHidden/>
    <w:rsid w:val="002056F9"/>
    <w:rPr>
      <w:b/>
      <w:bCs/>
      <w:sz w:val="20"/>
      <w:szCs w:val="20"/>
    </w:rPr>
  </w:style>
  <w:style w:type="paragraph" w:styleId="Revision">
    <w:name w:val="Revision"/>
    <w:hidden/>
    <w:uiPriority w:val="99"/>
    <w:semiHidden/>
    <w:rsid w:val="00AE3D7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B28C263-4C80-400A-AA40-C6A58EFA651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E56C421-7C6C-471C-BDEA-B4E4CAA8343D}">
  <ds:schemaRefs>
    <ds:schemaRef ds:uri="http://schemas.microsoft.com/sharepoint/v3/contenttype/forms"/>
  </ds:schemaRefs>
</ds:datastoreItem>
</file>

<file path=customXml/itemProps3.xml><?xml version="1.0" encoding="utf-8"?>
<ds:datastoreItem xmlns:ds="http://schemas.openxmlformats.org/officeDocument/2006/customXml" ds:itemID="{7C10246F-2FED-4650-B488-26FB8DCFFF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900</Words>
  <Characters>5135</Characters>
  <Application>Microsoft Office Word</Application>
  <DocSecurity>0</DocSecurity>
  <Lines>42</Lines>
  <Paragraphs>12</Paragraphs>
  <ScaleCrop>false</ScaleCrop>
  <HeadingPairs>
    <vt:vector size="6" baseType="variant">
      <vt:variant>
        <vt:lpstr>Titel</vt:lpstr>
      </vt:variant>
      <vt:variant>
        <vt:i4>1</vt:i4>
      </vt:variant>
      <vt:variant>
        <vt:lpstr>Titolo</vt:lpstr>
      </vt:variant>
      <vt:variant>
        <vt:i4>1</vt:i4>
      </vt:variant>
      <vt:variant>
        <vt:lpstr>Title</vt:lpstr>
      </vt:variant>
      <vt:variant>
        <vt:i4>1</vt:i4>
      </vt:variant>
    </vt:vector>
  </HeadingPairs>
  <TitlesOfParts>
    <vt:vector size="3" baseType="lpstr">
      <vt:lpstr/>
      <vt:lpstr/>
      <vt:lpstr/>
    </vt:vector>
  </TitlesOfParts>
  <Company>Liebherr</Company>
  <LinksUpToDate>false</LinksUpToDate>
  <CharactersWithSpaces>6023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Deyerler Sandra (LHO)</cp:lastModifiedBy>
  <cp:revision>7</cp:revision>
  <cp:lastPrinted>2021-12-02T15:16:00Z</cp:lastPrinted>
  <dcterms:created xsi:type="dcterms:W3CDTF">2021-12-02T10:11:00Z</dcterms:created>
  <dcterms:modified xsi:type="dcterms:W3CDTF">2021-12-03T10:32:00Z</dcterms:modified>
</cp:coreProperties>
</file>