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120DB" w:rsidRDefault="00F413DC" w:rsidP="00EA26F3">
      <w:pPr>
        <w:pStyle w:val="Topline16"/>
        <w:rPr>
          <w:lang w:val="de-DE"/>
        </w:rPr>
      </w:pPr>
      <w:sdt>
        <w:sdtPr>
          <w:rPr>
            <w:lang w:val="de-DE"/>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B81ED6" w:rsidRPr="00E120DB">
            <w:rPr>
              <w:lang w:val="de-DE"/>
            </w:rPr>
            <w:t>Presseinformation</w:t>
          </w:r>
        </w:sdtContent>
      </w:sdt>
      <w:r w:rsidR="00B81ED6" w:rsidRPr="00E120DB">
        <w:rPr>
          <w:lang w:val="de-DE"/>
        </w:rPr>
        <w:t xml:space="preserve"> </w:t>
      </w:r>
    </w:p>
    <w:p w:rsidR="00C52BD5" w:rsidRDefault="00F413DC" w:rsidP="00AC2129">
      <w:pPr>
        <w:pStyle w:val="Titel"/>
        <w:spacing w:line="660" w:lineRule="exact"/>
        <w:rPr>
          <w:lang w:val="de-DE"/>
        </w:rPr>
      </w:pPr>
      <w:sdt>
        <w:sdtPr>
          <w:rPr>
            <w:szCs w:val="32"/>
            <w:lang w:val="de-DE"/>
          </w:r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B1D59">
            <w:rPr>
              <w:szCs w:val="32"/>
              <w:lang w:val="de-DE"/>
            </w:rPr>
            <w:t xml:space="preserve">Premiere in Kanada: </w:t>
          </w:r>
          <w:proofErr w:type="spellStart"/>
          <w:r w:rsidR="00EB1D59">
            <w:rPr>
              <w:szCs w:val="32"/>
              <w:lang w:val="de-DE"/>
            </w:rPr>
            <w:t>Guay</w:t>
          </w:r>
          <w:proofErr w:type="spellEnd"/>
          <w:r w:rsidR="00EB1D59">
            <w:rPr>
              <w:szCs w:val="32"/>
              <w:lang w:val="de-DE"/>
            </w:rPr>
            <w:t xml:space="preserve"> übernimmt zwei Liebherr-Mobilkrane LTM 1110-5.1</w:t>
          </w:r>
        </w:sdtContent>
      </w:sdt>
      <w:r w:rsidR="00B81ED6" w:rsidRPr="00B81ED6">
        <w:rPr>
          <w:lang w:val="de-DE"/>
        </w:rPr>
        <w:t xml:space="preserve"> </w:t>
      </w:r>
    </w:p>
    <w:p w:rsidR="00B81ED6" w:rsidRPr="00F413DC" w:rsidRDefault="00F413DC" w:rsidP="00F413DC">
      <w:pPr>
        <w:pStyle w:val="TitleRuleLH"/>
        <w:numPr>
          <w:ilvl w:val="0"/>
          <w:numId w:val="0"/>
        </w:numPr>
        <w:rPr>
          <w:lang w:val="de-DE"/>
        </w:rPr>
      </w:pPr>
      <w:bookmarkStart w:id="0" w:name="_GoBack"/>
      <w:bookmarkEnd w:id="0"/>
      <w:r w:rsidRPr="008F5F17">
        <w:rPr>
          <w:rFonts w:ascii="Tahoma" w:hAnsi="Tahoma" w:cs="Tahoma"/>
        </w:rPr>
        <w:t>⸺</w:t>
      </w:r>
    </w:p>
    <w:p w:rsidR="00B81ED6" w:rsidRPr="006F4AAC" w:rsidRDefault="009C5D08" w:rsidP="00B81ED6">
      <w:pPr>
        <w:pStyle w:val="Bulletpoints11Pt"/>
        <w:rPr>
          <w:lang w:val="de-DE"/>
        </w:rPr>
      </w:pPr>
      <w:r>
        <w:rPr>
          <w:lang w:val="de-DE"/>
        </w:rPr>
        <w:t>LTM 1110-5.1</w:t>
      </w:r>
      <w:r w:rsidR="00B759D4">
        <w:rPr>
          <w:lang w:val="de-DE"/>
        </w:rPr>
        <w:t xml:space="preserve"> ersetzen</w:t>
      </w:r>
      <w:r w:rsidR="00AE368A">
        <w:rPr>
          <w:lang w:val="de-DE"/>
        </w:rPr>
        <w:t xml:space="preserve"> 120-Tonnen-Mobilkran</w:t>
      </w:r>
      <w:r w:rsidR="00B759D4">
        <w:rPr>
          <w:lang w:val="de-DE"/>
        </w:rPr>
        <w:t>e</w:t>
      </w:r>
    </w:p>
    <w:p w:rsidR="00CE2BDE" w:rsidRDefault="004D5CF0" w:rsidP="008C7AF7">
      <w:pPr>
        <w:pStyle w:val="Bulletpoints11Pt"/>
        <w:rPr>
          <w:lang w:val="de-DE"/>
        </w:rPr>
      </w:pPr>
      <w:r>
        <w:rPr>
          <w:lang w:val="de-DE"/>
        </w:rPr>
        <w:t xml:space="preserve">Starker </w:t>
      </w:r>
      <w:r w:rsidR="00AE368A">
        <w:rPr>
          <w:lang w:val="de-DE"/>
        </w:rPr>
        <w:t>60</w:t>
      </w:r>
      <w:r w:rsidR="004B5D40">
        <w:rPr>
          <w:lang w:val="de-DE"/>
        </w:rPr>
        <w:t> Meter</w:t>
      </w:r>
      <w:r>
        <w:rPr>
          <w:lang w:val="de-DE"/>
        </w:rPr>
        <w:t xml:space="preserve"> langer Teleskopausleger</w:t>
      </w:r>
      <w:r w:rsidR="00B759D4">
        <w:rPr>
          <w:lang w:val="de-DE"/>
        </w:rPr>
        <w:t xml:space="preserve">, </w:t>
      </w:r>
      <w:proofErr w:type="spellStart"/>
      <w:r w:rsidR="00B759D4" w:rsidRPr="00B759D4">
        <w:rPr>
          <w:lang w:val="de-DE"/>
        </w:rPr>
        <w:t>VarioBase</w:t>
      </w:r>
      <w:r w:rsidR="00B759D4" w:rsidRPr="00B759D4">
        <w:rPr>
          <w:vertAlign w:val="superscript"/>
          <w:lang w:val="de-DE"/>
        </w:rPr>
        <w:t>®</w:t>
      </w:r>
      <w:r w:rsidR="00B759D4" w:rsidRPr="00B759D4">
        <w:rPr>
          <w:lang w:val="de-DE"/>
        </w:rPr>
        <w:t>Plus</w:t>
      </w:r>
      <w:r w:rsidR="00B759D4">
        <w:rPr>
          <w:lang w:val="de-DE"/>
        </w:rPr>
        <w:t>-Technologie</w:t>
      </w:r>
      <w:proofErr w:type="spellEnd"/>
      <w:r>
        <w:rPr>
          <w:lang w:val="de-DE"/>
        </w:rPr>
        <w:t xml:space="preserve"> und </w:t>
      </w:r>
      <w:r w:rsidR="00B759D4">
        <w:rPr>
          <w:lang w:val="de-DE"/>
        </w:rPr>
        <w:t>passende</w:t>
      </w:r>
      <w:r w:rsidR="00AE368A">
        <w:rPr>
          <w:lang w:val="de-DE"/>
        </w:rPr>
        <w:t xml:space="preserve"> Achslasten </w:t>
      </w:r>
      <w:r w:rsidR="00EB1D59">
        <w:rPr>
          <w:lang w:val="de-DE"/>
        </w:rPr>
        <w:t xml:space="preserve">waren </w:t>
      </w:r>
      <w:r w:rsidR="00AE368A">
        <w:rPr>
          <w:lang w:val="de-DE"/>
        </w:rPr>
        <w:t>wichtige Entscheidungs</w:t>
      </w:r>
      <w:r w:rsidR="00AE368A">
        <w:rPr>
          <w:lang w:val="de-DE"/>
        </w:rPr>
        <w:softHyphen/>
        <w:t>kriterien</w:t>
      </w:r>
    </w:p>
    <w:p w:rsidR="00AC59BB" w:rsidRPr="00CE2BDE" w:rsidRDefault="00AE368A" w:rsidP="004D5CF0">
      <w:pPr>
        <w:pStyle w:val="Bulletpoints11Pt"/>
        <w:rPr>
          <w:lang w:val="de-DE"/>
        </w:rPr>
      </w:pPr>
      <w:r>
        <w:rPr>
          <w:lang w:val="de-DE"/>
        </w:rPr>
        <w:t xml:space="preserve">Liebherr-Team bietet Kundennähe und </w:t>
      </w:r>
      <w:r w:rsidR="00BC24E6">
        <w:rPr>
          <w:lang w:val="de-DE"/>
        </w:rPr>
        <w:t xml:space="preserve">einwandfreien </w:t>
      </w:r>
      <w:r>
        <w:rPr>
          <w:lang w:val="de-DE"/>
        </w:rPr>
        <w:t>Service</w:t>
      </w:r>
    </w:p>
    <w:p w:rsidR="00C50B8A" w:rsidRDefault="00C54A3C" w:rsidP="00B81ED6">
      <w:pPr>
        <w:pStyle w:val="Teaser11Pt"/>
        <w:rPr>
          <w:lang w:val="de-DE"/>
        </w:rPr>
      </w:pPr>
      <w:r>
        <w:rPr>
          <w:lang w:val="de-DE"/>
        </w:rPr>
        <w:t xml:space="preserve">Das Kran- und Schwerlastunternehmen Guay Inc. hat zwei Liebherr </w:t>
      </w:r>
      <w:r w:rsidR="009C5D08">
        <w:rPr>
          <w:lang w:val="de-DE"/>
        </w:rPr>
        <w:t>LTM 1110-5.1</w:t>
      </w:r>
      <w:r>
        <w:rPr>
          <w:lang w:val="de-DE"/>
        </w:rPr>
        <w:t xml:space="preserve"> übernommen. Es sind die ersten Krane dieses Typs in Kanada. </w:t>
      </w:r>
      <w:r w:rsidR="00B45138">
        <w:rPr>
          <w:lang w:val="de-DE"/>
        </w:rPr>
        <w:t xml:space="preserve">Der </w:t>
      </w:r>
      <w:r w:rsidR="009C5D08">
        <w:rPr>
          <w:lang w:val="de-DE"/>
        </w:rPr>
        <w:t>60 Meter</w:t>
      </w:r>
      <w:r w:rsidR="00B45138">
        <w:rPr>
          <w:lang w:val="de-DE"/>
        </w:rPr>
        <w:t xml:space="preserve"> lange Teleskopausleger und die hohen Tragkräfte des Liebherr-110-Tonners waren wichtige Entscheidungskriterien für das Unternehmen aus Quebec. Die neuen Krane ersetzen ältere 120-Tonner in der Kranflotte von Guay, die aus mehr als 500 Geräten unterschiedlicher Kranarten besteht.</w:t>
      </w:r>
    </w:p>
    <w:p w:rsidR="000A558A" w:rsidRDefault="00B81ED6" w:rsidP="00C52BD5">
      <w:pPr>
        <w:pStyle w:val="Copytext11Pt"/>
        <w:rPr>
          <w:lang w:val="de-DE"/>
        </w:rPr>
      </w:pPr>
      <w:r w:rsidRPr="009705BE">
        <w:rPr>
          <w:lang w:val="de-DE"/>
        </w:rPr>
        <w:t xml:space="preserve">Ehingen (Donau) (Deutschland), </w:t>
      </w:r>
      <w:r w:rsidR="00B759D4">
        <w:rPr>
          <w:lang w:val="de-DE"/>
        </w:rPr>
        <w:t>10</w:t>
      </w:r>
      <w:r w:rsidRPr="009705BE">
        <w:rPr>
          <w:lang w:val="de-DE"/>
        </w:rPr>
        <w:t xml:space="preserve">. </w:t>
      </w:r>
      <w:r w:rsidR="00B759D4">
        <w:rPr>
          <w:lang w:val="de-DE"/>
        </w:rPr>
        <w:t>Novem</w:t>
      </w:r>
      <w:r w:rsidR="00D5093D">
        <w:rPr>
          <w:lang w:val="de-DE"/>
        </w:rPr>
        <w:t>b</w:t>
      </w:r>
      <w:r w:rsidR="00BE14DF" w:rsidRPr="009705BE">
        <w:rPr>
          <w:lang w:val="de-DE"/>
        </w:rPr>
        <w:t>er</w:t>
      </w:r>
      <w:r w:rsidRPr="009705BE">
        <w:rPr>
          <w:lang w:val="de-DE"/>
        </w:rPr>
        <w:t xml:space="preserve"> 2021 –</w:t>
      </w:r>
      <w:r w:rsidR="00C52BD5" w:rsidRPr="009705BE">
        <w:rPr>
          <w:lang w:val="de-DE"/>
        </w:rPr>
        <w:t xml:space="preserve"> </w:t>
      </w:r>
      <w:r w:rsidR="00F80D62">
        <w:rPr>
          <w:lang w:val="de-DE"/>
        </w:rPr>
        <w:t xml:space="preserve">Die konstruktive Auslegung des Liebherr </w:t>
      </w:r>
      <w:r w:rsidR="009C5D08">
        <w:rPr>
          <w:lang w:val="de-DE"/>
        </w:rPr>
        <w:t>LTM 1110-5.1</w:t>
      </w:r>
      <w:r w:rsidR="00F80D62">
        <w:rPr>
          <w:lang w:val="de-DE"/>
        </w:rPr>
        <w:t xml:space="preserve"> bietet große Vorteile in der Provinz Quebec. </w:t>
      </w:r>
      <w:r w:rsidR="00B759D4" w:rsidRPr="00B759D4">
        <w:rPr>
          <w:lang w:val="de-DE"/>
        </w:rPr>
        <w:t xml:space="preserve">Guillaume </w:t>
      </w:r>
      <w:proofErr w:type="spellStart"/>
      <w:r w:rsidR="00B759D4" w:rsidRPr="00B759D4">
        <w:rPr>
          <w:lang w:val="de-DE"/>
        </w:rPr>
        <w:t>Gagnon</w:t>
      </w:r>
      <w:proofErr w:type="spellEnd"/>
      <w:r w:rsidR="00041BC5" w:rsidRPr="00041BC5">
        <w:rPr>
          <w:lang w:val="de-DE"/>
        </w:rPr>
        <w:t xml:space="preserve">, </w:t>
      </w:r>
      <w:r w:rsidR="00B759D4" w:rsidRPr="00B759D4">
        <w:rPr>
          <w:lang w:val="de-DE"/>
        </w:rPr>
        <w:t xml:space="preserve">Vizepräsident von </w:t>
      </w:r>
      <w:proofErr w:type="spellStart"/>
      <w:r w:rsidR="00B759D4" w:rsidRPr="00B759D4">
        <w:rPr>
          <w:lang w:val="de-DE"/>
        </w:rPr>
        <w:t>Guay</w:t>
      </w:r>
      <w:proofErr w:type="spellEnd"/>
      <w:r w:rsidR="00B759D4">
        <w:rPr>
          <w:lang w:val="de-DE"/>
        </w:rPr>
        <w:t xml:space="preserve"> </w:t>
      </w:r>
      <w:r w:rsidR="00F80D62">
        <w:rPr>
          <w:lang w:val="de-DE"/>
        </w:rPr>
        <w:t>erklärt: „</w:t>
      </w:r>
      <w:r w:rsidR="00F80D62" w:rsidRPr="00F80D62">
        <w:rPr>
          <w:lang w:val="de-DE"/>
        </w:rPr>
        <w:t xml:space="preserve">In unserem Markt ist ein 110-Tonnen-Kran der größte </w:t>
      </w:r>
      <w:r w:rsidR="000A558A">
        <w:rPr>
          <w:lang w:val="de-DE"/>
        </w:rPr>
        <w:t>Mobilkran</w:t>
      </w:r>
      <w:r w:rsidR="00F80D62" w:rsidRPr="00F80D62">
        <w:rPr>
          <w:lang w:val="de-DE"/>
        </w:rPr>
        <w:t xml:space="preserve">, </w:t>
      </w:r>
      <w:r w:rsidR="000A558A">
        <w:rPr>
          <w:lang w:val="de-DE"/>
        </w:rPr>
        <w:t>bei dem</w:t>
      </w:r>
      <w:r w:rsidR="00F80D62" w:rsidRPr="00F80D62">
        <w:rPr>
          <w:lang w:val="de-DE"/>
        </w:rPr>
        <w:t xml:space="preserve"> ein Auszubildender anstelle eines Bedieners als zweiter Mann </w:t>
      </w:r>
      <w:r w:rsidR="000A558A">
        <w:rPr>
          <w:lang w:val="de-DE"/>
        </w:rPr>
        <w:t xml:space="preserve">im Kran </w:t>
      </w:r>
      <w:r w:rsidR="00F80D62" w:rsidRPr="00F80D62">
        <w:rPr>
          <w:lang w:val="de-DE"/>
        </w:rPr>
        <w:t>ein</w:t>
      </w:r>
      <w:r w:rsidR="000A558A">
        <w:rPr>
          <w:lang w:val="de-DE"/>
        </w:rPr>
        <w:t>ge</w:t>
      </w:r>
      <w:r w:rsidR="00F80D62" w:rsidRPr="00F80D62">
        <w:rPr>
          <w:lang w:val="de-DE"/>
        </w:rPr>
        <w:t>setz</w:t>
      </w:r>
      <w:r w:rsidR="000A558A">
        <w:rPr>
          <w:lang w:val="de-DE"/>
        </w:rPr>
        <w:t>t werden</w:t>
      </w:r>
      <w:r w:rsidR="00F80D62" w:rsidRPr="00F80D62">
        <w:rPr>
          <w:lang w:val="de-DE"/>
        </w:rPr>
        <w:t xml:space="preserve"> kann.</w:t>
      </w:r>
      <w:r w:rsidR="000A558A">
        <w:rPr>
          <w:lang w:val="de-DE"/>
        </w:rPr>
        <w:t xml:space="preserve"> Zudem sind die Achslasten und die Gewichtsverteilung des </w:t>
      </w:r>
      <w:r w:rsidR="009C5D08">
        <w:rPr>
          <w:lang w:val="de-DE"/>
        </w:rPr>
        <w:t>LTM 1110-5.1</w:t>
      </w:r>
      <w:r w:rsidR="000A558A">
        <w:rPr>
          <w:lang w:val="de-DE"/>
        </w:rPr>
        <w:t xml:space="preserve"> so günstig, dass wir kein</w:t>
      </w:r>
      <w:r w:rsidR="004F1246">
        <w:rPr>
          <w:lang w:val="de-DE"/>
        </w:rPr>
        <w:t>en</w:t>
      </w:r>
      <w:r w:rsidR="000A558A">
        <w:rPr>
          <w:lang w:val="de-DE"/>
        </w:rPr>
        <w:t xml:space="preserve"> Ausleger</w:t>
      </w:r>
      <w:r w:rsidR="004F1246">
        <w:rPr>
          <w:lang w:val="de-DE"/>
        </w:rPr>
        <w:t>-D</w:t>
      </w:r>
      <w:r w:rsidR="000A558A">
        <w:rPr>
          <w:lang w:val="de-DE"/>
        </w:rPr>
        <w:t>olly einsetzen müssen.“</w:t>
      </w:r>
    </w:p>
    <w:p w:rsidR="0053334B" w:rsidRDefault="00760D1D" w:rsidP="000F7093">
      <w:pPr>
        <w:pStyle w:val="Copytext11Pt"/>
        <w:rPr>
          <w:lang w:val="de-DE"/>
        </w:rPr>
      </w:pPr>
      <w:r w:rsidRPr="00760D1D">
        <w:rPr>
          <w:lang w:val="de-DE"/>
        </w:rPr>
        <w:t xml:space="preserve">Auch das </w:t>
      </w:r>
      <w:r w:rsidR="0053334B">
        <w:rPr>
          <w:lang w:val="de-DE"/>
        </w:rPr>
        <w:t xml:space="preserve">lange Auslegersystem in Verbindung mit hohen Tragkräften war für </w:t>
      </w:r>
      <w:proofErr w:type="spellStart"/>
      <w:r w:rsidR="0053334B">
        <w:rPr>
          <w:lang w:val="de-DE"/>
        </w:rPr>
        <w:t>Guay</w:t>
      </w:r>
      <w:proofErr w:type="spellEnd"/>
      <w:r w:rsidR="0053334B">
        <w:rPr>
          <w:lang w:val="de-DE"/>
        </w:rPr>
        <w:t xml:space="preserve"> entscheidend. „</w:t>
      </w:r>
      <w:r w:rsidR="0053334B" w:rsidRPr="0053334B">
        <w:rPr>
          <w:lang w:val="de-DE"/>
        </w:rPr>
        <w:t xml:space="preserve">Mit </w:t>
      </w:r>
      <w:r w:rsidR="0053334B">
        <w:rPr>
          <w:lang w:val="de-DE"/>
        </w:rPr>
        <w:t xml:space="preserve">dem </w:t>
      </w:r>
      <w:r w:rsidR="009C5D08">
        <w:rPr>
          <w:lang w:val="de-DE"/>
        </w:rPr>
        <w:t>LTM 1110-5.1</w:t>
      </w:r>
      <w:r w:rsidR="0053334B">
        <w:rPr>
          <w:lang w:val="de-DE"/>
        </w:rPr>
        <w:t xml:space="preserve"> </w:t>
      </w:r>
      <w:r w:rsidR="0053334B" w:rsidRPr="0053334B">
        <w:rPr>
          <w:lang w:val="de-DE"/>
        </w:rPr>
        <w:t>k</w:t>
      </w:r>
      <w:r w:rsidR="0053334B">
        <w:rPr>
          <w:lang w:val="de-DE"/>
        </w:rPr>
        <w:t>ö</w:t>
      </w:r>
      <w:r w:rsidR="0053334B" w:rsidRPr="0053334B">
        <w:rPr>
          <w:lang w:val="de-DE"/>
        </w:rPr>
        <w:t xml:space="preserve">nnen wir ein ähnliches </w:t>
      </w:r>
      <w:r w:rsidR="0053334B">
        <w:rPr>
          <w:lang w:val="de-DE"/>
        </w:rPr>
        <w:t>Leistungs</w:t>
      </w:r>
      <w:r w:rsidR="00A77256">
        <w:rPr>
          <w:lang w:val="de-DE"/>
        </w:rPr>
        <w:t>spektrum</w:t>
      </w:r>
      <w:r w:rsidR="0053334B" w:rsidRPr="0053334B">
        <w:rPr>
          <w:lang w:val="de-DE"/>
        </w:rPr>
        <w:t xml:space="preserve"> wie bei unserem 120</w:t>
      </w:r>
      <w:r w:rsidR="00A77256">
        <w:rPr>
          <w:lang w:val="de-DE"/>
        </w:rPr>
        <w:t xml:space="preserve">-Tonner abdecken und sein </w:t>
      </w:r>
      <w:r w:rsidR="0053334B" w:rsidRPr="0053334B">
        <w:rPr>
          <w:lang w:val="de-DE"/>
        </w:rPr>
        <w:t>Hauptausleger</w:t>
      </w:r>
      <w:r w:rsidR="00A77256">
        <w:rPr>
          <w:lang w:val="de-DE"/>
        </w:rPr>
        <w:t xml:space="preserve"> erreicht mit </w:t>
      </w:r>
      <w:r w:rsidR="009C5D08">
        <w:rPr>
          <w:lang w:val="de-DE"/>
        </w:rPr>
        <w:t>60 Metern</w:t>
      </w:r>
      <w:r w:rsidR="00A77256">
        <w:rPr>
          <w:lang w:val="de-DE"/>
        </w:rPr>
        <w:t xml:space="preserve"> ein</w:t>
      </w:r>
      <w:r w:rsidR="00C37254">
        <w:rPr>
          <w:lang w:val="de-DE"/>
        </w:rPr>
        <w:t>e</w:t>
      </w:r>
      <w:r w:rsidR="00A77256">
        <w:rPr>
          <w:lang w:val="de-DE"/>
        </w:rPr>
        <w:t xml:space="preserve"> Länge, die im Bereich von größeren Kranen liegt</w:t>
      </w:r>
      <w:r w:rsidR="0053334B" w:rsidRPr="0053334B">
        <w:rPr>
          <w:lang w:val="de-DE"/>
        </w:rPr>
        <w:t xml:space="preserve">. Mit einer Kapazität von </w:t>
      </w:r>
      <w:r w:rsidR="009C5D08">
        <w:rPr>
          <w:lang w:val="de-DE"/>
        </w:rPr>
        <w:t>110 Tonnen</w:t>
      </w:r>
      <w:r w:rsidR="0053334B" w:rsidRPr="0053334B">
        <w:rPr>
          <w:lang w:val="de-DE"/>
        </w:rPr>
        <w:t xml:space="preserve"> </w:t>
      </w:r>
      <w:r w:rsidR="00A77256">
        <w:rPr>
          <w:lang w:val="de-DE"/>
        </w:rPr>
        <w:t>ist</w:t>
      </w:r>
      <w:r w:rsidR="0053334B" w:rsidRPr="0053334B">
        <w:rPr>
          <w:lang w:val="de-DE"/>
        </w:rPr>
        <w:t xml:space="preserve"> dieser Kran die perfekte Wahl</w:t>
      </w:r>
      <w:r w:rsidR="009632F9">
        <w:rPr>
          <w:lang w:val="de-DE"/>
        </w:rPr>
        <w:t xml:space="preserve"> für uns</w:t>
      </w:r>
      <w:r w:rsidR="0053334B" w:rsidRPr="0053334B">
        <w:rPr>
          <w:lang w:val="de-DE"/>
        </w:rPr>
        <w:t>, um neue Auszubildende fü</w:t>
      </w:r>
      <w:r w:rsidR="00A77256">
        <w:rPr>
          <w:lang w:val="de-DE"/>
        </w:rPr>
        <w:t>r unsere Mannschaft zu gewinnen“, so</w:t>
      </w:r>
      <w:r w:rsidR="00041BC5">
        <w:rPr>
          <w:lang w:val="de-DE"/>
        </w:rPr>
        <w:t xml:space="preserve"> </w:t>
      </w:r>
      <w:proofErr w:type="spellStart"/>
      <w:r w:rsidR="002367F8">
        <w:rPr>
          <w:lang w:val="de-DE"/>
        </w:rPr>
        <w:t>Gagnon</w:t>
      </w:r>
      <w:proofErr w:type="spellEnd"/>
      <w:r w:rsidR="00A77256">
        <w:rPr>
          <w:lang w:val="de-DE"/>
        </w:rPr>
        <w:t>.</w:t>
      </w:r>
    </w:p>
    <w:p w:rsidR="00A77256" w:rsidRDefault="00DC5E90" w:rsidP="000F7093">
      <w:pPr>
        <w:pStyle w:val="Copytext11Pt"/>
        <w:rPr>
          <w:lang w:val="de-DE"/>
        </w:rPr>
      </w:pPr>
      <w:proofErr w:type="spellStart"/>
      <w:r>
        <w:rPr>
          <w:lang w:val="de-DE"/>
        </w:rPr>
        <w:t>Guay</w:t>
      </w:r>
      <w:proofErr w:type="spellEnd"/>
      <w:r>
        <w:rPr>
          <w:lang w:val="de-DE"/>
        </w:rPr>
        <w:t xml:space="preserve"> plant</w:t>
      </w:r>
      <w:r w:rsidR="00BC24E6">
        <w:rPr>
          <w:lang w:val="de-DE"/>
        </w:rPr>
        <w:t>,</w:t>
      </w:r>
      <w:r>
        <w:rPr>
          <w:lang w:val="de-DE"/>
        </w:rPr>
        <w:t xml:space="preserve"> den neuen </w:t>
      </w:r>
      <w:r w:rsidR="009632F9" w:rsidRPr="009632F9">
        <w:rPr>
          <w:lang w:val="de-DE"/>
        </w:rPr>
        <w:t xml:space="preserve">Kran </w:t>
      </w:r>
      <w:r>
        <w:rPr>
          <w:lang w:val="de-DE"/>
        </w:rPr>
        <w:t xml:space="preserve">unter anderem </w:t>
      </w:r>
      <w:r w:rsidR="009632F9" w:rsidRPr="009632F9">
        <w:rPr>
          <w:lang w:val="de-DE"/>
        </w:rPr>
        <w:t>in der Innenstadt von Mont</w:t>
      </w:r>
      <w:r w:rsidR="00C37254">
        <w:rPr>
          <w:lang w:val="de-DE"/>
        </w:rPr>
        <w:t xml:space="preserve">real für Hubarbeiten mit großen Höhen und </w:t>
      </w:r>
      <w:r w:rsidR="009632F9" w:rsidRPr="009632F9">
        <w:rPr>
          <w:lang w:val="de-DE"/>
        </w:rPr>
        <w:t>Reichweite</w:t>
      </w:r>
      <w:r>
        <w:rPr>
          <w:lang w:val="de-DE"/>
        </w:rPr>
        <w:t>n einzusetzen</w:t>
      </w:r>
      <w:r w:rsidR="009632F9" w:rsidRPr="009632F9">
        <w:rPr>
          <w:lang w:val="de-DE"/>
        </w:rPr>
        <w:t xml:space="preserve">. </w:t>
      </w:r>
      <w:r>
        <w:rPr>
          <w:lang w:val="de-DE"/>
        </w:rPr>
        <w:t>Mit</w:t>
      </w:r>
      <w:r w:rsidR="009632F9" w:rsidRPr="009632F9">
        <w:rPr>
          <w:lang w:val="de-DE"/>
        </w:rPr>
        <w:t xml:space="preserve"> </w:t>
      </w:r>
      <w:r w:rsidR="00731192">
        <w:rPr>
          <w:lang w:val="de-DE"/>
        </w:rPr>
        <w:t xml:space="preserve">der </w:t>
      </w:r>
      <w:r w:rsidR="00731192" w:rsidRPr="00731192">
        <w:rPr>
          <w:lang w:val="de-DE"/>
        </w:rPr>
        <w:t>variable</w:t>
      </w:r>
      <w:r w:rsidR="00FB26E7">
        <w:rPr>
          <w:lang w:val="de-DE"/>
        </w:rPr>
        <w:t>n</w:t>
      </w:r>
      <w:r w:rsidR="00731192" w:rsidRPr="00731192">
        <w:rPr>
          <w:lang w:val="de-DE"/>
        </w:rPr>
        <w:t xml:space="preserve"> Abstützbasis </w:t>
      </w:r>
      <w:proofErr w:type="spellStart"/>
      <w:r w:rsidR="002367F8" w:rsidRPr="002367F8">
        <w:rPr>
          <w:lang w:val="de-DE"/>
        </w:rPr>
        <w:t>VarioBase</w:t>
      </w:r>
      <w:r w:rsidR="002367F8" w:rsidRPr="002367F8">
        <w:rPr>
          <w:vertAlign w:val="superscript"/>
          <w:lang w:val="de-DE"/>
        </w:rPr>
        <w:t>®</w:t>
      </w:r>
      <w:r w:rsidR="002367F8" w:rsidRPr="002367F8">
        <w:rPr>
          <w:lang w:val="de-DE"/>
        </w:rPr>
        <w:t>Plus</w:t>
      </w:r>
      <w:proofErr w:type="spellEnd"/>
      <w:r w:rsidRPr="0053334B">
        <w:rPr>
          <w:lang w:val="de-DE"/>
        </w:rPr>
        <w:t xml:space="preserve"> </w:t>
      </w:r>
      <w:r>
        <w:rPr>
          <w:lang w:val="de-DE"/>
        </w:rPr>
        <w:t>kann</w:t>
      </w:r>
      <w:r w:rsidR="009632F9" w:rsidRPr="009632F9">
        <w:rPr>
          <w:lang w:val="de-DE"/>
        </w:rPr>
        <w:t xml:space="preserve"> er auch auf Baustellen eingesetzt</w:t>
      </w:r>
      <w:r>
        <w:rPr>
          <w:lang w:val="de-DE"/>
        </w:rPr>
        <w:t xml:space="preserve"> werden</w:t>
      </w:r>
      <w:r w:rsidR="009632F9" w:rsidRPr="009632F9">
        <w:rPr>
          <w:lang w:val="de-DE"/>
        </w:rPr>
        <w:t xml:space="preserve">, </w:t>
      </w:r>
      <w:r>
        <w:rPr>
          <w:lang w:val="de-DE"/>
        </w:rPr>
        <w:t>wo</w:t>
      </w:r>
      <w:r w:rsidR="009632F9" w:rsidRPr="009632F9">
        <w:rPr>
          <w:lang w:val="de-DE"/>
        </w:rPr>
        <w:t xml:space="preserve"> nur wenig Platz zum Aufs</w:t>
      </w:r>
      <w:r>
        <w:rPr>
          <w:lang w:val="de-DE"/>
        </w:rPr>
        <w:t>tellen des Krans vorhanden ist.</w:t>
      </w:r>
      <w:r w:rsidR="00731192" w:rsidRPr="00731192">
        <w:rPr>
          <w:lang w:val="de-DE"/>
        </w:rPr>
        <w:t xml:space="preserve"> </w:t>
      </w:r>
      <w:proofErr w:type="spellStart"/>
      <w:r w:rsidR="002367F8" w:rsidRPr="002367F8">
        <w:rPr>
          <w:lang w:val="de-DE"/>
        </w:rPr>
        <w:t>VarioBase</w:t>
      </w:r>
      <w:r w:rsidR="002367F8" w:rsidRPr="002367F8">
        <w:rPr>
          <w:vertAlign w:val="superscript"/>
          <w:lang w:val="de-DE"/>
        </w:rPr>
        <w:t>®</w:t>
      </w:r>
      <w:r w:rsidR="002367F8" w:rsidRPr="002367F8">
        <w:rPr>
          <w:lang w:val="de-DE"/>
        </w:rPr>
        <w:t>Plus</w:t>
      </w:r>
      <w:proofErr w:type="spellEnd"/>
      <w:r w:rsidR="002367F8" w:rsidRPr="002367F8">
        <w:rPr>
          <w:lang w:val="de-DE"/>
        </w:rPr>
        <w:t xml:space="preserve"> </w:t>
      </w:r>
      <w:r w:rsidR="00731192" w:rsidRPr="00731192">
        <w:rPr>
          <w:lang w:val="de-DE"/>
        </w:rPr>
        <w:t xml:space="preserve">generiert </w:t>
      </w:r>
      <w:r w:rsidR="00731192">
        <w:rPr>
          <w:lang w:val="de-DE"/>
        </w:rPr>
        <w:t xml:space="preserve">nicht nur eine höhere Sicherheit, sondern auch </w:t>
      </w:r>
      <w:r w:rsidR="00731192" w:rsidRPr="00731192">
        <w:rPr>
          <w:lang w:val="de-DE"/>
        </w:rPr>
        <w:t>höhere Tragkräfte</w:t>
      </w:r>
      <w:r w:rsidR="00731192">
        <w:rPr>
          <w:lang w:val="de-DE"/>
        </w:rPr>
        <w:t>, insbesondere</w:t>
      </w:r>
      <w:r w:rsidR="00731192" w:rsidRPr="00731192">
        <w:rPr>
          <w:lang w:val="de-DE"/>
        </w:rPr>
        <w:t xml:space="preserve"> in Arbeits</w:t>
      </w:r>
      <w:r w:rsidR="00C37254">
        <w:rPr>
          <w:lang w:val="de-DE"/>
        </w:rPr>
        <w:softHyphen/>
      </w:r>
      <w:r w:rsidR="00731192" w:rsidRPr="00731192">
        <w:rPr>
          <w:lang w:val="de-DE"/>
        </w:rPr>
        <w:t>bereichen über de</w:t>
      </w:r>
      <w:r w:rsidR="00731192">
        <w:rPr>
          <w:lang w:val="de-DE"/>
        </w:rPr>
        <w:t>n</w:t>
      </w:r>
      <w:r w:rsidR="00731192" w:rsidRPr="00731192">
        <w:rPr>
          <w:lang w:val="de-DE"/>
        </w:rPr>
        <w:t xml:space="preserve"> Abstützungen.</w:t>
      </w:r>
    </w:p>
    <w:p w:rsidR="00BC24E6" w:rsidRPr="00760D1D" w:rsidRDefault="00BC24E6" w:rsidP="00BC24E6">
      <w:pPr>
        <w:pStyle w:val="Copyhead11Pt"/>
        <w:rPr>
          <w:lang w:val="de-DE"/>
        </w:rPr>
      </w:pPr>
      <w:r w:rsidRPr="00760D1D">
        <w:rPr>
          <w:lang w:val="de-DE"/>
        </w:rPr>
        <w:t>Der LTM 1110-5.1 in Zahlen</w:t>
      </w:r>
    </w:p>
    <w:p w:rsidR="00BC24E6" w:rsidRDefault="00BC24E6" w:rsidP="00BC24E6">
      <w:pPr>
        <w:pStyle w:val="Copytext11Pt"/>
        <w:rPr>
          <w:lang w:val="de-DE"/>
        </w:rPr>
      </w:pPr>
      <w:r w:rsidRPr="000A558A">
        <w:rPr>
          <w:lang w:val="de-DE"/>
        </w:rPr>
        <w:t xml:space="preserve">Der </w:t>
      </w:r>
      <w:r>
        <w:rPr>
          <w:lang w:val="de-DE"/>
        </w:rPr>
        <w:t>LTM 1110-5.1</w:t>
      </w:r>
      <w:r w:rsidRPr="000A558A">
        <w:rPr>
          <w:lang w:val="de-DE"/>
        </w:rPr>
        <w:t xml:space="preserve"> erreicht Achslasten von </w:t>
      </w:r>
      <w:r>
        <w:rPr>
          <w:lang w:val="de-DE"/>
        </w:rPr>
        <w:t>12 Tonnen</w:t>
      </w:r>
      <w:r w:rsidRPr="000A558A">
        <w:rPr>
          <w:lang w:val="de-DE"/>
        </w:rPr>
        <w:t xml:space="preserve"> mit </w:t>
      </w:r>
      <w:r>
        <w:rPr>
          <w:lang w:val="de-DE"/>
        </w:rPr>
        <w:t>13,4 Tonnen</w:t>
      </w:r>
      <w:r w:rsidRPr="000A558A">
        <w:rPr>
          <w:lang w:val="de-DE"/>
        </w:rPr>
        <w:t xml:space="preserve"> Ballast, kann aber auch mit einem Gesamtgewicht von unter </w:t>
      </w:r>
      <w:r>
        <w:rPr>
          <w:lang w:val="de-DE"/>
        </w:rPr>
        <w:t>48 Tonnen</w:t>
      </w:r>
      <w:r w:rsidRPr="000A558A">
        <w:rPr>
          <w:lang w:val="de-DE"/>
        </w:rPr>
        <w:t xml:space="preserve"> bei maximal </w:t>
      </w:r>
      <w:r>
        <w:rPr>
          <w:lang w:val="de-DE"/>
        </w:rPr>
        <w:t>10 Tonnen</w:t>
      </w:r>
      <w:r w:rsidRPr="000A558A">
        <w:rPr>
          <w:lang w:val="de-DE"/>
        </w:rPr>
        <w:t xml:space="preserve"> Achslast gefahren werden. Mit </w:t>
      </w:r>
      <w:r w:rsidRPr="000A558A">
        <w:rPr>
          <w:lang w:val="de-DE"/>
        </w:rPr>
        <w:lastRenderedPageBreak/>
        <w:t>s</w:t>
      </w:r>
      <w:r>
        <w:rPr>
          <w:lang w:val="de-DE"/>
        </w:rPr>
        <w:t>einem maximalen Ballast von 29 Tonnen bleibt er unter 16 Tonnen</w:t>
      </w:r>
      <w:r w:rsidRPr="000A558A">
        <w:rPr>
          <w:lang w:val="de-DE"/>
        </w:rPr>
        <w:t xml:space="preserve"> Achslast. Ein Schnell</w:t>
      </w:r>
      <w:r>
        <w:rPr>
          <w:lang w:val="de-DE"/>
        </w:rPr>
        <w:softHyphen/>
      </w:r>
      <w:r w:rsidRPr="000A558A">
        <w:rPr>
          <w:lang w:val="de-DE"/>
        </w:rPr>
        <w:t>wechsel</w:t>
      </w:r>
      <w:r>
        <w:rPr>
          <w:lang w:val="de-DE"/>
        </w:rPr>
        <w:softHyphen/>
      </w:r>
      <w:r w:rsidRPr="000A558A">
        <w:rPr>
          <w:lang w:val="de-DE"/>
        </w:rPr>
        <w:t>system für die Ballastplatten garantiert höchste Flexibilität beim Umrüsten.</w:t>
      </w:r>
      <w:r w:rsidRPr="00A77256">
        <w:rPr>
          <w:lang w:val="de-DE"/>
        </w:rPr>
        <w:t xml:space="preserve"> Obwohl der </w:t>
      </w:r>
      <w:r>
        <w:rPr>
          <w:lang w:val="de-DE"/>
        </w:rPr>
        <w:t>LTM 1110-5.1</w:t>
      </w:r>
      <w:r w:rsidRPr="00A77256">
        <w:rPr>
          <w:lang w:val="de-DE"/>
        </w:rPr>
        <w:t xml:space="preserve"> so leicht gebaut ist, dass er ein Gesamtgewicht von</w:t>
      </w:r>
      <w:r>
        <w:rPr>
          <w:lang w:val="de-DE"/>
        </w:rPr>
        <w:t xml:space="preserve"> nur</w:t>
      </w:r>
      <w:r w:rsidRPr="00A77256">
        <w:rPr>
          <w:lang w:val="de-DE"/>
        </w:rPr>
        <w:t xml:space="preserve"> </w:t>
      </w:r>
      <w:r>
        <w:rPr>
          <w:lang w:val="de-DE"/>
        </w:rPr>
        <w:t>48 Tonnen</w:t>
      </w:r>
      <w:r w:rsidRPr="00A77256">
        <w:rPr>
          <w:lang w:val="de-DE"/>
        </w:rPr>
        <w:t xml:space="preserve"> erreicht, übertrifft er mit seinem </w:t>
      </w:r>
      <w:r>
        <w:rPr>
          <w:lang w:val="de-DE"/>
        </w:rPr>
        <w:t>60 Meter</w:t>
      </w:r>
      <w:r w:rsidRPr="00A77256">
        <w:rPr>
          <w:lang w:val="de-DE"/>
        </w:rPr>
        <w:t xml:space="preserve"> langen Teleskopausleger und einem maximalen Ballast von nur </w:t>
      </w:r>
      <w:r>
        <w:rPr>
          <w:lang w:val="de-DE"/>
        </w:rPr>
        <w:t>29 Tonnen</w:t>
      </w:r>
      <w:r w:rsidRPr="00A77256">
        <w:rPr>
          <w:lang w:val="de-DE"/>
        </w:rPr>
        <w:t xml:space="preserve"> die Leistung vergleichbarer Mobilkrane im Markt.</w:t>
      </w:r>
      <w:r w:rsidRPr="00731192">
        <w:rPr>
          <w:lang w:val="de-DE"/>
        </w:rPr>
        <w:t xml:space="preserve"> </w:t>
      </w:r>
    </w:p>
    <w:p w:rsidR="00BC24E6" w:rsidRDefault="00BC24E6" w:rsidP="00BC24E6">
      <w:pPr>
        <w:pStyle w:val="Copytext11Pt"/>
        <w:rPr>
          <w:lang w:val="de-DE"/>
        </w:rPr>
      </w:pPr>
      <w:r>
        <w:rPr>
          <w:lang w:val="de-DE"/>
        </w:rPr>
        <w:t>D</w:t>
      </w:r>
      <w:r w:rsidRPr="0053334B">
        <w:rPr>
          <w:lang w:val="de-DE"/>
        </w:rPr>
        <w:t xml:space="preserve">er Teleskopausleger des </w:t>
      </w:r>
      <w:r>
        <w:rPr>
          <w:lang w:val="de-DE"/>
        </w:rPr>
        <w:t>LTM 1110-5.1</w:t>
      </w:r>
      <w:r w:rsidRPr="0053334B">
        <w:rPr>
          <w:lang w:val="de-DE"/>
        </w:rPr>
        <w:t xml:space="preserve"> </w:t>
      </w:r>
      <w:r>
        <w:rPr>
          <w:lang w:val="de-DE"/>
        </w:rPr>
        <w:t xml:space="preserve">ist </w:t>
      </w:r>
      <w:r w:rsidRPr="0053334B">
        <w:rPr>
          <w:lang w:val="de-DE"/>
        </w:rPr>
        <w:t xml:space="preserve">einer der längsten seiner Kranklasse. Zusätzlich ist eine 10,8 bis </w:t>
      </w:r>
      <w:r>
        <w:rPr>
          <w:lang w:val="de-DE"/>
        </w:rPr>
        <w:t>19 Meter</w:t>
      </w:r>
      <w:r w:rsidRPr="0053334B">
        <w:rPr>
          <w:lang w:val="de-DE"/>
        </w:rPr>
        <w:t xml:space="preserve"> lange Klappspitze erhältlich</w:t>
      </w:r>
      <w:r>
        <w:rPr>
          <w:lang w:val="de-DE"/>
        </w:rPr>
        <w:t>.</w:t>
      </w:r>
      <w:r w:rsidRPr="0053334B">
        <w:rPr>
          <w:lang w:val="de-DE"/>
        </w:rPr>
        <w:t xml:space="preserve"> Für die maximale Hakenhöhe können zusätzlich zwei </w:t>
      </w:r>
      <w:r>
        <w:rPr>
          <w:lang w:val="de-DE"/>
        </w:rPr>
        <w:t>7 Meter</w:t>
      </w:r>
      <w:r w:rsidRPr="0053334B">
        <w:rPr>
          <w:lang w:val="de-DE"/>
        </w:rPr>
        <w:t xml:space="preserve"> Gitterstücke als Teleskopausleger-Verlängerungen eingebaut werden. So erreicht der 110-Tonnen-Mobilkran die Systemlänge </w:t>
      </w:r>
      <w:r>
        <w:rPr>
          <w:lang w:val="de-DE"/>
        </w:rPr>
        <w:t>nominell größerer Krane.</w:t>
      </w:r>
      <w:r w:rsidRPr="0053334B">
        <w:rPr>
          <w:lang w:val="de-DE"/>
        </w:rPr>
        <w:t xml:space="preserve"> </w:t>
      </w:r>
    </w:p>
    <w:p w:rsidR="00BC24E6" w:rsidRPr="00760D1D" w:rsidRDefault="00BC24E6" w:rsidP="00760D1D">
      <w:pPr>
        <w:pStyle w:val="Copyhead11Pt"/>
        <w:rPr>
          <w:lang w:val="de-DE"/>
        </w:rPr>
      </w:pPr>
      <w:r w:rsidRPr="00760D1D">
        <w:rPr>
          <w:lang w:val="de-DE"/>
        </w:rPr>
        <w:t xml:space="preserve">Über </w:t>
      </w:r>
      <w:proofErr w:type="spellStart"/>
      <w:r w:rsidRPr="00760D1D">
        <w:rPr>
          <w:lang w:val="de-DE"/>
        </w:rPr>
        <w:t>Guay</w:t>
      </w:r>
      <w:proofErr w:type="spellEnd"/>
      <w:r w:rsidRPr="00760D1D">
        <w:rPr>
          <w:lang w:val="de-DE"/>
        </w:rPr>
        <w:t xml:space="preserve"> Inc.</w:t>
      </w:r>
    </w:p>
    <w:p w:rsidR="00DC5E90" w:rsidRDefault="00DC5E90" w:rsidP="000F7093">
      <w:pPr>
        <w:pStyle w:val="Copytext11Pt"/>
        <w:rPr>
          <w:lang w:val="de-DE"/>
        </w:rPr>
      </w:pPr>
      <w:r>
        <w:rPr>
          <w:lang w:val="de-DE"/>
        </w:rPr>
        <w:t xml:space="preserve">Das Unternehmen mit rund 500 Beschäftigten betreibt mehr als 500 Geräte unterschiedlicher Kranarten. </w:t>
      </w:r>
      <w:r w:rsidR="00B44BA4">
        <w:rPr>
          <w:lang w:val="de-DE"/>
        </w:rPr>
        <w:t xml:space="preserve">Der erste Liebherr-Mobilkran, den </w:t>
      </w:r>
      <w:proofErr w:type="spellStart"/>
      <w:r w:rsidR="00B44BA4">
        <w:rPr>
          <w:lang w:val="de-DE"/>
        </w:rPr>
        <w:t>Guay</w:t>
      </w:r>
      <w:proofErr w:type="spellEnd"/>
      <w:r w:rsidR="00B44BA4">
        <w:rPr>
          <w:lang w:val="de-DE"/>
        </w:rPr>
        <w:t xml:space="preserve"> kaufte, war auch gleich der größte in der Liebherr-Palette</w:t>
      </w:r>
      <w:r w:rsidR="00D43661">
        <w:rPr>
          <w:lang w:val="de-DE"/>
        </w:rPr>
        <w:t>:</w:t>
      </w:r>
      <w:r w:rsidR="00B44BA4">
        <w:rPr>
          <w:lang w:val="de-DE"/>
        </w:rPr>
        <w:t xml:space="preserve"> </w:t>
      </w:r>
      <w:r w:rsidR="00D43661">
        <w:rPr>
          <w:lang w:val="de-DE"/>
        </w:rPr>
        <w:t>E</w:t>
      </w:r>
      <w:r w:rsidR="00B44BA4">
        <w:rPr>
          <w:lang w:val="de-DE"/>
        </w:rPr>
        <w:t xml:space="preserve">in </w:t>
      </w:r>
      <w:r w:rsidR="009C5D08">
        <w:rPr>
          <w:lang w:val="de-DE"/>
        </w:rPr>
        <w:t>LTM 11200-9.1</w:t>
      </w:r>
      <w:r w:rsidR="00B44BA4">
        <w:rPr>
          <w:lang w:val="de-DE"/>
        </w:rPr>
        <w:t xml:space="preserve">, gefolgt von einem </w:t>
      </w:r>
      <w:r w:rsidR="009C5D08">
        <w:rPr>
          <w:lang w:val="de-DE"/>
        </w:rPr>
        <w:t>LTM 1500-8.1</w:t>
      </w:r>
      <w:r w:rsidR="00731192">
        <w:rPr>
          <w:lang w:val="de-DE"/>
        </w:rPr>
        <w:t xml:space="preserve"> und kleineren LTM-Kranen</w:t>
      </w:r>
      <w:r w:rsidR="00B44BA4">
        <w:rPr>
          <w:lang w:val="de-DE"/>
        </w:rPr>
        <w:t xml:space="preserve">. Die Anzahl der Liebherr-Krane wächst kontinuierlich. Zwei weitere </w:t>
      </w:r>
      <w:r w:rsidR="009C5D08">
        <w:rPr>
          <w:lang w:val="de-DE"/>
        </w:rPr>
        <w:t>LTM 1110-5.1</w:t>
      </w:r>
      <w:r w:rsidR="00B44BA4">
        <w:rPr>
          <w:lang w:val="de-DE"/>
        </w:rPr>
        <w:t xml:space="preserve"> hat </w:t>
      </w:r>
      <w:proofErr w:type="spellStart"/>
      <w:r w:rsidR="00B44BA4">
        <w:rPr>
          <w:lang w:val="de-DE"/>
        </w:rPr>
        <w:t>Guay</w:t>
      </w:r>
      <w:proofErr w:type="spellEnd"/>
      <w:r w:rsidR="00B44BA4">
        <w:rPr>
          <w:lang w:val="de-DE"/>
        </w:rPr>
        <w:t xml:space="preserve"> bereits bestellt. „</w:t>
      </w:r>
      <w:r w:rsidR="00B44BA4" w:rsidRPr="00B44BA4">
        <w:rPr>
          <w:lang w:val="de-DE"/>
        </w:rPr>
        <w:t>Liebherr-Produkte sind zuverlässig und verfügen über eine der fortschrittlichsten Technologien bei All-Terrain-Kranen. Wir erhalten großar</w:t>
      </w:r>
      <w:r w:rsidR="00C37254">
        <w:rPr>
          <w:lang w:val="de-DE"/>
        </w:rPr>
        <w:t>tige Unterstützung von Liebherr-</w:t>
      </w:r>
      <w:r w:rsidR="00B44BA4" w:rsidRPr="00B44BA4">
        <w:rPr>
          <w:lang w:val="de-DE"/>
        </w:rPr>
        <w:t>Kanada, vom Verkaufsteam und vom Serviceteam</w:t>
      </w:r>
      <w:r w:rsidR="00C37254">
        <w:rPr>
          <w:lang w:val="de-DE"/>
        </w:rPr>
        <w:t>“</w:t>
      </w:r>
      <w:r w:rsidR="00B44BA4">
        <w:rPr>
          <w:lang w:val="de-DE"/>
        </w:rPr>
        <w:t xml:space="preserve">, erklärt </w:t>
      </w:r>
      <w:proofErr w:type="spellStart"/>
      <w:r w:rsidR="002367F8">
        <w:rPr>
          <w:lang w:val="de-DE"/>
        </w:rPr>
        <w:t>Gagnon</w:t>
      </w:r>
      <w:proofErr w:type="spellEnd"/>
      <w:r w:rsidR="00B44BA4" w:rsidRPr="00B44BA4">
        <w:rPr>
          <w:lang w:val="de-DE"/>
        </w:rPr>
        <w:t>.</w:t>
      </w:r>
    </w:p>
    <w:p w:rsidR="00FC338A" w:rsidRDefault="00FC338A" w:rsidP="00FC338A">
      <w:pPr>
        <w:pStyle w:val="Copytext11Pt"/>
        <w:rPr>
          <w:lang w:val="de-DE"/>
        </w:rPr>
      </w:pPr>
      <w:proofErr w:type="spellStart"/>
      <w:r>
        <w:rPr>
          <w:lang w:val="de-DE"/>
        </w:rPr>
        <w:t>Guay</w:t>
      </w:r>
      <w:proofErr w:type="spellEnd"/>
      <w:r>
        <w:rPr>
          <w:lang w:val="de-DE"/>
        </w:rPr>
        <w:t xml:space="preserve"> Inc. ist</w:t>
      </w:r>
      <w:r w:rsidRPr="00DC5E90">
        <w:rPr>
          <w:lang w:val="de-DE"/>
        </w:rPr>
        <w:t xml:space="preserve"> </w:t>
      </w:r>
      <w:r>
        <w:rPr>
          <w:lang w:val="de-DE"/>
        </w:rPr>
        <w:t>mit mehr als 20 Niederlassungen in der Provinz Quebec</w:t>
      </w:r>
      <w:r w:rsidRPr="00DC5E90">
        <w:rPr>
          <w:lang w:val="de-DE"/>
        </w:rPr>
        <w:t xml:space="preserve"> eines der größten privaten Kranunternehmen in Nordamerika</w:t>
      </w:r>
      <w:r>
        <w:rPr>
          <w:lang w:val="de-DE"/>
        </w:rPr>
        <w:t>.  Der Firmeng</w:t>
      </w:r>
      <w:r w:rsidRPr="00DC5E90">
        <w:rPr>
          <w:lang w:val="de-DE"/>
        </w:rPr>
        <w:t>ründer</w:t>
      </w:r>
      <w:r w:rsidRPr="00041BC5">
        <w:rPr>
          <w:lang w:val="de-DE"/>
        </w:rPr>
        <w:t xml:space="preserve"> Jean-Marc Baronet</w:t>
      </w:r>
      <w:r>
        <w:rPr>
          <w:lang w:val="de-DE"/>
        </w:rPr>
        <w:t xml:space="preserve"> ist auch nach</w:t>
      </w:r>
      <w:r w:rsidRPr="00DC5E90">
        <w:rPr>
          <w:lang w:val="de-DE"/>
        </w:rPr>
        <w:t xml:space="preserve"> 58 Jahren </w:t>
      </w:r>
      <w:r>
        <w:rPr>
          <w:lang w:val="de-DE"/>
        </w:rPr>
        <w:t xml:space="preserve">noch der </w:t>
      </w:r>
      <w:r w:rsidRPr="00DC5E90">
        <w:rPr>
          <w:lang w:val="de-DE"/>
        </w:rPr>
        <w:t xml:space="preserve">Eigentümer </w:t>
      </w:r>
      <w:r>
        <w:rPr>
          <w:lang w:val="de-DE"/>
        </w:rPr>
        <w:t>und</w:t>
      </w:r>
      <w:r w:rsidRPr="00DC5E90">
        <w:rPr>
          <w:lang w:val="de-DE"/>
        </w:rPr>
        <w:t xml:space="preserve"> </w:t>
      </w:r>
      <w:r>
        <w:rPr>
          <w:lang w:val="de-DE"/>
        </w:rPr>
        <w:t>bis heute</w:t>
      </w:r>
      <w:r w:rsidRPr="00DC5E90">
        <w:rPr>
          <w:lang w:val="de-DE"/>
        </w:rPr>
        <w:t xml:space="preserve"> die gleiche Leidenschaft, in neue Ausrüstung zu investieren und seinen Kunden </w:t>
      </w:r>
      <w:proofErr w:type="gramStart"/>
      <w:r w:rsidRPr="00DC5E90">
        <w:rPr>
          <w:lang w:val="de-DE"/>
        </w:rPr>
        <w:t>die besten Krane</w:t>
      </w:r>
      <w:proofErr w:type="gramEnd"/>
      <w:r w:rsidRPr="00DC5E90">
        <w:rPr>
          <w:lang w:val="de-DE"/>
        </w:rPr>
        <w:t xml:space="preserve"> </w:t>
      </w:r>
      <w:r>
        <w:rPr>
          <w:lang w:val="de-DE"/>
        </w:rPr>
        <w:t xml:space="preserve">auf dem Markt </w:t>
      </w:r>
      <w:r w:rsidRPr="00DC5E90">
        <w:rPr>
          <w:lang w:val="de-DE"/>
        </w:rPr>
        <w:t>anzubieten.</w:t>
      </w:r>
    </w:p>
    <w:p w:rsidR="00FC338A" w:rsidRDefault="00FC338A" w:rsidP="000F7093">
      <w:pPr>
        <w:pStyle w:val="Copytext11Pt"/>
        <w:rPr>
          <w:lang w:val="de-DE"/>
        </w:rPr>
      </w:pPr>
    </w:p>
    <w:p w:rsidR="00B44BA4" w:rsidRPr="000A558A" w:rsidRDefault="00B44BA4" w:rsidP="000F7093">
      <w:pPr>
        <w:pStyle w:val="Copytext11Pt"/>
        <w:rPr>
          <w:lang w:val="de-DE"/>
        </w:rPr>
      </w:pPr>
    </w:p>
    <w:p w:rsidR="00B81ED6" w:rsidRPr="007C2814" w:rsidRDefault="00B81ED6" w:rsidP="00B81ED6">
      <w:pPr>
        <w:pStyle w:val="BoilerplateCopyhead9Pt"/>
        <w:rPr>
          <w:lang w:val="de-DE"/>
        </w:rPr>
      </w:pPr>
      <w:r w:rsidRPr="007C2814">
        <w:rPr>
          <w:lang w:val="de-DE"/>
        </w:rPr>
        <w:t>Über die Liebherr-Werk Ehingen GmbH</w:t>
      </w:r>
    </w:p>
    <w:p w:rsidR="00B81ED6" w:rsidRPr="007C2814" w:rsidRDefault="00B81ED6" w:rsidP="00B81ED6">
      <w:pPr>
        <w:pStyle w:val="BoilerplateCopytext9Pt"/>
        <w:rPr>
          <w:lang w:val="de-DE"/>
        </w:rPr>
      </w:pPr>
      <w:r w:rsidRPr="007C2814">
        <w:rPr>
          <w:lang w:val="de-DE"/>
        </w:rPr>
        <w:t xml:space="preserve">Die Liebherr-Werk Ehingen GmbH ist einer der führenden Hersteller von Mobil- und Raupenkranen. Die Palette der Mobilkrane reicht vom 2-achsigen 35 Tonnen-Kran bis zum Schwerlastkran mit </w:t>
      </w:r>
      <w:r w:rsidR="009C5D08">
        <w:rPr>
          <w:lang w:val="de-DE"/>
        </w:rPr>
        <w:t>1.200 Tonnen</w:t>
      </w:r>
      <w:r w:rsidRPr="007C2814">
        <w:rPr>
          <w:lang w:val="de-DE"/>
        </w:rPr>
        <w:t xml:space="preserve"> Traglast und 9-achsigem Fahrgestell. </w:t>
      </w:r>
      <w:proofErr w:type="gramStart"/>
      <w:r w:rsidRPr="007C2814">
        <w:rPr>
          <w:lang w:val="de-DE"/>
        </w:rPr>
        <w:t>Die Gittermastkrane</w:t>
      </w:r>
      <w:proofErr w:type="gramEnd"/>
      <w:r w:rsidRPr="007C2814">
        <w:rPr>
          <w:lang w:val="de-DE"/>
        </w:rPr>
        <w:t xml:space="preserve"> auf Mobil- oder Raupenfahrwerken erreichen Traglasten bis </w:t>
      </w:r>
      <w:r w:rsidR="009C5D08">
        <w:rPr>
          <w:lang w:val="de-DE"/>
        </w:rPr>
        <w:t>3.000 Tonnen</w:t>
      </w:r>
      <w:r w:rsidRPr="007C2814">
        <w:rPr>
          <w:lang w:val="de-DE"/>
        </w:rPr>
        <w:t>.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w:t>
      </w:r>
      <w:r>
        <w:rPr>
          <w:lang w:val="de-DE"/>
        </w:rPr>
        <w:t>20</w:t>
      </w:r>
      <w:r w:rsidRPr="007C2814">
        <w:rPr>
          <w:lang w:val="de-DE"/>
        </w:rPr>
        <w:t xml:space="preserve"> wurde ein Umsatz von 2</w:t>
      </w:r>
      <w:r>
        <w:rPr>
          <w:lang w:val="de-DE"/>
        </w:rPr>
        <w:t>,03</w:t>
      </w:r>
      <w:r w:rsidRPr="007C2814">
        <w:rPr>
          <w:lang w:val="de-DE"/>
        </w:rPr>
        <w:t xml:space="preserve"> Milliarden Euro im Ehinger Liebherr-Werk erwirtschaftet.</w:t>
      </w:r>
    </w:p>
    <w:p w:rsidR="00B81ED6" w:rsidRPr="00DE6E5C" w:rsidRDefault="00B81ED6" w:rsidP="00B81ED6">
      <w:pPr>
        <w:pStyle w:val="BoilerplateCopyhead9Pt"/>
        <w:rPr>
          <w:lang w:val="de-DE"/>
        </w:rPr>
      </w:pPr>
      <w:r w:rsidRPr="00DE6E5C">
        <w:rPr>
          <w:lang w:val="de-DE"/>
        </w:rPr>
        <w:t>Über die Firmengruppe Liebherr</w:t>
      </w:r>
    </w:p>
    <w:p w:rsidR="00B81ED6" w:rsidRDefault="00B81ED6" w:rsidP="00B81ED6">
      <w:pPr>
        <w:pStyle w:val="BoilerplateCopytext9Pt"/>
        <w:rPr>
          <w:lang w:val="de-DE"/>
        </w:rPr>
      </w:pPr>
      <w:r w:rsidRPr="00DE6E5C">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D90553" w:rsidRPr="00DE6E5C" w:rsidRDefault="00D90553" w:rsidP="00B81ED6">
      <w:pPr>
        <w:pStyle w:val="BoilerplateCopytext9Pt"/>
        <w:rPr>
          <w:lang w:val="de-DE"/>
        </w:rPr>
      </w:pPr>
    </w:p>
    <w:p w:rsidR="00C66B3C" w:rsidRDefault="00C66B3C" w:rsidP="00B81ED6">
      <w:pPr>
        <w:spacing w:before="240"/>
        <w:rPr>
          <w:b/>
        </w:rPr>
      </w:pPr>
    </w:p>
    <w:p w:rsidR="00B81ED6" w:rsidRPr="00326EDF" w:rsidRDefault="00B81ED6" w:rsidP="00B81ED6">
      <w:pPr>
        <w:spacing w:before="240"/>
        <w:rPr>
          <w:b/>
        </w:rPr>
      </w:pPr>
      <w:r w:rsidRPr="00326EDF">
        <w:rPr>
          <w:b/>
        </w:rPr>
        <w:lastRenderedPageBreak/>
        <w:t>Bild</w:t>
      </w:r>
    </w:p>
    <w:p w:rsidR="00B81ED6" w:rsidRDefault="00FA10BE" w:rsidP="00B81ED6">
      <w:pPr>
        <w:pStyle w:val="Caption9Pt"/>
      </w:pPr>
      <w:r>
        <w:rPr>
          <w:noProof/>
          <w:lang w:eastAsia="de-DE"/>
        </w:rPr>
        <w:drawing>
          <wp:inline distT="0" distB="0" distL="0" distR="0">
            <wp:extent cx="5124892" cy="341425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10-5-1-guay-handover-96dpi.jpg"/>
                    <pic:cNvPicPr/>
                  </pic:nvPicPr>
                  <pic:blipFill>
                    <a:blip r:embed="rId12">
                      <a:extLst>
                        <a:ext uri="{28A0092B-C50C-407E-A947-70E740481C1C}">
                          <a14:useLocalDpi xmlns:a14="http://schemas.microsoft.com/office/drawing/2010/main" val="0"/>
                        </a:ext>
                      </a:extLst>
                    </a:blip>
                    <a:stretch>
                      <a:fillRect/>
                    </a:stretch>
                  </pic:blipFill>
                  <pic:spPr>
                    <a:xfrm>
                      <a:off x="0" y="0"/>
                      <a:ext cx="5130744" cy="3418150"/>
                    </a:xfrm>
                    <a:prstGeom prst="rect">
                      <a:avLst/>
                    </a:prstGeom>
                  </pic:spPr>
                </pic:pic>
              </a:graphicData>
            </a:graphic>
          </wp:inline>
        </w:drawing>
      </w:r>
    </w:p>
    <w:p w:rsidR="00D93114" w:rsidRPr="0068530C" w:rsidRDefault="00C66B3C" w:rsidP="00041BC5">
      <w:pPr>
        <w:pStyle w:val="Caption9Pt"/>
      </w:pPr>
      <w:r w:rsidRPr="00C66B3C">
        <w:t>liebherr-ltm1110-5-1-guay-handover</w:t>
      </w:r>
      <w:r>
        <w:t>.jpg</w:t>
      </w:r>
      <w:r w:rsidR="00B81ED6">
        <w:br/>
      </w:r>
      <w:r w:rsidR="004D5CF0">
        <w:t xml:space="preserve">V.l.n.r.: </w:t>
      </w:r>
      <w:r w:rsidR="00041BC5">
        <w:t xml:space="preserve">Lee Spalding, Kyle Jardine (beide </w:t>
      </w:r>
      <w:r w:rsidR="00041BC5" w:rsidRPr="00041BC5">
        <w:t>Liebherr-Canada Ltd</w:t>
      </w:r>
      <w:r w:rsidR="00041BC5">
        <w:t xml:space="preserve">), </w:t>
      </w:r>
      <w:r w:rsidR="002367F8" w:rsidRPr="002367F8">
        <w:t xml:space="preserve">Jean-Francois </w:t>
      </w:r>
      <w:proofErr w:type="spellStart"/>
      <w:r w:rsidR="002367F8" w:rsidRPr="002367F8">
        <w:t>Houde</w:t>
      </w:r>
      <w:proofErr w:type="spellEnd"/>
      <w:r w:rsidR="002367F8" w:rsidRPr="002367F8">
        <w:t xml:space="preserve">, Michel </w:t>
      </w:r>
      <w:proofErr w:type="spellStart"/>
      <w:r w:rsidR="002367F8" w:rsidRPr="002367F8">
        <w:t>Riverin</w:t>
      </w:r>
      <w:proofErr w:type="spellEnd"/>
      <w:r w:rsidR="002367F8" w:rsidRPr="002367F8">
        <w:t xml:space="preserve">, Eric </w:t>
      </w:r>
      <w:proofErr w:type="spellStart"/>
      <w:r w:rsidR="002367F8" w:rsidRPr="002367F8">
        <w:t>Beauvais</w:t>
      </w:r>
      <w:proofErr w:type="spellEnd"/>
      <w:r w:rsidR="002367F8" w:rsidRPr="002367F8">
        <w:t xml:space="preserve">, Guillaume </w:t>
      </w:r>
      <w:proofErr w:type="spellStart"/>
      <w:r w:rsidR="002367F8" w:rsidRPr="002367F8">
        <w:t>Gagnon</w:t>
      </w:r>
      <w:proofErr w:type="spellEnd"/>
      <w:r w:rsidR="002367F8" w:rsidRPr="002367F8">
        <w:t xml:space="preserve"> </w:t>
      </w:r>
      <w:r w:rsidR="00041BC5">
        <w:t xml:space="preserve">(alle </w:t>
      </w:r>
      <w:proofErr w:type="spellStart"/>
      <w:r w:rsidR="00041BC5" w:rsidRPr="00041BC5">
        <w:t>Guay</w:t>
      </w:r>
      <w:proofErr w:type="spellEnd"/>
      <w:r w:rsidR="00041BC5" w:rsidRPr="00041BC5">
        <w:t xml:space="preserve"> Inc.</w:t>
      </w:r>
      <w:r w:rsidR="00041BC5">
        <w:t>)</w:t>
      </w:r>
      <w:r w:rsidR="00DA1104">
        <w:t xml:space="preserve">. </w:t>
      </w:r>
      <w:r w:rsidR="00DA1104" w:rsidRPr="00DA1104">
        <w:t>Die lokal geltenden Corona-Vorgaben wurden eingehalten.</w:t>
      </w:r>
    </w:p>
    <w:p w:rsidR="004E2BC7" w:rsidRDefault="004E2BC7" w:rsidP="00B81ED6">
      <w:pPr>
        <w:pStyle w:val="Copyhead11Pt"/>
        <w:rPr>
          <w:lang w:val="de-DE"/>
        </w:rPr>
      </w:pPr>
    </w:p>
    <w:p w:rsidR="00B81ED6" w:rsidRPr="005537CA" w:rsidRDefault="009D6D09" w:rsidP="00B81ED6">
      <w:pPr>
        <w:pStyle w:val="Copyhead11Pt"/>
        <w:rPr>
          <w:lang w:val="de-DE"/>
        </w:rPr>
      </w:pPr>
      <w:r>
        <w:rPr>
          <w:lang w:val="de-DE"/>
        </w:rPr>
        <w:t>Ansprechpartner</w:t>
      </w:r>
    </w:p>
    <w:p w:rsidR="00B81ED6" w:rsidRPr="005537CA" w:rsidRDefault="00B81ED6" w:rsidP="00B81ED6">
      <w:pPr>
        <w:pStyle w:val="Copytext11Pt"/>
        <w:rPr>
          <w:lang w:val="de-DE"/>
        </w:rPr>
      </w:pPr>
      <w:r w:rsidRPr="005537CA">
        <w:rPr>
          <w:lang w:val="de-DE"/>
        </w:rPr>
        <w:t>Wolfgang Beringer</w:t>
      </w:r>
      <w:r w:rsidRPr="005537CA">
        <w:rPr>
          <w:lang w:val="de-DE"/>
        </w:rPr>
        <w:br/>
        <w:t xml:space="preserve">Marketing </w:t>
      </w:r>
      <w:proofErr w:type="spellStart"/>
      <w:r w:rsidRPr="005537CA">
        <w:rPr>
          <w:lang w:val="de-DE"/>
        </w:rPr>
        <w:t>and</w:t>
      </w:r>
      <w:proofErr w:type="spellEnd"/>
      <w:r w:rsidRPr="005537CA">
        <w:rPr>
          <w:lang w:val="de-DE"/>
        </w:rPr>
        <w:t xml:space="preserve"> Communication</w:t>
      </w:r>
      <w:r w:rsidRPr="005537CA">
        <w:rPr>
          <w:lang w:val="de-DE"/>
        </w:rPr>
        <w:br/>
        <w:t>Telefon</w:t>
      </w:r>
      <w:r w:rsidR="00D90553">
        <w:rPr>
          <w:lang w:val="de-DE"/>
        </w:rPr>
        <w:t>: +</w:t>
      </w:r>
      <w:r w:rsidR="004B5D40">
        <w:rPr>
          <w:lang w:val="de-DE"/>
        </w:rPr>
        <w:t>49 7391/502</w:t>
      </w:r>
      <w:r w:rsidR="00D90553">
        <w:rPr>
          <w:lang w:val="de-DE"/>
        </w:rPr>
        <w:t xml:space="preserve"> - 3663</w:t>
      </w:r>
      <w:r w:rsidR="00D90553">
        <w:rPr>
          <w:lang w:val="de-DE"/>
        </w:rPr>
        <w:br/>
        <w:t>E-Mail: wolfgang.beringer@liebherr.com</w:t>
      </w:r>
    </w:p>
    <w:p w:rsidR="00033002" w:rsidRPr="002B53C5" w:rsidRDefault="00033002" w:rsidP="00B81ED6">
      <w:pPr>
        <w:pStyle w:val="Copyhead11Pt"/>
        <w:rPr>
          <w:lang w:val="de-DE"/>
        </w:rPr>
      </w:pPr>
    </w:p>
    <w:p w:rsidR="00B81ED6" w:rsidRDefault="00B81ED6" w:rsidP="00B81ED6">
      <w:pPr>
        <w:pStyle w:val="Copyhead11Pt"/>
        <w:rPr>
          <w:lang w:val="de-DE"/>
        </w:rPr>
      </w:pPr>
      <w:r w:rsidRPr="005537CA">
        <w:rPr>
          <w:lang w:val="de-DE"/>
        </w:rPr>
        <w:t>Veröffentlicht von</w:t>
      </w:r>
    </w:p>
    <w:p w:rsidR="00B81ED6" w:rsidRPr="00B81ED6" w:rsidRDefault="00B81ED6" w:rsidP="00033002">
      <w:pPr>
        <w:pStyle w:val="Copytext11Pt"/>
        <w:rPr>
          <w:lang w:val="de-DE"/>
        </w:rPr>
      </w:pPr>
      <w:r w:rsidRPr="00B81ED6">
        <w:rPr>
          <w:lang w:val="de-DE"/>
        </w:rPr>
        <w:t xml:space="preserve">Liebherr-Werk Ehingen GmbH </w:t>
      </w:r>
      <w:r w:rsidRPr="00B81ED6">
        <w:rPr>
          <w:lang w:val="de-DE"/>
        </w:rPr>
        <w:br/>
        <w:t>Ehingen (Donau) / Deutschland</w:t>
      </w:r>
      <w:r w:rsidRPr="00B81ED6">
        <w:rPr>
          <w:lang w:val="de-DE"/>
        </w:rPr>
        <w:br/>
      </w:r>
      <w:r>
        <w:rPr>
          <w:lang w:val="de-DE"/>
        </w:rPr>
        <w:t>www.liebherr.com</w:t>
      </w:r>
    </w:p>
    <w:sectPr w:rsidR="00B81ED6" w:rsidRPr="00B81ED6"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3FD1" w:rsidRDefault="00ED3FD1" w:rsidP="00B81ED6">
      <w:pPr>
        <w:spacing w:after="0" w:line="240" w:lineRule="auto"/>
      </w:pPr>
      <w:r>
        <w:separator/>
      </w:r>
    </w:p>
  </w:endnote>
  <w:endnote w:type="continuationSeparator" w:id="0">
    <w:p w:rsidR="00ED3FD1" w:rsidRDefault="00ED3FD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413D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413D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413D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F413DC">
      <w:rPr>
        <w:rFonts w:ascii="Arial" w:hAnsi="Arial" w:cs="Arial"/>
      </w:rPr>
      <w:fldChar w:fldCharType="separate"/>
    </w:r>
    <w:r w:rsidR="00F413DC">
      <w:rPr>
        <w:rFonts w:ascii="Arial" w:hAnsi="Arial" w:cs="Arial"/>
        <w:noProof/>
      </w:rPr>
      <w:t>1</w:t>
    </w:r>
    <w:r w:rsidR="00F413DC" w:rsidRPr="0093605C">
      <w:rPr>
        <w:rFonts w:ascii="Arial" w:hAnsi="Arial" w:cs="Arial"/>
        <w:noProof/>
      </w:rPr>
      <w:t>/</w:t>
    </w:r>
    <w:r w:rsidR="00F413D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3FD1" w:rsidRDefault="00ED3FD1" w:rsidP="00B81ED6">
      <w:pPr>
        <w:spacing w:after="0" w:line="240" w:lineRule="auto"/>
      </w:pPr>
      <w:r>
        <w:separator/>
      </w:r>
    </w:p>
  </w:footnote>
  <w:footnote w:type="continuationSeparator" w:id="0">
    <w:p w:rsidR="00ED3FD1" w:rsidRDefault="00ED3FD1"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573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1BC5"/>
    <w:rsid w:val="0004611D"/>
    <w:rsid w:val="000A558A"/>
    <w:rsid w:val="000F7093"/>
    <w:rsid w:val="00106E3F"/>
    <w:rsid w:val="00113E23"/>
    <w:rsid w:val="001228E5"/>
    <w:rsid w:val="00126972"/>
    <w:rsid w:val="001419B4"/>
    <w:rsid w:val="00145DB7"/>
    <w:rsid w:val="00187D99"/>
    <w:rsid w:val="001F005F"/>
    <w:rsid w:val="00232209"/>
    <w:rsid w:val="002367F8"/>
    <w:rsid w:val="002B53C5"/>
    <w:rsid w:val="002F2058"/>
    <w:rsid w:val="002F3EFF"/>
    <w:rsid w:val="00302A11"/>
    <w:rsid w:val="00326EDF"/>
    <w:rsid w:val="00347580"/>
    <w:rsid w:val="003524D2"/>
    <w:rsid w:val="003E09E5"/>
    <w:rsid w:val="004143E0"/>
    <w:rsid w:val="004272A4"/>
    <w:rsid w:val="00440A94"/>
    <w:rsid w:val="00442ACB"/>
    <w:rsid w:val="00451336"/>
    <w:rsid w:val="004B5D40"/>
    <w:rsid w:val="004D0FB7"/>
    <w:rsid w:val="004D5CF0"/>
    <w:rsid w:val="004E2BC7"/>
    <w:rsid w:val="004F1246"/>
    <w:rsid w:val="004F6EB2"/>
    <w:rsid w:val="00504CEB"/>
    <w:rsid w:val="00513B2E"/>
    <w:rsid w:val="0053334B"/>
    <w:rsid w:val="0053630F"/>
    <w:rsid w:val="00556698"/>
    <w:rsid w:val="005667BC"/>
    <w:rsid w:val="005B6216"/>
    <w:rsid w:val="00652E53"/>
    <w:rsid w:val="0068530C"/>
    <w:rsid w:val="006C19F8"/>
    <w:rsid w:val="006D5456"/>
    <w:rsid w:val="00731192"/>
    <w:rsid w:val="00760D1D"/>
    <w:rsid w:val="007B2BE9"/>
    <w:rsid w:val="007B31E4"/>
    <w:rsid w:val="007F2586"/>
    <w:rsid w:val="00821763"/>
    <w:rsid w:val="008275C0"/>
    <w:rsid w:val="00841A50"/>
    <w:rsid w:val="00865298"/>
    <w:rsid w:val="008C173D"/>
    <w:rsid w:val="008D0FB8"/>
    <w:rsid w:val="008E269E"/>
    <w:rsid w:val="008F6230"/>
    <w:rsid w:val="009169F9"/>
    <w:rsid w:val="0093605C"/>
    <w:rsid w:val="00940C66"/>
    <w:rsid w:val="009632F9"/>
    <w:rsid w:val="00965077"/>
    <w:rsid w:val="009705BE"/>
    <w:rsid w:val="009726C5"/>
    <w:rsid w:val="0099533E"/>
    <w:rsid w:val="009C05DF"/>
    <w:rsid w:val="009C5D08"/>
    <w:rsid w:val="009D6D09"/>
    <w:rsid w:val="009F7CE9"/>
    <w:rsid w:val="00A03593"/>
    <w:rsid w:val="00A06380"/>
    <w:rsid w:val="00A77256"/>
    <w:rsid w:val="00A821A3"/>
    <w:rsid w:val="00A9726B"/>
    <w:rsid w:val="00AB4FF8"/>
    <w:rsid w:val="00AC2129"/>
    <w:rsid w:val="00AC59BB"/>
    <w:rsid w:val="00AE368A"/>
    <w:rsid w:val="00AF1F99"/>
    <w:rsid w:val="00AF4CC4"/>
    <w:rsid w:val="00B06FE1"/>
    <w:rsid w:val="00B44BA4"/>
    <w:rsid w:val="00B45138"/>
    <w:rsid w:val="00B759D4"/>
    <w:rsid w:val="00B81ED6"/>
    <w:rsid w:val="00BC24E6"/>
    <w:rsid w:val="00BD7045"/>
    <w:rsid w:val="00BE14DF"/>
    <w:rsid w:val="00BE181C"/>
    <w:rsid w:val="00BE5089"/>
    <w:rsid w:val="00BF4D2A"/>
    <w:rsid w:val="00C37254"/>
    <w:rsid w:val="00C50B8A"/>
    <w:rsid w:val="00C52BD5"/>
    <w:rsid w:val="00C54A3C"/>
    <w:rsid w:val="00C66B3C"/>
    <w:rsid w:val="00C86DA6"/>
    <w:rsid w:val="00CA7425"/>
    <w:rsid w:val="00CE2BDE"/>
    <w:rsid w:val="00CF35BA"/>
    <w:rsid w:val="00D00D31"/>
    <w:rsid w:val="00D43661"/>
    <w:rsid w:val="00D441AB"/>
    <w:rsid w:val="00D5093D"/>
    <w:rsid w:val="00D90553"/>
    <w:rsid w:val="00D93114"/>
    <w:rsid w:val="00DA1104"/>
    <w:rsid w:val="00DB439D"/>
    <w:rsid w:val="00DC3DB0"/>
    <w:rsid w:val="00DC5E90"/>
    <w:rsid w:val="00DD46BE"/>
    <w:rsid w:val="00DE14EF"/>
    <w:rsid w:val="00E0305C"/>
    <w:rsid w:val="00E120DB"/>
    <w:rsid w:val="00E67DF6"/>
    <w:rsid w:val="00E811A5"/>
    <w:rsid w:val="00E811AD"/>
    <w:rsid w:val="00E96F3D"/>
    <w:rsid w:val="00EA26F3"/>
    <w:rsid w:val="00EB1D59"/>
    <w:rsid w:val="00EB5166"/>
    <w:rsid w:val="00ED3FD1"/>
    <w:rsid w:val="00ED40BB"/>
    <w:rsid w:val="00F413DC"/>
    <w:rsid w:val="00F7088F"/>
    <w:rsid w:val="00F80D62"/>
    <w:rsid w:val="00F92A79"/>
    <w:rsid w:val="00FA10BE"/>
    <w:rsid w:val="00FA5735"/>
    <w:rsid w:val="00FB26E7"/>
    <w:rsid w:val="00FC338A"/>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033D446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EB1D59"/>
    <w:rPr>
      <w:sz w:val="16"/>
      <w:szCs w:val="16"/>
    </w:rPr>
  </w:style>
  <w:style w:type="paragraph" w:styleId="Kommentartext">
    <w:name w:val="annotation text"/>
    <w:basedOn w:val="Standard"/>
    <w:link w:val="KommentartextZchn"/>
    <w:uiPriority w:val="99"/>
    <w:semiHidden/>
    <w:unhideWhenUsed/>
    <w:rsid w:val="00EB1D5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B1D59"/>
    <w:rPr>
      <w:sz w:val="20"/>
      <w:szCs w:val="20"/>
    </w:rPr>
  </w:style>
  <w:style w:type="paragraph" w:styleId="Kommentarthema">
    <w:name w:val="annotation subject"/>
    <w:basedOn w:val="Kommentartext"/>
    <w:next w:val="Kommentartext"/>
    <w:link w:val="KommentarthemaZchn"/>
    <w:uiPriority w:val="99"/>
    <w:semiHidden/>
    <w:unhideWhenUsed/>
    <w:rsid w:val="00EB1D59"/>
    <w:rPr>
      <w:b/>
      <w:bCs/>
    </w:rPr>
  </w:style>
  <w:style w:type="character" w:customStyle="1" w:styleId="KommentarthemaZchn">
    <w:name w:val="Kommentarthema Zchn"/>
    <w:basedOn w:val="KommentartextZchn"/>
    <w:link w:val="Kommentarthema"/>
    <w:uiPriority w:val="99"/>
    <w:semiHidden/>
    <w:rsid w:val="00EB1D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281395"/>
    <w:rsid w:val="003B6B35"/>
    <w:rsid w:val="004351B4"/>
    <w:rsid w:val="00667488"/>
    <w:rsid w:val="00BA3753"/>
    <w:rsid w:val="00C67096"/>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C6709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556032-82DC-4AD3-8A5F-8FA04A6FF7DA}">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C85C8BF-40B8-4AE3-93C6-5DAD96EEE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835</Words>
  <Characters>5263</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Premiere in Kanada: Guay übernimmt zwei Liebherr-Mobilkrane LTM 1110-5.1</vt:lpstr>
    </vt:vector>
  </TitlesOfParts>
  <Company>Liebherr</Company>
  <LinksUpToDate>false</LinksUpToDate>
  <CharactersWithSpaces>6086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Premiere in Kanada: Guay übernimmt zwei Liebherr-Mobilkrane LTM 1110-5.1</dc:title>
  <dc:subject/>
  <dc:creator>Goetz Manuel (LHO)</dc:creator>
  <cp:keywords/>
  <dc:description/>
  <cp:lastModifiedBy>Merker Anja (LHO)</cp:lastModifiedBy>
  <cp:revision>5</cp:revision>
  <cp:lastPrinted>2021-09-27T11:52:00Z</cp:lastPrinted>
  <dcterms:created xsi:type="dcterms:W3CDTF">2021-11-04T10:11:00Z</dcterms:created>
  <dcterms:modified xsi:type="dcterms:W3CDTF">2021-11-10T07:22:00Z</dcterms:modified>
  <cp:category>Presseinformation</cp:category>
</cp:coreProperties>
</file>