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A3DFD0" w14:textId="77777777" w:rsidR="00785F8A" w:rsidRPr="003A4977" w:rsidRDefault="00785F8A" w:rsidP="00785F8A">
      <w:pPr>
        <w:pStyle w:val="Topline16Pt"/>
        <w:spacing w:before="240"/>
        <w:rPr>
          <w:lang w:val="de-DE"/>
        </w:rPr>
      </w:pPr>
      <w:r w:rsidRPr="003A4977">
        <w:rPr>
          <w:lang w:val="de-DE"/>
        </w:rPr>
        <w:t>Press</w:t>
      </w:r>
      <w:r w:rsidR="005618E9" w:rsidRPr="003A4977">
        <w:rPr>
          <w:lang w:val="de-DE"/>
        </w:rPr>
        <w:t>einformation</w:t>
      </w:r>
    </w:p>
    <w:p w14:paraId="14CE197D" w14:textId="513859CE" w:rsidR="00785F8A" w:rsidRPr="003A4977" w:rsidRDefault="009F0606" w:rsidP="00785F8A">
      <w:pPr>
        <w:pStyle w:val="HeadlineH233Pt"/>
        <w:spacing w:line="240" w:lineRule="auto"/>
        <w:rPr>
          <w:rFonts w:cs="Arial"/>
        </w:rPr>
      </w:pPr>
      <w:r>
        <w:rPr>
          <w:rFonts w:cs="Arial"/>
        </w:rPr>
        <w:t>Premiere</w:t>
      </w:r>
      <w:r w:rsidR="00F24373">
        <w:rPr>
          <w:rFonts w:cs="Arial"/>
        </w:rPr>
        <w:t xml:space="preserve"> in Afrika</w:t>
      </w:r>
      <w:r w:rsidR="00297D99">
        <w:rPr>
          <w:rFonts w:cs="Arial"/>
        </w:rPr>
        <w:t xml:space="preserve">: </w:t>
      </w:r>
      <w:r w:rsidR="00F24373">
        <w:rPr>
          <w:rFonts w:cs="Arial"/>
        </w:rPr>
        <w:t xml:space="preserve">Allied Crane </w:t>
      </w:r>
      <w:proofErr w:type="spellStart"/>
      <w:r w:rsidR="00F24373">
        <w:rPr>
          <w:rFonts w:cs="Arial"/>
        </w:rPr>
        <w:t>Hire</w:t>
      </w:r>
      <w:proofErr w:type="spellEnd"/>
      <w:r w:rsidR="00F24373">
        <w:rPr>
          <w:rFonts w:cs="Arial"/>
        </w:rPr>
        <w:t xml:space="preserve"> übernimmt </w:t>
      </w:r>
      <w:r w:rsidR="0012708D">
        <w:rPr>
          <w:rFonts w:cs="Arial"/>
        </w:rPr>
        <w:t>Liebherr</w:t>
      </w:r>
      <w:r w:rsidR="00F24373">
        <w:rPr>
          <w:rFonts w:cs="Arial"/>
        </w:rPr>
        <w:t>-Mobilkran</w:t>
      </w:r>
      <w:r w:rsidR="0012708D">
        <w:rPr>
          <w:rFonts w:cs="Arial"/>
        </w:rPr>
        <w:t xml:space="preserve"> LT</w:t>
      </w:r>
      <w:r w:rsidR="00F24373">
        <w:rPr>
          <w:rFonts w:cs="Arial"/>
        </w:rPr>
        <w:t>M 1230</w:t>
      </w:r>
      <w:r w:rsidR="0012708D">
        <w:rPr>
          <w:rFonts w:cs="Arial"/>
        </w:rPr>
        <w:t>-</w:t>
      </w:r>
      <w:r w:rsidR="00F24373">
        <w:rPr>
          <w:rFonts w:cs="Arial"/>
        </w:rPr>
        <w:t>5</w:t>
      </w:r>
      <w:r w:rsidR="0012708D">
        <w:rPr>
          <w:rFonts w:cs="Arial"/>
        </w:rPr>
        <w:t>.1</w:t>
      </w:r>
    </w:p>
    <w:p w14:paraId="41B48B9B" w14:textId="77777777" w:rsidR="00785F8A" w:rsidRPr="003A4977" w:rsidRDefault="00785F8A" w:rsidP="00785F8A">
      <w:pPr>
        <w:pStyle w:val="HeadlineH233Pt"/>
        <w:spacing w:before="240" w:after="240" w:line="140" w:lineRule="exact"/>
        <w:rPr>
          <w:rFonts w:ascii="Tahoma" w:hAnsi="Tahoma" w:cs="Tahoma"/>
        </w:rPr>
      </w:pPr>
      <w:r w:rsidRPr="003A4977">
        <w:rPr>
          <w:rFonts w:ascii="Tahoma" w:hAnsi="Tahoma" w:cs="Tahoma"/>
        </w:rPr>
        <w:t>⸺</w:t>
      </w:r>
    </w:p>
    <w:p w14:paraId="465C7FD1" w14:textId="32D99E3A" w:rsidR="0004548D" w:rsidRPr="003A4977" w:rsidRDefault="009F0606" w:rsidP="0004548D">
      <w:pPr>
        <w:pStyle w:val="Bulletpoints11Pt"/>
        <w:rPr>
          <w:lang w:val="de-DE"/>
        </w:rPr>
      </w:pPr>
      <w:r>
        <w:rPr>
          <w:lang w:val="de-DE"/>
        </w:rPr>
        <w:t xml:space="preserve">Liebherr liefert den ersten </w:t>
      </w:r>
      <w:r w:rsidR="002B5CFE">
        <w:rPr>
          <w:lang w:val="de-DE"/>
        </w:rPr>
        <w:t>LTM 1230-5.1</w:t>
      </w:r>
      <w:r>
        <w:rPr>
          <w:lang w:val="de-DE"/>
        </w:rPr>
        <w:t xml:space="preserve"> nach Afrika</w:t>
      </w:r>
    </w:p>
    <w:p w14:paraId="65A04BD7" w14:textId="4E0DBAA6" w:rsidR="000D4574" w:rsidRPr="008D7D64" w:rsidRDefault="009F0606" w:rsidP="008D7D64">
      <w:pPr>
        <w:pStyle w:val="Bulletpoints11Pt"/>
        <w:rPr>
          <w:lang w:val="de-DE"/>
        </w:rPr>
      </w:pPr>
      <w:r>
        <w:rPr>
          <w:lang w:val="de-DE"/>
        </w:rPr>
        <w:t xml:space="preserve">Langer Teleskopausleger und Innovationen, die mehr Wirtschaftlichkeit und Flexibilität bieten, sind wichtige Entscheidungskriterien </w:t>
      </w:r>
    </w:p>
    <w:p w14:paraId="518A6BEB" w14:textId="6C59145D" w:rsidR="00047C83" w:rsidRPr="0031380A" w:rsidRDefault="009F0606" w:rsidP="00112840">
      <w:pPr>
        <w:pStyle w:val="Bulletpoints11Pt"/>
        <w:rPr>
          <w:lang w:val="de-DE"/>
        </w:rPr>
      </w:pPr>
      <w:r>
        <w:rPr>
          <w:lang w:val="de-DE"/>
        </w:rPr>
        <w:t xml:space="preserve">Allied Crane </w:t>
      </w:r>
      <w:proofErr w:type="spellStart"/>
      <w:r>
        <w:rPr>
          <w:lang w:val="de-DE"/>
        </w:rPr>
        <w:t>Hire</w:t>
      </w:r>
      <w:proofErr w:type="spellEnd"/>
      <w:r>
        <w:rPr>
          <w:lang w:val="de-DE"/>
        </w:rPr>
        <w:t xml:space="preserve"> ist etablierter Spezialist für Kranvermietung in Ländern der Subsahara</w:t>
      </w:r>
    </w:p>
    <w:p w14:paraId="76229CFA" w14:textId="5CB61123" w:rsidR="00223218" w:rsidRDefault="002E0F18" w:rsidP="00241F40">
      <w:pPr>
        <w:pStyle w:val="Teaser11Pt"/>
        <w:rPr>
          <w:noProof w:val="0"/>
          <w:lang w:val="de-DE"/>
        </w:rPr>
      </w:pPr>
      <w:r>
        <w:rPr>
          <w:noProof w:val="0"/>
          <w:lang w:val="de-DE"/>
        </w:rPr>
        <w:t>Liebherr hat den ersten Mobilkran des Typs LTM 1230-5.1 auf de</w:t>
      </w:r>
      <w:r w:rsidR="009111D1">
        <w:rPr>
          <w:noProof w:val="0"/>
          <w:lang w:val="de-DE"/>
        </w:rPr>
        <w:t>n</w:t>
      </w:r>
      <w:r>
        <w:rPr>
          <w:noProof w:val="0"/>
          <w:lang w:val="de-DE"/>
        </w:rPr>
        <w:t xml:space="preserve"> afrikanischen Kontinent </w:t>
      </w:r>
      <w:r w:rsidR="009111D1">
        <w:rPr>
          <w:noProof w:val="0"/>
          <w:lang w:val="de-DE"/>
        </w:rPr>
        <w:t>ausgeliefert.</w:t>
      </w:r>
      <w:r>
        <w:rPr>
          <w:noProof w:val="0"/>
          <w:lang w:val="de-DE"/>
        </w:rPr>
        <w:t xml:space="preserve"> Er ging an das Kran- und Schwertransport-Unternehmen Allied Crane </w:t>
      </w:r>
      <w:proofErr w:type="spellStart"/>
      <w:r>
        <w:rPr>
          <w:noProof w:val="0"/>
          <w:lang w:val="de-DE"/>
        </w:rPr>
        <w:t>Hire</w:t>
      </w:r>
      <w:proofErr w:type="spellEnd"/>
      <w:r>
        <w:rPr>
          <w:noProof w:val="0"/>
          <w:lang w:val="de-DE"/>
        </w:rPr>
        <w:t xml:space="preserve"> mit Haup</w:t>
      </w:r>
      <w:r w:rsidR="009111D1">
        <w:rPr>
          <w:noProof w:val="0"/>
          <w:lang w:val="de-DE"/>
        </w:rPr>
        <w:t>t</w:t>
      </w:r>
      <w:r>
        <w:rPr>
          <w:noProof w:val="0"/>
          <w:lang w:val="de-DE"/>
        </w:rPr>
        <w:t>sitz in Kapstadt, Süd</w:t>
      </w:r>
      <w:r w:rsidR="009111D1">
        <w:rPr>
          <w:noProof w:val="0"/>
          <w:lang w:val="de-DE"/>
        </w:rPr>
        <w:t xml:space="preserve">afrika. Der lange Teleskopausleger des 230-Tonners und technische Innovationen wie </w:t>
      </w:r>
      <w:proofErr w:type="spellStart"/>
      <w:r w:rsidR="009111D1">
        <w:rPr>
          <w:noProof w:val="0"/>
          <w:lang w:val="de-DE"/>
        </w:rPr>
        <w:t>VarioBallast</w:t>
      </w:r>
      <w:proofErr w:type="spellEnd"/>
      <w:r w:rsidR="009111D1" w:rsidRPr="009111D1">
        <w:rPr>
          <w:noProof w:val="0"/>
          <w:vertAlign w:val="superscript"/>
          <w:lang w:val="de-DE"/>
        </w:rPr>
        <w:t>®</w:t>
      </w:r>
      <w:r w:rsidR="009111D1">
        <w:rPr>
          <w:noProof w:val="0"/>
          <w:lang w:val="de-DE"/>
        </w:rPr>
        <w:t xml:space="preserve">, </w:t>
      </w:r>
      <w:proofErr w:type="spellStart"/>
      <w:r w:rsidR="009111D1">
        <w:rPr>
          <w:noProof w:val="0"/>
          <w:lang w:val="de-DE"/>
        </w:rPr>
        <w:t>VarioBase</w:t>
      </w:r>
      <w:proofErr w:type="spellEnd"/>
      <w:r w:rsidR="009111D1" w:rsidRPr="009111D1">
        <w:rPr>
          <w:noProof w:val="0"/>
          <w:vertAlign w:val="superscript"/>
          <w:lang w:val="de-DE"/>
        </w:rPr>
        <w:t>®</w:t>
      </w:r>
      <w:r w:rsidR="009111D1">
        <w:rPr>
          <w:noProof w:val="0"/>
          <w:lang w:val="de-DE"/>
        </w:rPr>
        <w:t xml:space="preserve"> sowie </w:t>
      </w:r>
      <w:proofErr w:type="gramStart"/>
      <w:r w:rsidR="009111D1">
        <w:rPr>
          <w:noProof w:val="0"/>
          <w:lang w:val="de-DE"/>
        </w:rPr>
        <w:t>das</w:t>
      </w:r>
      <w:proofErr w:type="gramEnd"/>
      <w:r w:rsidR="009111D1">
        <w:rPr>
          <w:noProof w:val="0"/>
          <w:lang w:val="de-DE"/>
        </w:rPr>
        <w:t xml:space="preserve"> Liebherr Ein-Motor-Konzept waren wichtige Entscheidungskriterien.</w:t>
      </w:r>
    </w:p>
    <w:p w14:paraId="74886FBE" w14:textId="770F284C" w:rsidR="00CC1D5D" w:rsidRDefault="00D86A62" w:rsidP="003C6AE6">
      <w:pPr>
        <w:pStyle w:val="Copytext11Pt"/>
        <w:rPr>
          <w:lang w:val="de-DE"/>
        </w:rPr>
      </w:pPr>
      <w:r>
        <w:rPr>
          <w:lang w:val="de-DE"/>
        </w:rPr>
        <w:t>Ehingen</w:t>
      </w:r>
      <w:r w:rsidR="0063278C">
        <w:rPr>
          <w:lang w:val="de-DE"/>
        </w:rPr>
        <w:t xml:space="preserve"> (Donau)</w:t>
      </w:r>
      <w:r w:rsidR="005618E9" w:rsidRPr="003A4977">
        <w:rPr>
          <w:lang w:val="de-DE"/>
        </w:rPr>
        <w:t xml:space="preserve"> (</w:t>
      </w:r>
      <w:r>
        <w:rPr>
          <w:lang w:val="de-DE"/>
        </w:rPr>
        <w:t>Deutschland</w:t>
      </w:r>
      <w:r w:rsidR="005618E9" w:rsidRPr="003A4977">
        <w:rPr>
          <w:lang w:val="de-DE"/>
        </w:rPr>
        <w:t xml:space="preserve">), </w:t>
      </w:r>
      <w:r w:rsidR="008345B9">
        <w:rPr>
          <w:lang w:val="de-DE"/>
        </w:rPr>
        <w:t>14</w:t>
      </w:r>
      <w:r w:rsidR="006B78B3">
        <w:rPr>
          <w:lang w:val="de-DE"/>
        </w:rPr>
        <w:t xml:space="preserve">. </w:t>
      </w:r>
      <w:r w:rsidR="00AA3D27">
        <w:rPr>
          <w:lang w:val="de-DE"/>
        </w:rPr>
        <w:t>August</w:t>
      </w:r>
      <w:r>
        <w:rPr>
          <w:lang w:val="de-DE"/>
        </w:rPr>
        <w:t xml:space="preserve"> 2021</w:t>
      </w:r>
      <w:r w:rsidR="005618E9" w:rsidRPr="003A4977">
        <w:rPr>
          <w:lang w:val="de-DE"/>
        </w:rPr>
        <w:t xml:space="preserve"> </w:t>
      </w:r>
      <w:r w:rsidR="00785F8A" w:rsidRPr="003A4977">
        <w:rPr>
          <w:lang w:val="de-DE"/>
        </w:rPr>
        <w:t xml:space="preserve">– </w:t>
      </w:r>
      <w:r w:rsidR="00FA6D99">
        <w:rPr>
          <w:lang w:val="de-DE"/>
        </w:rPr>
        <w:t xml:space="preserve">Allied Crane </w:t>
      </w:r>
      <w:proofErr w:type="spellStart"/>
      <w:r w:rsidR="00FA6D99">
        <w:rPr>
          <w:lang w:val="de-DE"/>
        </w:rPr>
        <w:t>Hire</w:t>
      </w:r>
      <w:proofErr w:type="spellEnd"/>
      <w:r w:rsidR="00FA6D99">
        <w:rPr>
          <w:lang w:val="de-DE"/>
        </w:rPr>
        <w:t xml:space="preserve"> hat sich als Spezialist für Kranvermietungen in Subsahara-Afrika etabliert. Das 24 Jahre alte Unternehmen betreibt über 80 Mobil- und Raupenkrane, die hauptsächlich in der Petrochemie, im Mining, in Wind- und Solarfarmen sowie in der Bauindustrie eingesetzt werden. </w:t>
      </w:r>
      <w:r w:rsidR="00CD24B2">
        <w:rPr>
          <w:lang w:val="de-DE"/>
        </w:rPr>
        <w:t>Vor</w:t>
      </w:r>
      <w:r w:rsidR="00FA6D99">
        <w:rPr>
          <w:lang w:val="de-DE"/>
        </w:rPr>
        <w:t xml:space="preserve"> 20 Jahren kaufte das Unternehmen seinen ersten Liebherr-Kran. </w:t>
      </w:r>
    </w:p>
    <w:p w14:paraId="786ACAAA" w14:textId="2B23EB8A" w:rsidR="009111D1" w:rsidRDefault="00FA6D99" w:rsidP="003C6AE6">
      <w:pPr>
        <w:pStyle w:val="Copytext11Pt"/>
        <w:rPr>
          <w:lang w:val="de-DE"/>
        </w:rPr>
      </w:pPr>
      <w:r>
        <w:rPr>
          <w:lang w:val="de-DE"/>
        </w:rPr>
        <w:t xml:space="preserve">Der LTM 1230-5.1 ist nun das jüngste Modell in der Flotte. André Engelbrecht, Geschäftsführer bei Allied Crane </w:t>
      </w:r>
      <w:proofErr w:type="spellStart"/>
      <w:r>
        <w:rPr>
          <w:lang w:val="de-DE"/>
        </w:rPr>
        <w:t>Hire</w:t>
      </w:r>
      <w:proofErr w:type="spellEnd"/>
      <w:r>
        <w:rPr>
          <w:lang w:val="de-DE"/>
        </w:rPr>
        <w:t>, erklärt: „</w:t>
      </w:r>
      <w:r w:rsidR="00CD24B2">
        <w:rPr>
          <w:lang w:val="de-DE"/>
        </w:rPr>
        <w:t>Kranexperten</w:t>
      </w:r>
      <w:r w:rsidR="004C298B">
        <w:rPr>
          <w:lang w:val="de-DE"/>
        </w:rPr>
        <w:t xml:space="preserve"> werden mir zustimmen, dass Liebherr die beste Technologie bei Mobil</w:t>
      </w:r>
      <w:r w:rsidR="00CD24B2">
        <w:rPr>
          <w:lang w:val="de-DE"/>
        </w:rPr>
        <w:t>- und Raupenk</w:t>
      </w:r>
      <w:r w:rsidR="004C298B">
        <w:rPr>
          <w:lang w:val="de-DE"/>
        </w:rPr>
        <w:t>ranen hat</w:t>
      </w:r>
      <w:r w:rsidR="00CD24B2">
        <w:rPr>
          <w:lang w:val="de-DE"/>
        </w:rPr>
        <w:t xml:space="preserve"> und Vorreiter in der Branche ist</w:t>
      </w:r>
      <w:r w:rsidR="004C298B">
        <w:rPr>
          <w:lang w:val="de-DE"/>
        </w:rPr>
        <w:t>.</w:t>
      </w:r>
      <w:r w:rsidR="00CD24B2">
        <w:rPr>
          <w:lang w:val="de-DE"/>
        </w:rPr>
        <w:t xml:space="preserve"> </w:t>
      </w:r>
      <w:r w:rsidR="004C298B">
        <w:rPr>
          <w:lang w:val="de-DE"/>
        </w:rPr>
        <w:t xml:space="preserve">Ein wichtiges Kriterium bei der Entscheidung für den </w:t>
      </w:r>
      <w:r w:rsidR="002B5CFE">
        <w:rPr>
          <w:lang w:val="de-DE"/>
        </w:rPr>
        <w:t>LTM 1230-5.1</w:t>
      </w:r>
      <w:r w:rsidR="004C298B">
        <w:rPr>
          <w:lang w:val="de-DE"/>
        </w:rPr>
        <w:t xml:space="preserve"> war für uns sein </w:t>
      </w:r>
      <w:r w:rsidR="002B5CFE">
        <w:rPr>
          <w:lang w:val="de-DE"/>
        </w:rPr>
        <w:t>75 Meter</w:t>
      </w:r>
      <w:r w:rsidR="004C298B">
        <w:rPr>
          <w:lang w:val="de-DE"/>
        </w:rPr>
        <w:t xml:space="preserve"> langer Teleskopausleger. So können wir viele </w:t>
      </w:r>
      <w:proofErr w:type="spellStart"/>
      <w:r w:rsidR="004C298B">
        <w:rPr>
          <w:lang w:val="de-DE"/>
        </w:rPr>
        <w:t>Kranjobs</w:t>
      </w:r>
      <w:proofErr w:type="spellEnd"/>
      <w:r w:rsidR="004C298B">
        <w:rPr>
          <w:lang w:val="de-DE"/>
        </w:rPr>
        <w:t xml:space="preserve"> ohne den Aufbau einer Gitterspitze durchführen.“</w:t>
      </w:r>
      <w:r w:rsidR="00CC1D5D" w:rsidRPr="00CC1D5D">
        <w:rPr>
          <w:lang w:val="de-DE"/>
        </w:rPr>
        <w:t xml:space="preserve"> Der Liebherr </w:t>
      </w:r>
      <w:r w:rsidR="002B5CFE">
        <w:rPr>
          <w:lang w:val="de-DE"/>
        </w:rPr>
        <w:t>LTM 1230-5.1</w:t>
      </w:r>
      <w:r w:rsidR="00CC1D5D" w:rsidRPr="00CC1D5D">
        <w:rPr>
          <w:lang w:val="de-DE"/>
        </w:rPr>
        <w:t xml:space="preserve"> ist ein idealer Kran für Arbeiten in steiler Stellung und großen </w:t>
      </w:r>
      <w:r w:rsidR="00CC1D5D">
        <w:rPr>
          <w:lang w:val="de-DE"/>
        </w:rPr>
        <w:t>H</w:t>
      </w:r>
      <w:r w:rsidR="00CC1D5D" w:rsidRPr="00CC1D5D">
        <w:rPr>
          <w:lang w:val="de-DE"/>
        </w:rPr>
        <w:t>öhen, zum Beispiel bei der Wartung von Windkraftanlagen</w:t>
      </w:r>
      <w:r w:rsidR="000C002E">
        <w:rPr>
          <w:lang w:val="de-DE"/>
        </w:rPr>
        <w:t xml:space="preserve"> oder bei Einsätzen in der Petrochemie</w:t>
      </w:r>
      <w:r w:rsidR="00CC1D5D" w:rsidRPr="00CC1D5D">
        <w:rPr>
          <w:lang w:val="de-DE"/>
        </w:rPr>
        <w:t xml:space="preserve">. Mit Gitterverlängerungen </w:t>
      </w:r>
      <w:r w:rsidR="00CC1D5D">
        <w:rPr>
          <w:lang w:val="de-DE"/>
        </w:rPr>
        <w:t xml:space="preserve">erreicht </w:t>
      </w:r>
      <w:r w:rsidR="009F027F">
        <w:rPr>
          <w:lang w:val="de-DE"/>
        </w:rPr>
        <w:t>der LTM</w:t>
      </w:r>
      <w:r w:rsidR="009F027F">
        <w:rPr>
          <w:lang w:val="de-DE"/>
        </w:rPr>
        <w:noBreakHyphen/>
      </w:r>
      <w:r w:rsidR="000C002E">
        <w:rPr>
          <w:lang w:val="de-DE"/>
        </w:rPr>
        <w:t>1230-5.1</w:t>
      </w:r>
      <w:r w:rsidR="00CC1D5D">
        <w:rPr>
          <w:lang w:val="de-DE"/>
        </w:rPr>
        <w:t xml:space="preserve"> eine</w:t>
      </w:r>
      <w:r w:rsidR="00CC1D5D" w:rsidRPr="00CC1D5D">
        <w:rPr>
          <w:lang w:val="de-DE"/>
        </w:rPr>
        <w:t xml:space="preserve"> maximale </w:t>
      </w:r>
      <w:r w:rsidR="00CC1D5D">
        <w:rPr>
          <w:lang w:val="de-DE"/>
        </w:rPr>
        <w:t>Hub</w:t>
      </w:r>
      <w:r w:rsidR="00CC1D5D" w:rsidRPr="00CC1D5D">
        <w:rPr>
          <w:lang w:val="de-DE"/>
        </w:rPr>
        <w:t xml:space="preserve">höhe </w:t>
      </w:r>
      <w:r w:rsidR="00CC1D5D">
        <w:rPr>
          <w:lang w:val="de-DE"/>
        </w:rPr>
        <w:t>von</w:t>
      </w:r>
      <w:r w:rsidR="00CC1D5D" w:rsidRPr="00CC1D5D">
        <w:rPr>
          <w:lang w:val="de-DE"/>
        </w:rPr>
        <w:t xml:space="preserve"> </w:t>
      </w:r>
      <w:r w:rsidR="002B5CFE">
        <w:rPr>
          <w:lang w:val="de-DE"/>
        </w:rPr>
        <w:t>111 Metern</w:t>
      </w:r>
      <w:r w:rsidR="00CC1D5D" w:rsidRPr="00CC1D5D">
        <w:rPr>
          <w:lang w:val="de-DE"/>
        </w:rPr>
        <w:t>.</w:t>
      </w:r>
    </w:p>
    <w:p w14:paraId="38A41007" w14:textId="3E1255C8" w:rsidR="00CC1D5D" w:rsidRDefault="000C002E" w:rsidP="003C6AE6">
      <w:pPr>
        <w:pStyle w:val="Copytext11Pt"/>
        <w:rPr>
          <w:lang w:val="de-DE"/>
        </w:rPr>
      </w:pPr>
      <w:r>
        <w:rPr>
          <w:lang w:val="de-DE"/>
        </w:rPr>
        <w:t xml:space="preserve">Ein weiteres wichtiges Kaufkriterium für Allied Crane </w:t>
      </w:r>
      <w:proofErr w:type="spellStart"/>
      <w:r>
        <w:rPr>
          <w:lang w:val="de-DE"/>
        </w:rPr>
        <w:t>Hire</w:t>
      </w:r>
      <w:proofErr w:type="spellEnd"/>
      <w:r>
        <w:rPr>
          <w:lang w:val="de-DE"/>
        </w:rPr>
        <w:t xml:space="preserve"> war der Liebherr </w:t>
      </w:r>
      <w:proofErr w:type="spellStart"/>
      <w:r w:rsidRPr="000C002E">
        <w:rPr>
          <w:lang w:val="de-DE"/>
        </w:rPr>
        <w:t>VarioBallast</w:t>
      </w:r>
      <w:proofErr w:type="spellEnd"/>
      <w:r w:rsidRPr="000C002E">
        <w:rPr>
          <w:vertAlign w:val="superscript"/>
          <w:lang w:val="de-DE"/>
        </w:rPr>
        <w:t>®</w:t>
      </w:r>
      <w:r>
        <w:rPr>
          <w:lang w:val="de-DE"/>
        </w:rPr>
        <w:t xml:space="preserve">. Beim LTM 1230-5.1 kann der Ballastradius zwischen </w:t>
      </w:r>
      <w:r w:rsidRPr="000C002E">
        <w:rPr>
          <w:lang w:val="de-DE"/>
        </w:rPr>
        <w:t xml:space="preserve">4,8 </w:t>
      </w:r>
      <w:r>
        <w:rPr>
          <w:lang w:val="de-DE"/>
        </w:rPr>
        <w:t>und</w:t>
      </w:r>
      <w:r w:rsidRPr="000C002E">
        <w:rPr>
          <w:lang w:val="de-DE"/>
        </w:rPr>
        <w:t xml:space="preserve"> </w:t>
      </w:r>
      <w:r w:rsidR="002B5CFE">
        <w:rPr>
          <w:lang w:val="de-DE"/>
        </w:rPr>
        <w:t>5,7 Metern</w:t>
      </w:r>
      <w:r>
        <w:rPr>
          <w:lang w:val="de-DE"/>
        </w:rPr>
        <w:t xml:space="preserve"> verstellt werden. „Gerade Einsätze in der Petrochemie und im Mining sind sehr herausfordernd: wenig Platz, Zeitdruck und sich ständig verändernde Bedingungen. Daher ist eine hohe Flexibilität </w:t>
      </w:r>
      <w:proofErr w:type="gramStart"/>
      <w:r>
        <w:rPr>
          <w:lang w:val="de-DE"/>
        </w:rPr>
        <w:t>der Krane</w:t>
      </w:r>
      <w:proofErr w:type="gramEnd"/>
      <w:r>
        <w:rPr>
          <w:lang w:val="de-DE"/>
        </w:rPr>
        <w:t xml:space="preserve"> erforderlich“, so Engelbrecht.  </w:t>
      </w:r>
    </w:p>
    <w:p w14:paraId="3EAA4BD9" w14:textId="0ED81072" w:rsidR="000C002E" w:rsidRPr="000C002E" w:rsidRDefault="00A5576F" w:rsidP="000C002E">
      <w:pPr>
        <w:spacing w:after="300" w:line="300" w:lineRule="exact"/>
        <w:rPr>
          <w:rFonts w:ascii="Arial" w:eastAsia="Times New Roman" w:hAnsi="Arial" w:cs="Times New Roman"/>
          <w:b/>
          <w:szCs w:val="18"/>
          <w:lang w:eastAsia="de-DE"/>
        </w:rPr>
      </w:pPr>
      <w:r>
        <w:rPr>
          <w:rFonts w:ascii="Arial" w:eastAsia="Times New Roman" w:hAnsi="Arial" w:cs="Times New Roman"/>
          <w:b/>
          <w:szCs w:val="18"/>
          <w:lang w:eastAsia="de-DE"/>
        </w:rPr>
        <w:t>Speziell</w:t>
      </w:r>
      <w:r w:rsidR="000C002E" w:rsidRPr="000C002E">
        <w:rPr>
          <w:rFonts w:ascii="Arial" w:eastAsia="Times New Roman" w:hAnsi="Arial" w:cs="Times New Roman"/>
          <w:b/>
          <w:szCs w:val="18"/>
          <w:lang w:eastAsia="de-DE"/>
        </w:rPr>
        <w:t xml:space="preserve"> auf </w:t>
      </w:r>
      <w:proofErr w:type="spellStart"/>
      <w:r w:rsidR="000C002E" w:rsidRPr="000C002E">
        <w:rPr>
          <w:rFonts w:ascii="Arial" w:eastAsia="Times New Roman" w:hAnsi="Arial" w:cs="Times New Roman"/>
          <w:b/>
          <w:szCs w:val="18"/>
          <w:lang w:eastAsia="de-DE"/>
        </w:rPr>
        <w:t>VarioBase</w:t>
      </w:r>
      <w:proofErr w:type="spellEnd"/>
      <w:r w:rsidR="000C002E" w:rsidRPr="000C002E">
        <w:rPr>
          <w:rFonts w:ascii="Arial" w:eastAsia="Times New Roman" w:hAnsi="Arial" w:cs="Times New Roman"/>
          <w:b/>
          <w:szCs w:val="18"/>
          <w:vertAlign w:val="superscript"/>
          <w:lang w:eastAsia="de-DE"/>
        </w:rPr>
        <w:t>®</w:t>
      </w:r>
      <w:r w:rsidR="000C002E" w:rsidRPr="000C002E">
        <w:rPr>
          <w:rFonts w:ascii="Arial" w:eastAsia="Times New Roman" w:hAnsi="Arial" w:cs="Times New Roman"/>
          <w:b/>
          <w:szCs w:val="18"/>
          <w:lang w:eastAsia="de-DE"/>
        </w:rPr>
        <w:t xml:space="preserve"> konstruierter Mobilkran</w:t>
      </w:r>
    </w:p>
    <w:p w14:paraId="5B62C057" w14:textId="647C7C5C" w:rsidR="00AB154C" w:rsidRDefault="000C002E" w:rsidP="000C002E">
      <w:pPr>
        <w:spacing w:after="300" w:line="300" w:lineRule="exact"/>
        <w:rPr>
          <w:rFonts w:ascii="Arial" w:eastAsia="Times New Roman" w:hAnsi="Arial" w:cs="Times New Roman"/>
          <w:szCs w:val="18"/>
          <w:lang w:eastAsia="de-DE"/>
        </w:rPr>
        <w:sectPr w:rsidR="00AB154C" w:rsidSect="00785F8A">
          <w:headerReference w:type="default" r:id="rId11"/>
          <w:pgSz w:w="11906" w:h="16838"/>
          <w:pgMar w:top="851" w:right="851" w:bottom="851" w:left="851" w:header="850" w:footer="850" w:gutter="0"/>
          <w:cols w:space="708"/>
          <w:docGrid w:linePitch="360"/>
        </w:sectPr>
      </w:pPr>
      <w:r w:rsidRPr="000C002E">
        <w:rPr>
          <w:rFonts w:ascii="Arial" w:eastAsia="Times New Roman" w:hAnsi="Arial" w:cs="Times New Roman"/>
          <w:szCs w:val="18"/>
          <w:lang w:eastAsia="de-DE"/>
        </w:rPr>
        <w:t xml:space="preserve">Die Ingenieure der Liebherr-Werk Ehingen GmbH stellten bei ihren Konzeptüberlegungen </w:t>
      </w:r>
      <w:r w:rsidR="00CD24B2">
        <w:rPr>
          <w:rFonts w:ascii="Arial" w:eastAsia="Times New Roman" w:hAnsi="Arial" w:cs="Times New Roman"/>
          <w:szCs w:val="18"/>
          <w:lang w:eastAsia="de-DE"/>
        </w:rPr>
        <w:t xml:space="preserve">zum LTM 1230-5.1 </w:t>
      </w:r>
      <w:r w:rsidRPr="000C002E">
        <w:rPr>
          <w:rFonts w:ascii="Arial" w:eastAsia="Times New Roman" w:hAnsi="Arial" w:cs="Times New Roman"/>
          <w:szCs w:val="18"/>
          <w:lang w:eastAsia="de-DE"/>
        </w:rPr>
        <w:t xml:space="preserve">die vielfach ausgezeichnete Abstütztechnologie </w:t>
      </w:r>
      <w:proofErr w:type="spellStart"/>
      <w:r w:rsidRPr="000C002E">
        <w:rPr>
          <w:rFonts w:ascii="Arial" w:eastAsia="Times New Roman" w:hAnsi="Arial" w:cs="Times New Roman"/>
          <w:szCs w:val="18"/>
          <w:lang w:eastAsia="de-DE"/>
        </w:rPr>
        <w:t>VarioBase</w:t>
      </w:r>
      <w:proofErr w:type="spellEnd"/>
      <w:r w:rsidRPr="00AB154C">
        <w:rPr>
          <w:rFonts w:ascii="Arial" w:eastAsia="Times New Roman" w:hAnsi="Arial" w:cs="Times New Roman"/>
          <w:szCs w:val="18"/>
          <w:vertAlign w:val="superscript"/>
          <w:lang w:eastAsia="de-DE"/>
        </w:rPr>
        <w:t>®</w:t>
      </w:r>
      <w:r w:rsidRPr="000C002E">
        <w:rPr>
          <w:rFonts w:ascii="Arial" w:eastAsia="Times New Roman" w:hAnsi="Arial" w:cs="Times New Roman"/>
          <w:szCs w:val="18"/>
          <w:lang w:eastAsia="de-DE"/>
        </w:rPr>
        <w:t xml:space="preserve"> in den Mittelpunkt der Stahlbaukonstruktion. Dadurch erhielt </w:t>
      </w:r>
      <w:r w:rsidR="00CD24B2">
        <w:rPr>
          <w:rFonts w:ascii="Arial" w:eastAsia="Times New Roman" w:hAnsi="Arial" w:cs="Times New Roman"/>
          <w:szCs w:val="18"/>
          <w:lang w:eastAsia="de-DE"/>
        </w:rPr>
        <w:t>er</w:t>
      </w:r>
      <w:r w:rsidRPr="000C002E">
        <w:rPr>
          <w:rFonts w:ascii="Arial" w:eastAsia="Times New Roman" w:hAnsi="Arial" w:cs="Times New Roman"/>
          <w:szCs w:val="18"/>
          <w:lang w:eastAsia="de-DE"/>
        </w:rPr>
        <w:t xml:space="preserve"> als erster eine asymmetrische Abstützbasis: Die Breite beträgt vorne </w:t>
      </w:r>
      <w:r w:rsidR="002B5CFE">
        <w:rPr>
          <w:rFonts w:ascii="Arial" w:eastAsia="Times New Roman" w:hAnsi="Arial" w:cs="Times New Roman"/>
          <w:szCs w:val="18"/>
          <w:lang w:eastAsia="de-DE"/>
        </w:rPr>
        <w:t>7,4 Meter</w:t>
      </w:r>
      <w:r w:rsidRPr="000C002E">
        <w:rPr>
          <w:rFonts w:ascii="Arial" w:eastAsia="Times New Roman" w:hAnsi="Arial" w:cs="Times New Roman"/>
          <w:szCs w:val="18"/>
          <w:lang w:eastAsia="de-DE"/>
        </w:rPr>
        <w:t xml:space="preserve"> und hinten </w:t>
      </w:r>
      <w:r w:rsidR="002B5CFE">
        <w:rPr>
          <w:rFonts w:ascii="Arial" w:eastAsia="Times New Roman" w:hAnsi="Arial" w:cs="Times New Roman"/>
          <w:szCs w:val="18"/>
          <w:lang w:eastAsia="de-DE"/>
        </w:rPr>
        <w:t>8,1 Meter</w:t>
      </w:r>
      <w:r w:rsidRPr="000C002E">
        <w:rPr>
          <w:rFonts w:ascii="Arial" w:eastAsia="Times New Roman" w:hAnsi="Arial" w:cs="Times New Roman"/>
          <w:szCs w:val="18"/>
          <w:lang w:eastAsia="de-DE"/>
        </w:rPr>
        <w:t>.</w:t>
      </w:r>
    </w:p>
    <w:p w14:paraId="3F41F65B" w14:textId="5A64BE7B" w:rsidR="000C002E" w:rsidRDefault="00AB154C" w:rsidP="000C002E">
      <w:pPr>
        <w:spacing w:after="300" w:line="300" w:lineRule="exact"/>
        <w:rPr>
          <w:rFonts w:ascii="Arial" w:eastAsia="Times New Roman" w:hAnsi="Arial" w:cs="Times New Roman"/>
          <w:szCs w:val="18"/>
          <w:lang w:eastAsia="de-DE"/>
        </w:rPr>
      </w:pPr>
      <w:r>
        <w:rPr>
          <w:rFonts w:ascii="Arial" w:eastAsia="Times New Roman" w:hAnsi="Arial" w:cs="Times New Roman"/>
          <w:szCs w:val="18"/>
          <w:lang w:eastAsia="de-DE"/>
        </w:rPr>
        <w:lastRenderedPageBreak/>
        <w:t>„</w:t>
      </w:r>
      <w:r w:rsidR="000C002E" w:rsidRPr="000C002E">
        <w:rPr>
          <w:rFonts w:ascii="Arial" w:eastAsia="Times New Roman" w:hAnsi="Arial" w:cs="Times New Roman"/>
          <w:szCs w:val="18"/>
          <w:lang w:eastAsia="de-DE"/>
        </w:rPr>
        <w:t xml:space="preserve">Durch </w:t>
      </w:r>
      <w:proofErr w:type="spellStart"/>
      <w:r w:rsidR="000C002E" w:rsidRPr="000C002E">
        <w:rPr>
          <w:rFonts w:ascii="Arial" w:eastAsia="Times New Roman" w:hAnsi="Arial" w:cs="Times New Roman"/>
          <w:szCs w:val="18"/>
          <w:lang w:eastAsia="de-DE"/>
        </w:rPr>
        <w:t>VarioBase</w:t>
      </w:r>
      <w:proofErr w:type="spellEnd"/>
      <w:r w:rsidR="000C002E" w:rsidRPr="000C002E">
        <w:rPr>
          <w:rFonts w:ascii="Arial" w:eastAsia="Times New Roman" w:hAnsi="Arial" w:cs="Times New Roman"/>
          <w:szCs w:val="18"/>
          <w:vertAlign w:val="superscript"/>
          <w:lang w:eastAsia="de-DE"/>
        </w:rPr>
        <w:t xml:space="preserve">® </w:t>
      </w:r>
      <w:r w:rsidR="000C002E" w:rsidRPr="000C002E">
        <w:rPr>
          <w:rFonts w:ascii="Arial" w:eastAsia="Times New Roman" w:hAnsi="Arial" w:cs="Times New Roman"/>
          <w:szCs w:val="18"/>
          <w:lang w:eastAsia="de-DE"/>
        </w:rPr>
        <w:t xml:space="preserve">ist es nun gerade im hinteren Arbeitsbereich möglich, besonders hohe Tragkräfte über die </w:t>
      </w:r>
      <w:r w:rsidR="002B5CFE">
        <w:rPr>
          <w:rFonts w:ascii="Arial" w:eastAsia="Times New Roman" w:hAnsi="Arial" w:cs="Times New Roman"/>
          <w:szCs w:val="18"/>
          <w:lang w:eastAsia="de-DE"/>
        </w:rPr>
        <w:t>8,1 Meter</w:t>
      </w:r>
      <w:r w:rsidR="000C002E" w:rsidRPr="000C002E">
        <w:rPr>
          <w:rFonts w:ascii="Arial" w:eastAsia="Times New Roman" w:hAnsi="Arial" w:cs="Times New Roman"/>
          <w:szCs w:val="18"/>
          <w:lang w:eastAsia="de-DE"/>
        </w:rPr>
        <w:t xml:space="preserve"> breiten Abstützungen zu generieren – in Echtzeit durch die LICCON-Steuerung berechnet</w:t>
      </w:r>
      <w:r w:rsidR="001817D8">
        <w:rPr>
          <w:rFonts w:ascii="Arial" w:eastAsia="Times New Roman" w:hAnsi="Arial" w:cs="Times New Roman"/>
          <w:szCs w:val="18"/>
          <w:lang w:eastAsia="de-DE"/>
        </w:rPr>
        <w:t>“</w:t>
      </w:r>
      <w:r>
        <w:rPr>
          <w:rFonts w:ascii="Arial" w:eastAsia="Times New Roman" w:hAnsi="Arial" w:cs="Times New Roman"/>
          <w:szCs w:val="18"/>
          <w:lang w:eastAsia="de-DE"/>
        </w:rPr>
        <w:t>, erklärt Erik Benz, Leiter der Sparte Mobil- und Raupenkrane bei Liebherr-</w:t>
      </w:r>
      <w:proofErr w:type="spellStart"/>
      <w:r>
        <w:rPr>
          <w:rFonts w:ascii="Arial" w:eastAsia="Times New Roman" w:hAnsi="Arial" w:cs="Times New Roman"/>
          <w:szCs w:val="18"/>
          <w:lang w:eastAsia="de-DE"/>
        </w:rPr>
        <w:t>Afri</w:t>
      </w:r>
      <w:r w:rsidR="009F027F">
        <w:rPr>
          <w:rFonts w:ascii="Arial" w:eastAsia="Times New Roman" w:hAnsi="Arial" w:cs="Times New Roman"/>
          <w:szCs w:val="18"/>
          <w:lang w:eastAsia="de-DE"/>
        </w:rPr>
        <w:t>c</w:t>
      </w:r>
      <w:r>
        <w:rPr>
          <w:rFonts w:ascii="Arial" w:eastAsia="Times New Roman" w:hAnsi="Arial" w:cs="Times New Roman"/>
          <w:szCs w:val="18"/>
          <w:lang w:eastAsia="de-DE"/>
        </w:rPr>
        <w:t>a</w:t>
      </w:r>
      <w:proofErr w:type="spellEnd"/>
      <w:r w:rsidR="000C002E" w:rsidRPr="000C002E">
        <w:rPr>
          <w:rFonts w:ascii="Arial" w:eastAsia="Times New Roman" w:hAnsi="Arial" w:cs="Times New Roman"/>
          <w:szCs w:val="18"/>
          <w:lang w:eastAsia="de-DE"/>
        </w:rPr>
        <w:t>.</w:t>
      </w:r>
      <w:r>
        <w:rPr>
          <w:rFonts w:ascii="Arial" w:eastAsia="Times New Roman" w:hAnsi="Arial" w:cs="Times New Roman"/>
          <w:szCs w:val="18"/>
          <w:lang w:eastAsia="de-DE"/>
        </w:rPr>
        <w:t xml:space="preserve"> „Di</w:t>
      </w:r>
      <w:r w:rsidR="000C002E" w:rsidRPr="000C002E">
        <w:rPr>
          <w:rFonts w:ascii="Arial" w:eastAsia="Times New Roman" w:hAnsi="Arial" w:cs="Times New Roman"/>
          <w:szCs w:val="18"/>
          <w:lang w:eastAsia="de-DE"/>
        </w:rPr>
        <w:t>ese neue Möglichkeit der Digitalisierung hat grundlegende Auswirkungen auf die Stahlbautechnologie und erhöht den Kundennutzen in Form von Tragkraftsteigerungen.</w:t>
      </w:r>
      <w:r>
        <w:rPr>
          <w:rFonts w:ascii="Arial" w:eastAsia="Times New Roman" w:hAnsi="Arial" w:cs="Times New Roman"/>
          <w:szCs w:val="18"/>
          <w:lang w:eastAsia="de-DE"/>
        </w:rPr>
        <w:t>“</w:t>
      </w:r>
    </w:p>
    <w:p w14:paraId="09D4B0AB" w14:textId="5C6A689A" w:rsidR="00AB154C" w:rsidRDefault="003B69CA" w:rsidP="000C002E">
      <w:pPr>
        <w:spacing w:after="300" w:line="300" w:lineRule="exact"/>
        <w:rPr>
          <w:rFonts w:ascii="Arial" w:eastAsia="Times New Roman" w:hAnsi="Arial" w:cs="Times New Roman"/>
          <w:szCs w:val="18"/>
          <w:lang w:eastAsia="de-DE"/>
        </w:rPr>
      </w:pPr>
      <w:r>
        <w:rPr>
          <w:rFonts w:ascii="Arial" w:eastAsia="Times New Roman" w:hAnsi="Arial" w:cs="Times New Roman"/>
          <w:szCs w:val="18"/>
          <w:lang w:eastAsia="de-DE"/>
        </w:rPr>
        <w:t>„</w:t>
      </w:r>
      <w:r w:rsidRPr="003B69CA">
        <w:rPr>
          <w:rFonts w:ascii="Arial" w:eastAsia="Times New Roman" w:hAnsi="Arial" w:cs="Times New Roman"/>
          <w:szCs w:val="18"/>
          <w:lang w:eastAsia="de-DE"/>
        </w:rPr>
        <w:t>Die Kombination aus trapezförmiger und variabler Abstützbasis nenn</w:t>
      </w:r>
      <w:r>
        <w:rPr>
          <w:rFonts w:ascii="Arial" w:eastAsia="Times New Roman" w:hAnsi="Arial" w:cs="Times New Roman"/>
          <w:szCs w:val="18"/>
          <w:lang w:eastAsia="de-DE"/>
        </w:rPr>
        <w:t>en wir</w:t>
      </w:r>
      <w:r w:rsidRPr="003B69CA">
        <w:rPr>
          <w:rFonts w:ascii="Arial" w:eastAsia="Times New Roman" w:hAnsi="Arial" w:cs="Times New Roman"/>
          <w:szCs w:val="18"/>
          <w:lang w:eastAsia="de-DE"/>
        </w:rPr>
        <w:t xml:space="preserve"> </w:t>
      </w:r>
      <w:proofErr w:type="spellStart"/>
      <w:r w:rsidRPr="003B69CA">
        <w:rPr>
          <w:rFonts w:ascii="Arial" w:eastAsia="Times New Roman" w:hAnsi="Arial" w:cs="Times New Roman"/>
          <w:szCs w:val="18"/>
          <w:lang w:eastAsia="de-DE"/>
        </w:rPr>
        <w:t>VarioBase</w:t>
      </w:r>
      <w:r w:rsidRPr="003B69CA">
        <w:rPr>
          <w:rFonts w:ascii="Arial" w:eastAsia="Times New Roman" w:hAnsi="Arial" w:cs="Times New Roman"/>
          <w:szCs w:val="18"/>
          <w:vertAlign w:val="superscript"/>
          <w:lang w:eastAsia="de-DE"/>
        </w:rPr>
        <w:t>®</w:t>
      </w:r>
      <w:r w:rsidRPr="003B69CA">
        <w:rPr>
          <w:rFonts w:ascii="Arial" w:eastAsia="Times New Roman" w:hAnsi="Arial" w:cs="Times New Roman"/>
          <w:szCs w:val="18"/>
          <w:lang w:eastAsia="de-DE"/>
        </w:rPr>
        <w:t>Plus</w:t>
      </w:r>
      <w:proofErr w:type="spellEnd"/>
      <w:r>
        <w:rPr>
          <w:rFonts w:ascii="Arial" w:eastAsia="Times New Roman" w:hAnsi="Arial" w:cs="Times New Roman"/>
          <w:szCs w:val="18"/>
          <w:lang w:eastAsia="de-DE"/>
        </w:rPr>
        <w:t>“, ergänzt Francois Pretorius, Vertriebsmitarbeiter bei Liebherr-</w:t>
      </w:r>
      <w:proofErr w:type="spellStart"/>
      <w:r>
        <w:rPr>
          <w:rFonts w:ascii="Arial" w:eastAsia="Times New Roman" w:hAnsi="Arial" w:cs="Times New Roman"/>
          <w:szCs w:val="18"/>
          <w:lang w:eastAsia="de-DE"/>
        </w:rPr>
        <w:t>Afri</w:t>
      </w:r>
      <w:r w:rsidR="009F027F">
        <w:rPr>
          <w:rFonts w:ascii="Arial" w:eastAsia="Times New Roman" w:hAnsi="Arial" w:cs="Times New Roman"/>
          <w:szCs w:val="18"/>
          <w:lang w:eastAsia="de-DE"/>
        </w:rPr>
        <w:t>c</w:t>
      </w:r>
      <w:r>
        <w:rPr>
          <w:rFonts w:ascii="Arial" w:eastAsia="Times New Roman" w:hAnsi="Arial" w:cs="Times New Roman"/>
          <w:szCs w:val="18"/>
          <w:lang w:eastAsia="de-DE"/>
        </w:rPr>
        <w:t>a</w:t>
      </w:r>
      <w:proofErr w:type="spellEnd"/>
      <w:r w:rsidRPr="003B69CA">
        <w:rPr>
          <w:rFonts w:ascii="Arial" w:eastAsia="Times New Roman" w:hAnsi="Arial" w:cs="Times New Roman"/>
          <w:szCs w:val="18"/>
          <w:lang w:eastAsia="de-DE"/>
        </w:rPr>
        <w:t>.</w:t>
      </w:r>
      <w:r>
        <w:rPr>
          <w:rFonts w:ascii="Arial" w:eastAsia="Times New Roman" w:hAnsi="Arial" w:cs="Times New Roman"/>
          <w:szCs w:val="18"/>
          <w:lang w:eastAsia="de-DE"/>
        </w:rPr>
        <w:t xml:space="preserve"> „Die einstufigen Schiebeholme vorn sind leichter. Das eingesparte Gewicht konnte genutzt werden, um die Auslegerlänge zu erhöhen.“</w:t>
      </w:r>
    </w:p>
    <w:p w14:paraId="48D8F1BC" w14:textId="141AD911" w:rsidR="003B69CA" w:rsidRDefault="00A04F2F" w:rsidP="000C002E">
      <w:pPr>
        <w:spacing w:after="300" w:line="300" w:lineRule="exact"/>
        <w:rPr>
          <w:rFonts w:ascii="Arial" w:eastAsia="Times New Roman" w:hAnsi="Arial" w:cs="Times New Roman"/>
          <w:szCs w:val="18"/>
          <w:lang w:eastAsia="de-DE"/>
        </w:rPr>
      </w:pPr>
      <w:r>
        <w:rPr>
          <w:rFonts w:ascii="Arial" w:eastAsia="Times New Roman" w:hAnsi="Arial" w:cs="Times New Roman"/>
          <w:szCs w:val="18"/>
          <w:lang w:eastAsia="de-DE"/>
        </w:rPr>
        <w:t xml:space="preserve">Allied Crane </w:t>
      </w:r>
      <w:proofErr w:type="spellStart"/>
      <w:r>
        <w:rPr>
          <w:rFonts w:ascii="Arial" w:eastAsia="Times New Roman" w:hAnsi="Arial" w:cs="Times New Roman"/>
          <w:szCs w:val="18"/>
          <w:lang w:eastAsia="de-DE"/>
        </w:rPr>
        <w:t>Hire</w:t>
      </w:r>
      <w:proofErr w:type="spellEnd"/>
      <w:r>
        <w:rPr>
          <w:rFonts w:ascii="Arial" w:eastAsia="Times New Roman" w:hAnsi="Arial" w:cs="Times New Roman"/>
          <w:szCs w:val="18"/>
          <w:lang w:eastAsia="de-DE"/>
        </w:rPr>
        <w:t xml:space="preserve"> schätzt auch die zahlreichen weiteren technischen Liebherr-Innovationen, wie </w:t>
      </w:r>
      <w:r w:rsidR="00CD24B2">
        <w:rPr>
          <w:rFonts w:ascii="Arial" w:eastAsia="Times New Roman" w:hAnsi="Arial" w:cs="Times New Roman"/>
          <w:szCs w:val="18"/>
          <w:lang w:eastAsia="de-DE"/>
        </w:rPr>
        <w:t xml:space="preserve">das </w:t>
      </w:r>
      <w:r>
        <w:rPr>
          <w:rFonts w:ascii="Arial" w:eastAsia="Times New Roman" w:hAnsi="Arial" w:cs="Times New Roman"/>
          <w:szCs w:val="18"/>
          <w:lang w:eastAsia="de-DE"/>
        </w:rPr>
        <w:t>Ein-</w:t>
      </w:r>
      <w:r w:rsidR="006B78B3">
        <w:rPr>
          <w:rFonts w:ascii="Arial" w:eastAsia="Times New Roman" w:hAnsi="Arial" w:cs="Times New Roman"/>
          <w:szCs w:val="18"/>
          <w:lang w:eastAsia="de-DE"/>
        </w:rPr>
        <w:t>Motor</w:t>
      </w:r>
      <w:r>
        <w:rPr>
          <w:rFonts w:ascii="Arial" w:eastAsia="Times New Roman" w:hAnsi="Arial" w:cs="Times New Roman"/>
          <w:szCs w:val="18"/>
          <w:lang w:eastAsia="de-DE"/>
        </w:rPr>
        <w:t xml:space="preserve">-Konzept und </w:t>
      </w:r>
      <w:proofErr w:type="spellStart"/>
      <w:r>
        <w:rPr>
          <w:rFonts w:ascii="Arial" w:eastAsia="Times New Roman" w:hAnsi="Arial" w:cs="Times New Roman"/>
          <w:szCs w:val="18"/>
          <w:lang w:eastAsia="de-DE"/>
        </w:rPr>
        <w:t>ECOmode</w:t>
      </w:r>
      <w:proofErr w:type="spellEnd"/>
      <w:r>
        <w:rPr>
          <w:rFonts w:ascii="Arial" w:eastAsia="Times New Roman" w:hAnsi="Arial" w:cs="Times New Roman"/>
          <w:szCs w:val="18"/>
          <w:lang w:eastAsia="de-DE"/>
        </w:rPr>
        <w:t xml:space="preserve">, die Kraftstoffverbrauch und Geräuschemissionen reduzieren. „Bei all den herausfordernden Arbeitsbedingungen ist Effizienz eine grundsätzliche Anforderung an alle Maschinen, die wir betreiben. Der neue </w:t>
      </w:r>
      <w:r w:rsidR="002B5CFE">
        <w:rPr>
          <w:rFonts w:ascii="Arial" w:eastAsia="Times New Roman" w:hAnsi="Arial" w:cs="Times New Roman"/>
          <w:szCs w:val="18"/>
          <w:lang w:eastAsia="de-DE"/>
        </w:rPr>
        <w:t>LTM 1230-5.1</w:t>
      </w:r>
      <w:r>
        <w:rPr>
          <w:rFonts w:ascii="Arial" w:eastAsia="Times New Roman" w:hAnsi="Arial" w:cs="Times New Roman"/>
          <w:szCs w:val="18"/>
          <w:lang w:eastAsia="de-DE"/>
        </w:rPr>
        <w:t xml:space="preserve"> zeichnet sich durch hohe Leistung, Wirtschaftlichkeit und Flexibilität aus – </w:t>
      </w:r>
      <w:r w:rsidRPr="00A04F2F">
        <w:rPr>
          <w:rFonts w:ascii="Arial" w:eastAsia="Times New Roman" w:hAnsi="Arial" w:cs="Times New Roman"/>
          <w:szCs w:val="18"/>
          <w:lang w:eastAsia="de-DE"/>
        </w:rPr>
        <w:t>dank der konsequenten Weiterentwicklung erfolgreicher Technologien durch Liebherr</w:t>
      </w:r>
      <w:r>
        <w:rPr>
          <w:rFonts w:ascii="Arial" w:eastAsia="Times New Roman" w:hAnsi="Arial" w:cs="Times New Roman"/>
          <w:szCs w:val="18"/>
          <w:lang w:eastAsia="de-DE"/>
        </w:rPr>
        <w:t>“, so Engelbrecht.</w:t>
      </w:r>
    </w:p>
    <w:p w14:paraId="41F6DF6B" w14:textId="3C36EC03" w:rsidR="00AC5316" w:rsidRDefault="00AC5316" w:rsidP="00AC5316">
      <w:pPr>
        <w:pStyle w:val="BoilerplateCopyhead9Pt"/>
        <w:rPr>
          <w:lang w:val="de-DE"/>
        </w:rPr>
      </w:pPr>
      <w:r w:rsidRPr="00FB1531">
        <w:rPr>
          <w:lang w:val="de-DE"/>
        </w:rPr>
        <w:t>Über die Liebherr-Werk Ehingen GmbH</w:t>
      </w:r>
    </w:p>
    <w:p w14:paraId="36E5F286" w14:textId="77777777" w:rsidR="00AC5316" w:rsidRDefault="00AC5316" w:rsidP="00AC5316">
      <w:pPr>
        <w:pStyle w:val="BoilerplateCopyhead9Pt"/>
        <w:rPr>
          <w:b w:val="0"/>
          <w:lang w:val="de-DE"/>
        </w:rPr>
      </w:pPr>
      <w:r w:rsidRPr="00FB1531">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FB1531">
        <w:rPr>
          <w:b w:val="0"/>
          <w:lang w:val="de-DE"/>
        </w:rPr>
        <w:t>Die</w:t>
      </w:r>
      <w:r>
        <w:rPr>
          <w:b w:val="0"/>
          <w:lang w:val="de-DE"/>
        </w:rPr>
        <w:t xml:space="preserve"> </w:t>
      </w:r>
      <w:r w:rsidRPr="00FB1531">
        <w:rPr>
          <w:b w:val="0"/>
          <w:lang w:val="de-DE"/>
        </w:rPr>
        <w:t>Gittermastkrane</w:t>
      </w:r>
      <w:proofErr w:type="gramEnd"/>
      <w:r w:rsidRPr="00FB1531">
        <w:rPr>
          <w:b w:val="0"/>
          <w:lang w:val="de-DE"/>
        </w:rPr>
        <w:t xml:space="preserve"> auf Mobil- oder Raupenfahrwerken erreichen Traglasten bis 3.000 Tonnen. Mit universellen Auslegersystemen und umfangreicher Zusatzausrüstung sind sie auf den Baustellen in der ganzen Welt im Einsatz. 3.</w:t>
      </w:r>
      <w:r>
        <w:rPr>
          <w:b w:val="0"/>
          <w:lang w:val="de-DE"/>
        </w:rPr>
        <w:t>6</w:t>
      </w:r>
      <w:r w:rsidRPr="00FB1531">
        <w:rPr>
          <w:b w:val="0"/>
          <w:lang w:val="de-DE"/>
        </w:rPr>
        <w:t>00 Mitarbeiter sind am Standort in Ehingen beschäftigt. Ein umfassender, weltweiter Service garantiert eine hohe Verfügbarkeit der Mobil- und Raupenkrane. Im Jahr 20</w:t>
      </w:r>
      <w:r>
        <w:rPr>
          <w:b w:val="0"/>
          <w:lang w:val="de-DE"/>
        </w:rPr>
        <w:t>20</w:t>
      </w:r>
      <w:r w:rsidRPr="00FB1531">
        <w:rPr>
          <w:b w:val="0"/>
          <w:lang w:val="de-DE"/>
        </w:rPr>
        <w:t xml:space="preserve"> wurde ein Umsatz von 2 Milliarden Euro im Ehinger Liebherr-Werk erwirtschaftet.</w:t>
      </w:r>
    </w:p>
    <w:p w14:paraId="2E95D2AD" w14:textId="77777777" w:rsidR="00AC5316" w:rsidRPr="00DE6E5C" w:rsidRDefault="00AC5316" w:rsidP="00AC5316">
      <w:pPr>
        <w:pStyle w:val="BoilerplateCopyhead9Pt"/>
        <w:rPr>
          <w:lang w:val="de-DE"/>
        </w:rPr>
      </w:pPr>
      <w:r w:rsidRPr="00DE6E5C">
        <w:rPr>
          <w:lang w:val="de-DE"/>
        </w:rPr>
        <w:t>Über die Firmengruppe Liebherr</w:t>
      </w:r>
    </w:p>
    <w:p w14:paraId="44C00213" w14:textId="77777777" w:rsidR="00AC5316" w:rsidRPr="00DE6E5C" w:rsidRDefault="00AC5316" w:rsidP="00AC5316">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151C7AD5" w14:textId="5AAD8515" w:rsidR="006B78B3" w:rsidRDefault="006B78B3">
      <w:pPr>
        <w:rPr>
          <w:rFonts w:ascii="Arial" w:eastAsia="Times New Roman" w:hAnsi="Arial" w:cs="Times New Roman"/>
          <w:b/>
          <w:szCs w:val="20"/>
          <w:lang w:eastAsia="de-DE"/>
        </w:rPr>
      </w:pPr>
      <w:r>
        <w:rPr>
          <w:b/>
        </w:rPr>
        <w:br w:type="page"/>
      </w:r>
    </w:p>
    <w:p w14:paraId="43114AEC" w14:textId="0C22B43D" w:rsidR="00BF5E30" w:rsidRPr="00C27DD4" w:rsidRDefault="00BF5E30" w:rsidP="00BF5E30">
      <w:pPr>
        <w:pStyle w:val="LHbase-type11ptregular"/>
        <w:spacing w:after="120" w:line="240" w:lineRule="auto"/>
        <w:rPr>
          <w:b/>
        </w:rPr>
      </w:pPr>
      <w:r w:rsidRPr="00C27DD4">
        <w:rPr>
          <w:b/>
        </w:rPr>
        <w:lastRenderedPageBreak/>
        <w:t>Bild</w:t>
      </w:r>
      <w:r w:rsidR="000C2400">
        <w:rPr>
          <w:b/>
        </w:rPr>
        <w:t>er</w:t>
      </w:r>
      <w:r w:rsidR="00C27DD4" w:rsidRPr="00C27DD4">
        <w:rPr>
          <w:b/>
        </w:rPr>
        <w:t>:</w:t>
      </w:r>
      <w:r w:rsidRPr="00C27DD4">
        <w:rPr>
          <w:b/>
        </w:rPr>
        <w:t xml:space="preserve"> </w:t>
      </w:r>
    </w:p>
    <w:p w14:paraId="45E08FC1" w14:textId="662B8F3D" w:rsidR="00BF5E30" w:rsidRDefault="00CD24B2" w:rsidP="00BF5E30">
      <w:pPr>
        <w:pStyle w:val="LHbase-type11ptregular"/>
        <w:spacing w:after="120" w:line="240" w:lineRule="auto"/>
      </w:pPr>
      <w:r w:rsidRPr="00CD24B2">
        <w:rPr>
          <w:noProof/>
        </w:rPr>
        <w:drawing>
          <wp:inline distT="0" distB="0" distL="0" distR="0" wp14:anchorId="3022F3D9" wp14:editId="3012A6BC">
            <wp:extent cx="5780188" cy="2937164"/>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89598" cy="2941945"/>
                    </a:xfrm>
                    <a:prstGeom prst="rect">
                      <a:avLst/>
                    </a:prstGeom>
                  </pic:spPr>
                </pic:pic>
              </a:graphicData>
            </a:graphic>
          </wp:inline>
        </w:drawing>
      </w:r>
    </w:p>
    <w:p w14:paraId="39809D7C" w14:textId="245C7D04" w:rsidR="00CD24B2" w:rsidRDefault="000504F6" w:rsidP="00A04F2F">
      <w:pPr>
        <w:pStyle w:val="Caption9Pt"/>
      </w:pPr>
      <w:r>
        <w:t>liebherr-</w:t>
      </w:r>
      <w:r w:rsidR="00A04F2F">
        <w:t>ltm</w:t>
      </w:r>
      <w:r w:rsidR="00456499">
        <w:t>-</w:t>
      </w:r>
      <w:r w:rsidR="00A04F2F">
        <w:t>12</w:t>
      </w:r>
      <w:r w:rsidR="00456499">
        <w:t>3</w:t>
      </w:r>
      <w:r w:rsidR="00A04F2F">
        <w:t>0</w:t>
      </w:r>
      <w:r w:rsidR="00456499">
        <w:t>-</w:t>
      </w:r>
      <w:r w:rsidR="00A04F2F">
        <w:t>5-</w:t>
      </w:r>
      <w:r w:rsidR="00456499">
        <w:t>1-</w:t>
      </w:r>
      <w:r w:rsidR="002E26F0">
        <w:t>allied-handover</w:t>
      </w:r>
      <w:r w:rsidR="00AC5316">
        <w:t>.jpg</w:t>
      </w:r>
      <w:r w:rsidR="002E26F0">
        <w:br/>
        <w:t>V.l.n.r.: Erik Benz, Francois Pretorius, Di</w:t>
      </w:r>
      <w:r w:rsidR="00231365">
        <w:t>eter Schmid (Alle Liebherr-</w:t>
      </w:r>
      <w:proofErr w:type="spellStart"/>
      <w:r w:rsidR="00231365">
        <w:t>Afric</w:t>
      </w:r>
      <w:r w:rsidR="002E26F0">
        <w:t>a</w:t>
      </w:r>
      <w:proofErr w:type="spellEnd"/>
      <w:r w:rsidR="002E26F0">
        <w:t xml:space="preserve">), André Engelbrecht (Allied Crane </w:t>
      </w:r>
      <w:proofErr w:type="spellStart"/>
      <w:r w:rsidR="002E26F0">
        <w:t>Hire</w:t>
      </w:r>
      <w:proofErr w:type="spellEnd"/>
      <w:r w:rsidR="002E26F0">
        <w:t>)</w:t>
      </w:r>
      <w:r w:rsidR="00384955">
        <w:t>.</w:t>
      </w:r>
    </w:p>
    <w:p w14:paraId="5BE65BBD" w14:textId="77777777" w:rsidR="00CD24B2" w:rsidRDefault="00CD24B2" w:rsidP="00A04F2F">
      <w:pPr>
        <w:pStyle w:val="Caption9Pt"/>
      </w:pPr>
    </w:p>
    <w:p w14:paraId="72FCFBB3" w14:textId="21ADF096" w:rsidR="00456499" w:rsidRDefault="00CD24B2" w:rsidP="00A04F2F">
      <w:pPr>
        <w:pStyle w:val="Caption9Pt"/>
      </w:pPr>
      <w:r w:rsidRPr="00CD24B2">
        <w:rPr>
          <w:noProof/>
          <w:lang w:eastAsia="de-DE"/>
        </w:rPr>
        <w:drawing>
          <wp:inline distT="0" distB="0" distL="0" distR="0" wp14:anchorId="64231CBE" wp14:editId="572F6594">
            <wp:extent cx="5802398" cy="2667000"/>
            <wp:effectExtent l="0" t="0" r="8255"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12758" cy="2671762"/>
                    </a:xfrm>
                    <a:prstGeom prst="rect">
                      <a:avLst/>
                    </a:prstGeom>
                  </pic:spPr>
                </pic:pic>
              </a:graphicData>
            </a:graphic>
          </wp:inline>
        </w:drawing>
      </w:r>
    </w:p>
    <w:p w14:paraId="32AD3BC1" w14:textId="0B34BD93" w:rsidR="00456499" w:rsidRDefault="00CD24B2" w:rsidP="00AA5604">
      <w:pPr>
        <w:pStyle w:val="Caption9Pt"/>
      </w:pPr>
      <w:r>
        <w:t>liebherr-ltm-1230-5-1-allied.jpg</w:t>
      </w:r>
      <w:r>
        <w:br/>
        <w:t xml:space="preserve">Umrahmt von zwei Liebherr-LRT-Geländekranen: Der erste </w:t>
      </w:r>
      <w:r w:rsidR="002B5CFE">
        <w:t>LTM 1230-5.1</w:t>
      </w:r>
      <w:r>
        <w:t xml:space="preserve"> in Afrika</w:t>
      </w:r>
      <w:r w:rsidR="00384955">
        <w:t>.</w:t>
      </w:r>
      <w:bookmarkStart w:id="0" w:name="_GoBack"/>
      <w:bookmarkEnd w:id="0"/>
    </w:p>
    <w:p w14:paraId="05772925" w14:textId="140FBF5C" w:rsidR="006B78B3" w:rsidRDefault="006B78B3">
      <w:pPr>
        <w:rPr>
          <w:rFonts w:ascii="Arial" w:eastAsia="Times New Roman" w:hAnsi="Arial" w:cs="Times New Roman"/>
          <w:b/>
          <w:szCs w:val="20"/>
          <w:lang w:eastAsia="de-DE"/>
        </w:rPr>
      </w:pPr>
      <w:r>
        <w:rPr>
          <w:b/>
          <w:szCs w:val="20"/>
        </w:rPr>
        <w:br w:type="page"/>
      </w:r>
    </w:p>
    <w:p w14:paraId="7C1C64E9" w14:textId="77777777" w:rsidR="00277C8D" w:rsidRPr="0079449A" w:rsidRDefault="00277C8D" w:rsidP="00CD0DB2">
      <w:pPr>
        <w:pStyle w:val="Copytext11Pt"/>
        <w:rPr>
          <w:b/>
          <w:lang w:val="de-DE"/>
        </w:rPr>
      </w:pPr>
      <w:r w:rsidRPr="0079449A">
        <w:rPr>
          <w:b/>
          <w:lang w:val="de-DE"/>
        </w:rPr>
        <w:lastRenderedPageBreak/>
        <w:t>Ansprechpartner:</w:t>
      </w:r>
    </w:p>
    <w:p w14:paraId="6858304F" w14:textId="77777777" w:rsidR="005618E9" w:rsidRPr="003A4977" w:rsidRDefault="00CD0DB2" w:rsidP="00CD0DB2">
      <w:pPr>
        <w:pStyle w:val="Copytext11Pt"/>
        <w:rPr>
          <w:lang w:val="de-DE"/>
        </w:rPr>
      </w:pPr>
      <w:r w:rsidRPr="003A4977">
        <w:rPr>
          <w:lang w:val="de-DE"/>
        </w:rPr>
        <w:t>Wolfgang Beringer</w:t>
      </w:r>
      <w:r w:rsidRPr="003A4977">
        <w:rPr>
          <w:lang w:val="de-DE"/>
        </w:rPr>
        <w:br/>
        <w:t xml:space="preserve">Marketing </w:t>
      </w:r>
      <w:proofErr w:type="spellStart"/>
      <w:r w:rsidRPr="003A4977">
        <w:rPr>
          <w:lang w:val="de-DE"/>
        </w:rPr>
        <w:t>and</w:t>
      </w:r>
      <w:proofErr w:type="spellEnd"/>
      <w:r w:rsidRPr="003A4977">
        <w:rPr>
          <w:lang w:val="de-DE"/>
        </w:rPr>
        <w:t xml:space="preserve"> Communication</w:t>
      </w:r>
      <w:r w:rsidRPr="003A4977">
        <w:rPr>
          <w:lang w:val="de-DE"/>
        </w:rPr>
        <w:br/>
        <w:t>Telefon: +49 7391/502-3663</w:t>
      </w:r>
      <w:r w:rsidRPr="003A4977">
        <w:rPr>
          <w:lang w:val="de-DE"/>
        </w:rPr>
        <w:br/>
        <w:t>E-Mail: wolfgang.beringer@liebherr.com</w:t>
      </w:r>
    </w:p>
    <w:p w14:paraId="1A4235AC" w14:textId="77777777" w:rsidR="005618E9" w:rsidRPr="003A4977" w:rsidRDefault="005618E9" w:rsidP="005618E9">
      <w:pPr>
        <w:pStyle w:val="Copyhead11Pt"/>
        <w:rPr>
          <w:lang w:val="de-DE"/>
        </w:rPr>
      </w:pPr>
      <w:r w:rsidRPr="003A4977">
        <w:rPr>
          <w:lang w:val="de-DE"/>
        </w:rPr>
        <w:t>Veröffentlicht von</w:t>
      </w:r>
    </w:p>
    <w:p w14:paraId="7911BB55" w14:textId="42ABFB45" w:rsidR="00785F8A" w:rsidRPr="003A4977" w:rsidRDefault="00CD0DB2" w:rsidP="00785F8A">
      <w:pPr>
        <w:pStyle w:val="Copytext11Pt"/>
        <w:rPr>
          <w:lang w:val="de-DE"/>
        </w:rPr>
      </w:pPr>
      <w:r w:rsidRPr="003A4977">
        <w:rPr>
          <w:lang w:val="de-DE"/>
        </w:rPr>
        <w:t xml:space="preserve">Liebherr-Werk Ehingen GmbH </w:t>
      </w:r>
      <w:r w:rsidRPr="003A4977">
        <w:rPr>
          <w:lang w:val="de-DE"/>
        </w:rPr>
        <w:br/>
        <w:t>Ehingen (Donau)</w:t>
      </w:r>
      <w:r w:rsidR="006902CD" w:rsidRPr="003A4977">
        <w:rPr>
          <w:lang w:val="de-DE"/>
        </w:rPr>
        <w:t> / </w:t>
      </w:r>
      <w:r w:rsidRPr="003A4977">
        <w:rPr>
          <w:lang w:val="de-DE"/>
        </w:rPr>
        <w:t>Deutschland</w:t>
      </w:r>
      <w:r w:rsidR="005618E9" w:rsidRPr="003A4977">
        <w:rPr>
          <w:lang w:val="de-DE"/>
        </w:rPr>
        <w:br/>
      </w:r>
      <w:hyperlink r:id="rId14" w:history="1">
        <w:r w:rsidR="00231365" w:rsidRPr="00BA1DEA">
          <w:rPr>
            <w:lang w:val="de-DE"/>
          </w:rPr>
          <w:t>www.liebherr.com</w:t>
        </w:r>
      </w:hyperlink>
    </w:p>
    <w:sectPr w:rsidR="00785F8A" w:rsidRPr="003A4977"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63B196" w14:textId="77777777" w:rsidR="00D37AF6" w:rsidRDefault="00D37AF6" w:rsidP="00785F8A">
      <w:pPr>
        <w:spacing w:after="0" w:line="240" w:lineRule="auto"/>
      </w:pPr>
      <w:r>
        <w:separator/>
      </w:r>
    </w:p>
    <w:p w14:paraId="53A0B4E3" w14:textId="77777777" w:rsidR="00D37AF6" w:rsidRDefault="00D37AF6"/>
  </w:endnote>
  <w:endnote w:type="continuationSeparator" w:id="0">
    <w:p w14:paraId="574849CC" w14:textId="77777777" w:rsidR="00D37AF6" w:rsidRDefault="00D37AF6" w:rsidP="00785F8A">
      <w:pPr>
        <w:spacing w:after="0" w:line="240" w:lineRule="auto"/>
      </w:pPr>
      <w:r>
        <w:continuationSeparator/>
      </w:r>
    </w:p>
    <w:p w14:paraId="0B43EF14" w14:textId="77777777" w:rsidR="00D37AF6" w:rsidRDefault="00D37A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D8834A" w14:textId="77777777" w:rsidR="00D37AF6" w:rsidRDefault="00D37AF6" w:rsidP="00785F8A">
      <w:pPr>
        <w:spacing w:after="0" w:line="240" w:lineRule="auto"/>
      </w:pPr>
      <w:r>
        <w:separator/>
      </w:r>
    </w:p>
    <w:p w14:paraId="13318A6C" w14:textId="77777777" w:rsidR="00D37AF6" w:rsidRDefault="00D37AF6"/>
  </w:footnote>
  <w:footnote w:type="continuationSeparator" w:id="0">
    <w:p w14:paraId="6E981138" w14:textId="77777777" w:rsidR="00D37AF6" w:rsidRDefault="00D37AF6" w:rsidP="00785F8A">
      <w:pPr>
        <w:spacing w:after="0" w:line="240" w:lineRule="auto"/>
      </w:pPr>
      <w:r>
        <w:continuationSeparator/>
      </w:r>
    </w:p>
    <w:p w14:paraId="5AD99631" w14:textId="77777777" w:rsidR="00D37AF6" w:rsidRDefault="00D37AF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60CAC" w14:textId="77777777" w:rsidR="000C002E" w:rsidRDefault="000C002E" w:rsidP="00D810F7">
    <w:pPr>
      <w:pStyle w:val="Kopfzeile"/>
      <w:jc w:val="right"/>
    </w:pPr>
    <w:r>
      <w:rPr>
        <w:noProof/>
        <w:lang w:eastAsia="de-DE"/>
      </w:rPr>
      <w:drawing>
        <wp:inline distT="0" distB="0" distL="0" distR="0" wp14:anchorId="561B1679" wp14:editId="6839FA6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2078C" w14:textId="77777777" w:rsidR="00D810F7" w:rsidRDefault="00D810F7" w:rsidP="00D810F7">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9FD"/>
    <w:rsid w:val="000231A3"/>
    <w:rsid w:val="0004548D"/>
    <w:rsid w:val="00047C83"/>
    <w:rsid w:val="000504F6"/>
    <w:rsid w:val="00065D04"/>
    <w:rsid w:val="000B3BB1"/>
    <w:rsid w:val="000C002E"/>
    <w:rsid w:val="000C0C41"/>
    <w:rsid w:val="000C1392"/>
    <w:rsid w:val="000C2400"/>
    <w:rsid w:val="000D3996"/>
    <w:rsid w:val="000D4574"/>
    <w:rsid w:val="000D660E"/>
    <w:rsid w:val="000E507A"/>
    <w:rsid w:val="00112840"/>
    <w:rsid w:val="0012708D"/>
    <w:rsid w:val="001325A3"/>
    <w:rsid w:val="00136448"/>
    <w:rsid w:val="00145DB7"/>
    <w:rsid w:val="00180050"/>
    <w:rsid w:val="001817D8"/>
    <w:rsid w:val="00185E09"/>
    <w:rsid w:val="001927D4"/>
    <w:rsid w:val="001B2F21"/>
    <w:rsid w:val="001D1076"/>
    <w:rsid w:val="00207ED5"/>
    <w:rsid w:val="00223218"/>
    <w:rsid w:val="00231365"/>
    <w:rsid w:val="00236946"/>
    <w:rsid w:val="00241F40"/>
    <w:rsid w:val="00257F69"/>
    <w:rsid w:val="00270E86"/>
    <w:rsid w:val="00277C8D"/>
    <w:rsid w:val="0029209F"/>
    <w:rsid w:val="00297D99"/>
    <w:rsid w:val="002A0259"/>
    <w:rsid w:val="002A7A64"/>
    <w:rsid w:val="002B5CFE"/>
    <w:rsid w:val="002C144B"/>
    <w:rsid w:val="002C7476"/>
    <w:rsid w:val="002E0F18"/>
    <w:rsid w:val="002E26F0"/>
    <w:rsid w:val="00300AFF"/>
    <w:rsid w:val="0031380A"/>
    <w:rsid w:val="003174CB"/>
    <w:rsid w:val="00325180"/>
    <w:rsid w:val="003343C9"/>
    <w:rsid w:val="003352E5"/>
    <w:rsid w:val="003420E9"/>
    <w:rsid w:val="00357BD3"/>
    <w:rsid w:val="0036167C"/>
    <w:rsid w:val="00367E64"/>
    <w:rsid w:val="00384955"/>
    <w:rsid w:val="003920AF"/>
    <w:rsid w:val="00392E8D"/>
    <w:rsid w:val="003A4977"/>
    <w:rsid w:val="003B69CA"/>
    <w:rsid w:val="003C6AE6"/>
    <w:rsid w:val="004250AB"/>
    <w:rsid w:val="004321DA"/>
    <w:rsid w:val="00434D4C"/>
    <w:rsid w:val="00437919"/>
    <w:rsid w:val="00456499"/>
    <w:rsid w:val="00464B0A"/>
    <w:rsid w:val="004C298B"/>
    <w:rsid w:val="004C3B8D"/>
    <w:rsid w:val="004E4B7F"/>
    <w:rsid w:val="00525B78"/>
    <w:rsid w:val="00531475"/>
    <w:rsid w:val="005369D0"/>
    <w:rsid w:val="00547925"/>
    <w:rsid w:val="005618E9"/>
    <w:rsid w:val="00570977"/>
    <w:rsid w:val="00594027"/>
    <w:rsid w:val="005947ED"/>
    <w:rsid w:val="005C6039"/>
    <w:rsid w:val="005C7FEC"/>
    <w:rsid w:val="005F2132"/>
    <w:rsid w:val="00601FAC"/>
    <w:rsid w:val="0060765E"/>
    <w:rsid w:val="0062084E"/>
    <w:rsid w:val="0062656F"/>
    <w:rsid w:val="006307C4"/>
    <w:rsid w:val="0063091C"/>
    <w:rsid w:val="0063278C"/>
    <w:rsid w:val="00643EB5"/>
    <w:rsid w:val="006526EF"/>
    <w:rsid w:val="00673CAF"/>
    <w:rsid w:val="00684FD2"/>
    <w:rsid w:val="006902CD"/>
    <w:rsid w:val="006B3DE7"/>
    <w:rsid w:val="006B78B3"/>
    <w:rsid w:val="007057CD"/>
    <w:rsid w:val="00721225"/>
    <w:rsid w:val="00771D53"/>
    <w:rsid w:val="007769A9"/>
    <w:rsid w:val="00782708"/>
    <w:rsid w:val="00785F8A"/>
    <w:rsid w:val="0079449A"/>
    <w:rsid w:val="007C118E"/>
    <w:rsid w:val="007C3549"/>
    <w:rsid w:val="007C645E"/>
    <w:rsid w:val="00810AC1"/>
    <w:rsid w:val="008228E5"/>
    <w:rsid w:val="008345B9"/>
    <w:rsid w:val="008471F5"/>
    <w:rsid w:val="00850D57"/>
    <w:rsid w:val="00851CC9"/>
    <w:rsid w:val="00873BF3"/>
    <w:rsid w:val="008B125F"/>
    <w:rsid w:val="008B5AF8"/>
    <w:rsid w:val="008C01F4"/>
    <w:rsid w:val="008D7D64"/>
    <w:rsid w:val="009111D1"/>
    <w:rsid w:val="00925F66"/>
    <w:rsid w:val="00975ABF"/>
    <w:rsid w:val="00977E46"/>
    <w:rsid w:val="00991056"/>
    <w:rsid w:val="009A3501"/>
    <w:rsid w:val="009B0745"/>
    <w:rsid w:val="009B1FEC"/>
    <w:rsid w:val="009D049F"/>
    <w:rsid w:val="009E797A"/>
    <w:rsid w:val="009F027F"/>
    <w:rsid w:val="009F0606"/>
    <w:rsid w:val="009F0B93"/>
    <w:rsid w:val="00A03092"/>
    <w:rsid w:val="00A04F2F"/>
    <w:rsid w:val="00A061E5"/>
    <w:rsid w:val="00A14EF6"/>
    <w:rsid w:val="00A45BEE"/>
    <w:rsid w:val="00A5576F"/>
    <w:rsid w:val="00A619B4"/>
    <w:rsid w:val="00A678A7"/>
    <w:rsid w:val="00A70182"/>
    <w:rsid w:val="00A92B7F"/>
    <w:rsid w:val="00AA0026"/>
    <w:rsid w:val="00AA015B"/>
    <w:rsid w:val="00AA3D27"/>
    <w:rsid w:val="00AA5604"/>
    <w:rsid w:val="00AB154C"/>
    <w:rsid w:val="00AC5316"/>
    <w:rsid w:val="00AC7743"/>
    <w:rsid w:val="00AD1737"/>
    <w:rsid w:val="00AF1F99"/>
    <w:rsid w:val="00AF4F86"/>
    <w:rsid w:val="00B074E3"/>
    <w:rsid w:val="00B23D14"/>
    <w:rsid w:val="00B32F1A"/>
    <w:rsid w:val="00B4192B"/>
    <w:rsid w:val="00B45824"/>
    <w:rsid w:val="00B6207E"/>
    <w:rsid w:val="00B70E86"/>
    <w:rsid w:val="00B75B2C"/>
    <w:rsid w:val="00B80254"/>
    <w:rsid w:val="00B814BB"/>
    <w:rsid w:val="00B90BD2"/>
    <w:rsid w:val="00B9157B"/>
    <w:rsid w:val="00BA2C01"/>
    <w:rsid w:val="00BC503E"/>
    <w:rsid w:val="00BD25EB"/>
    <w:rsid w:val="00BE54A8"/>
    <w:rsid w:val="00BE5D9A"/>
    <w:rsid w:val="00BF1FBC"/>
    <w:rsid w:val="00BF5E30"/>
    <w:rsid w:val="00C10E03"/>
    <w:rsid w:val="00C27DD4"/>
    <w:rsid w:val="00C32AD5"/>
    <w:rsid w:val="00C56076"/>
    <w:rsid w:val="00C61D32"/>
    <w:rsid w:val="00C8274C"/>
    <w:rsid w:val="00CB36DD"/>
    <w:rsid w:val="00CC1D5D"/>
    <w:rsid w:val="00CD0DB2"/>
    <w:rsid w:val="00CD24B2"/>
    <w:rsid w:val="00CE09F0"/>
    <w:rsid w:val="00D00898"/>
    <w:rsid w:val="00D00FCA"/>
    <w:rsid w:val="00D27AAF"/>
    <w:rsid w:val="00D342E3"/>
    <w:rsid w:val="00D37AF6"/>
    <w:rsid w:val="00D43D1B"/>
    <w:rsid w:val="00D76C15"/>
    <w:rsid w:val="00D77933"/>
    <w:rsid w:val="00D810F7"/>
    <w:rsid w:val="00D86A62"/>
    <w:rsid w:val="00DB21A6"/>
    <w:rsid w:val="00DB35E9"/>
    <w:rsid w:val="00DB41B0"/>
    <w:rsid w:val="00DE0371"/>
    <w:rsid w:val="00DF6E52"/>
    <w:rsid w:val="00E169ED"/>
    <w:rsid w:val="00E20C77"/>
    <w:rsid w:val="00E20F19"/>
    <w:rsid w:val="00E32A81"/>
    <w:rsid w:val="00E45C0C"/>
    <w:rsid w:val="00E5466E"/>
    <w:rsid w:val="00E71141"/>
    <w:rsid w:val="00E85F7B"/>
    <w:rsid w:val="00E91B7D"/>
    <w:rsid w:val="00EA7CE8"/>
    <w:rsid w:val="00EB30B6"/>
    <w:rsid w:val="00EC3622"/>
    <w:rsid w:val="00ED25FB"/>
    <w:rsid w:val="00F000FE"/>
    <w:rsid w:val="00F13E73"/>
    <w:rsid w:val="00F24373"/>
    <w:rsid w:val="00F40FCC"/>
    <w:rsid w:val="00F556F9"/>
    <w:rsid w:val="00F64A1C"/>
    <w:rsid w:val="00F71714"/>
    <w:rsid w:val="00FA6D99"/>
    <w:rsid w:val="00FB1531"/>
    <w:rsid w:val="00FB1719"/>
    <w:rsid w:val="00FD2CF6"/>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766619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23945328">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D3FE0-4275-4F98-8BBF-DF5E0BCA4DB3}">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4.xml><?xml version="1.0" encoding="utf-8"?>
<ds:datastoreItem xmlns:ds="http://schemas.openxmlformats.org/officeDocument/2006/customXml" ds:itemID="{F590AA0D-4EAA-4E59-8208-80A51AC15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891</Words>
  <Characters>5101</Characters>
  <Application>Microsoft Office Word</Application>
  <DocSecurity>0</DocSecurity>
  <Lines>85</Lines>
  <Paragraphs>32</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5960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7</cp:revision>
  <cp:lastPrinted>2021-07-08T08:50:00Z</cp:lastPrinted>
  <dcterms:created xsi:type="dcterms:W3CDTF">2021-09-09T07:46:00Z</dcterms:created>
  <dcterms:modified xsi:type="dcterms:W3CDTF">2021-09-14T06:22:00Z</dcterms:modified>
</cp:coreProperties>
</file>