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A6228A" w14:textId="77777777" w:rsidR="00B81ED6" w:rsidRPr="005E2201" w:rsidRDefault="00B81ED6" w:rsidP="00033002">
      <w:pPr>
        <w:pStyle w:val="TitleLogotoprightLH"/>
        <w:framePr w:h="1021" w:hRule="exact" w:wrap="notBeside"/>
      </w:pPr>
      <w:r w:rsidRPr="005E2201">
        <w:rPr>
          <w:noProof/>
          <w:lang w:val="de-DE" w:eastAsia="de-DE"/>
        </w:rPr>
        <w:drawing>
          <wp:inline distT="0" distB="0" distL="0" distR="0" wp14:anchorId="00863041" wp14:editId="36F5D69A">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787CC06" w14:textId="77777777" w:rsidR="00B81ED6" w:rsidRPr="005E2201" w:rsidRDefault="00A6137E"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5E2201">
            <w:rPr>
              <w:rFonts w:cs="Arial"/>
              <w:szCs w:val="33"/>
            </w:rPr>
            <w:t>Press release</w:t>
          </w:r>
        </w:sdtContent>
      </w:sdt>
      <w:r w:rsidR="00B81ED6" w:rsidRPr="005E2201">
        <w:t xml:space="preserve"> </w:t>
      </w:r>
    </w:p>
    <w:p w14:paraId="7FAAA505" w14:textId="77777777" w:rsidR="001D2A4D" w:rsidRPr="005E2201" w:rsidRDefault="00A6137E" w:rsidP="00BB5506">
      <w:pPr>
        <w:pStyle w:val="Titel"/>
        <w:spacing w:line="660" w:lineRule="exact"/>
      </w:pPr>
      <w:sdt>
        <w:sdtPr>
          <w:rPr>
            <w:szCs w:val="32"/>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04D72" w:rsidRPr="00DB3375">
            <w:rPr>
              <w:szCs w:val="32"/>
            </w:rPr>
            <w:t>Liebherr partner</w:t>
          </w:r>
          <w:r w:rsidR="00D04D72">
            <w:rPr>
              <w:szCs w:val="32"/>
            </w:rPr>
            <w:t>s with Hexagon</w:t>
          </w:r>
          <w:r w:rsidR="00D04D72" w:rsidRPr="00DB3375">
            <w:rPr>
              <w:szCs w:val="32"/>
            </w:rPr>
            <w:t xml:space="preserve"> to deliver next generation </w:t>
          </w:r>
          <w:r w:rsidR="00D04D72">
            <w:rPr>
              <w:szCs w:val="32"/>
            </w:rPr>
            <w:t xml:space="preserve">mine </w:t>
          </w:r>
          <w:r w:rsidR="00D04D72" w:rsidRPr="00DB3375">
            <w:rPr>
              <w:szCs w:val="32"/>
            </w:rPr>
            <w:t>auto</w:t>
          </w:r>
          <w:r w:rsidR="00D04D72">
            <w:rPr>
              <w:szCs w:val="32"/>
            </w:rPr>
            <w:t>mation</w:t>
          </w:r>
        </w:sdtContent>
      </w:sdt>
    </w:p>
    <w:p w14:paraId="50899C6A" w14:textId="77777777" w:rsidR="00B81ED6" w:rsidRPr="005E2201" w:rsidRDefault="00B81ED6" w:rsidP="00B81ED6">
      <w:pPr>
        <w:pStyle w:val="HeadlineH233Pt"/>
        <w:spacing w:before="240" w:after="240" w:line="140" w:lineRule="exact"/>
        <w:rPr>
          <w:rFonts w:ascii="Tahoma" w:hAnsi="Tahoma" w:cs="Tahoma"/>
        </w:rPr>
      </w:pPr>
      <w:r w:rsidRPr="005E2201">
        <w:rPr>
          <w:rFonts w:ascii="Tahoma" w:hAnsi="Tahoma" w:cs="Tahoma"/>
        </w:rPr>
        <w:t>⸺</w:t>
      </w:r>
    </w:p>
    <w:p w14:paraId="4A42620D" w14:textId="402A6BEC" w:rsidR="00DB3375" w:rsidRPr="00DB3375" w:rsidRDefault="001C340F" w:rsidP="00DB3375">
      <w:pPr>
        <w:pStyle w:val="Bulletpoints11Pt"/>
        <w:rPr>
          <w:lang w:val="en-GB"/>
        </w:rPr>
      </w:pPr>
      <w:r>
        <w:t xml:space="preserve">Liebherr Mining </w:t>
      </w:r>
      <w:r w:rsidR="00DB3375">
        <w:t xml:space="preserve">and </w:t>
      </w:r>
      <w:r w:rsidR="00DB3375" w:rsidRPr="00DB3375">
        <w:t xml:space="preserve">Hexagon’s </w:t>
      </w:r>
      <w:proofErr w:type="gramStart"/>
      <w:r w:rsidR="00DB3375" w:rsidRPr="00DB3375">
        <w:t>Mining</w:t>
      </w:r>
      <w:proofErr w:type="gramEnd"/>
      <w:r w:rsidR="00DB3375" w:rsidRPr="00DB3375">
        <w:t xml:space="preserve"> division announced at </w:t>
      </w:r>
      <w:proofErr w:type="spellStart"/>
      <w:r w:rsidR="00DB3375" w:rsidRPr="00DB3375">
        <w:t>MINExpo</w:t>
      </w:r>
      <w:proofErr w:type="spellEnd"/>
      <w:r w:rsidR="00DB3375" w:rsidRPr="00DB3375">
        <w:t xml:space="preserve"> in Las Vegas a global framework agreement that advances the next generation of autonomous </w:t>
      </w:r>
      <w:r w:rsidR="00D04D72">
        <w:t>mining</w:t>
      </w:r>
      <w:r w:rsidR="00DB3375" w:rsidRPr="00DB3375">
        <w:t>.</w:t>
      </w:r>
    </w:p>
    <w:p w14:paraId="6FB87ADD" w14:textId="77777777" w:rsidR="00DB3375" w:rsidRDefault="00240500" w:rsidP="00DB3375">
      <w:pPr>
        <w:pStyle w:val="Bulletpoints11Pt"/>
        <w:rPr>
          <w:lang w:val="en-GB"/>
        </w:rPr>
      </w:pPr>
      <w:r w:rsidRPr="005E2201">
        <w:rPr>
          <w:lang w:val="en-GB"/>
        </w:rPr>
        <w:t xml:space="preserve">With this agreement, </w:t>
      </w:r>
      <w:r w:rsidR="00195617" w:rsidRPr="005E2201">
        <w:rPr>
          <w:lang w:val="en-GB"/>
        </w:rPr>
        <w:t xml:space="preserve">Liebherr </w:t>
      </w:r>
      <w:r w:rsidR="00FD73C1">
        <w:rPr>
          <w:lang w:val="en-GB"/>
        </w:rPr>
        <w:t>demonstrates the interoperability of its autonomous offering</w:t>
      </w:r>
      <w:r w:rsidR="008B7C75">
        <w:rPr>
          <w:lang w:val="en-GB"/>
        </w:rPr>
        <w:t>.</w:t>
      </w:r>
    </w:p>
    <w:p w14:paraId="134E70F1" w14:textId="77777777" w:rsidR="00D04D72" w:rsidRDefault="00D04D72" w:rsidP="00930C27">
      <w:pPr>
        <w:pStyle w:val="Bulletpoints11Pt"/>
        <w:rPr>
          <w:lang w:val="en-GB"/>
        </w:rPr>
      </w:pPr>
      <w:r>
        <w:rPr>
          <w:lang w:val="en-GB"/>
        </w:rPr>
        <w:t xml:space="preserve">Integrating the power of Hexagon’s technologies with </w:t>
      </w:r>
      <w:proofErr w:type="spellStart"/>
      <w:r>
        <w:rPr>
          <w:lang w:val="en-GB"/>
        </w:rPr>
        <w:t>Liebherr’s</w:t>
      </w:r>
      <w:proofErr w:type="spellEnd"/>
      <w:r>
        <w:rPr>
          <w:lang w:val="en-GB"/>
        </w:rPr>
        <w:t xml:space="preserve"> state-of-art autonomous solutions delivers higher levels of</w:t>
      </w:r>
      <w:r w:rsidRPr="001636FA">
        <w:rPr>
          <w:lang w:val="en-GB"/>
        </w:rPr>
        <w:t xml:space="preserve"> on-board intelligence, with reduced dependency on site infrastructure and c</w:t>
      </w:r>
      <w:r>
        <w:rPr>
          <w:lang w:val="en-GB"/>
        </w:rPr>
        <w:t>entralized supervisory systems.</w:t>
      </w:r>
    </w:p>
    <w:p w14:paraId="434F7C62" w14:textId="77777777" w:rsidR="00D25B77" w:rsidRPr="00FD73C1" w:rsidRDefault="00BD14BE" w:rsidP="00D25B77">
      <w:pPr>
        <w:pStyle w:val="Teaser11Pt"/>
        <w:rPr>
          <w:noProof w:val="0"/>
          <w:lang w:val="en-GB"/>
        </w:rPr>
      </w:pPr>
      <w:r w:rsidRPr="00FD73C1">
        <w:rPr>
          <w:noProof w:val="0"/>
          <w:lang w:val="en-GB"/>
        </w:rPr>
        <w:t>Liebherr, one of the</w:t>
      </w:r>
      <w:r w:rsidR="00295D25" w:rsidRPr="00FD73C1">
        <w:rPr>
          <w:noProof w:val="0"/>
          <w:lang w:val="en-GB"/>
        </w:rPr>
        <w:t xml:space="preserve"> world’s</w:t>
      </w:r>
      <w:r w:rsidRPr="00FD73C1">
        <w:rPr>
          <w:noProof w:val="0"/>
          <w:lang w:val="en-GB"/>
        </w:rPr>
        <w:t xml:space="preserve"> largest construction</w:t>
      </w:r>
      <w:r w:rsidR="0089282E" w:rsidRPr="00FD73C1">
        <w:rPr>
          <w:noProof w:val="0"/>
          <w:lang w:val="en-GB"/>
        </w:rPr>
        <w:t xml:space="preserve"> and mining</w:t>
      </w:r>
      <w:r w:rsidRPr="00FD73C1">
        <w:rPr>
          <w:noProof w:val="0"/>
          <w:lang w:val="en-GB"/>
        </w:rPr>
        <w:t xml:space="preserve"> equipment </w:t>
      </w:r>
      <w:r w:rsidR="00D25B77" w:rsidRPr="00FD73C1">
        <w:rPr>
          <w:noProof w:val="0"/>
          <w:lang w:val="en-GB"/>
        </w:rPr>
        <w:t xml:space="preserve">manufacturers, and </w:t>
      </w:r>
      <w:r w:rsidR="00FD73C1" w:rsidRPr="00FD73C1">
        <w:rPr>
          <w:noProof w:val="0"/>
          <w:lang w:val="en-GB"/>
        </w:rPr>
        <w:t>Hexagon</w:t>
      </w:r>
      <w:r w:rsidR="00DF4EBC" w:rsidRPr="00FD73C1">
        <w:rPr>
          <w:noProof w:val="0"/>
          <w:lang w:val="en-GB"/>
        </w:rPr>
        <w:t>,</w:t>
      </w:r>
      <w:r w:rsidR="00FD73C1" w:rsidRPr="00FD73C1">
        <w:rPr>
          <w:noProof w:val="0"/>
          <w:lang w:val="en-GB"/>
        </w:rPr>
        <w:t xml:space="preserve"> a global leader in digital reality solutions, combining sensor, software and autonomous technologies</w:t>
      </w:r>
      <w:r w:rsidR="00DF4EBC" w:rsidRPr="00FD73C1">
        <w:rPr>
          <w:noProof w:val="0"/>
          <w:lang w:val="en-GB"/>
        </w:rPr>
        <w:t xml:space="preserve"> </w:t>
      </w:r>
      <w:r w:rsidR="00D25B77" w:rsidRPr="00FD73C1">
        <w:rPr>
          <w:noProof w:val="0"/>
          <w:lang w:val="en-GB"/>
        </w:rPr>
        <w:t>have signed a</w:t>
      </w:r>
      <w:r w:rsidR="00BF6D06" w:rsidRPr="00FD73C1">
        <w:rPr>
          <w:noProof w:val="0"/>
          <w:lang w:val="en-GB"/>
        </w:rPr>
        <w:t xml:space="preserve"> </w:t>
      </w:r>
      <w:r w:rsidR="00FD73C1">
        <w:rPr>
          <w:noProof w:val="0"/>
          <w:lang w:val="en-GB"/>
        </w:rPr>
        <w:t>framework agreement</w:t>
      </w:r>
      <w:r w:rsidR="00D25B77" w:rsidRPr="00FD73C1">
        <w:rPr>
          <w:noProof w:val="0"/>
          <w:lang w:val="en-GB"/>
        </w:rPr>
        <w:t xml:space="preserve"> to </w:t>
      </w:r>
      <w:r w:rsidR="00FD73C1" w:rsidRPr="00FD73C1">
        <w:rPr>
          <w:noProof w:val="0"/>
          <w:lang w:val="en-GB"/>
        </w:rPr>
        <w:t xml:space="preserve">deliver next generation </w:t>
      </w:r>
      <w:r w:rsidR="00D04D72">
        <w:rPr>
          <w:noProof w:val="0"/>
          <w:lang w:val="en-GB"/>
        </w:rPr>
        <w:t>mine automation</w:t>
      </w:r>
      <w:r w:rsidR="00FD73C1">
        <w:rPr>
          <w:noProof w:val="0"/>
          <w:lang w:val="en-GB"/>
        </w:rPr>
        <w:t>.</w:t>
      </w:r>
    </w:p>
    <w:p w14:paraId="5B63833B" w14:textId="77777777" w:rsidR="00DB3375" w:rsidRDefault="00D25B77" w:rsidP="00DB3375">
      <w:pPr>
        <w:pStyle w:val="Copytext11Pt"/>
        <w:jc w:val="both"/>
        <w:rPr>
          <w:rFonts w:cs="Arial"/>
          <w:lang w:val="en-GB"/>
        </w:rPr>
      </w:pPr>
      <w:r w:rsidRPr="00D25B77">
        <w:rPr>
          <w:rFonts w:cs="Arial"/>
          <w:lang w:val="en-GB"/>
        </w:rPr>
        <w:t xml:space="preserve">Las Vegas </w:t>
      </w:r>
      <w:r w:rsidR="500BB24C" w:rsidRPr="00D25B77">
        <w:rPr>
          <w:rFonts w:cs="Arial"/>
          <w:lang w:val="en-GB"/>
        </w:rPr>
        <w:t>(</w:t>
      </w:r>
      <w:r w:rsidRPr="00D25B77">
        <w:rPr>
          <w:rFonts w:cs="Arial"/>
          <w:lang w:val="en-GB"/>
        </w:rPr>
        <w:t>USA</w:t>
      </w:r>
      <w:r w:rsidR="009620F5" w:rsidRPr="00D25B77">
        <w:rPr>
          <w:rFonts w:cs="Arial"/>
          <w:lang w:val="en-GB"/>
        </w:rPr>
        <w:t xml:space="preserve">), </w:t>
      </w:r>
      <w:r w:rsidR="000C7C3D" w:rsidRPr="00D25B77">
        <w:rPr>
          <w:rFonts w:cs="Arial"/>
          <w:lang w:val="en-GB"/>
        </w:rPr>
        <w:t xml:space="preserve">14 </w:t>
      </w:r>
      <w:r w:rsidR="00BD14BE" w:rsidRPr="00D25B77">
        <w:rPr>
          <w:rFonts w:cs="Arial"/>
          <w:lang w:val="en-GB"/>
        </w:rPr>
        <w:t>September</w:t>
      </w:r>
      <w:r w:rsidR="7A6FF17E" w:rsidRPr="00D25B77">
        <w:rPr>
          <w:rFonts w:cs="Arial"/>
          <w:lang w:val="en-GB"/>
        </w:rPr>
        <w:t xml:space="preserve"> 2021</w:t>
      </w:r>
      <w:r w:rsidR="00195617" w:rsidRPr="00D25B77">
        <w:rPr>
          <w:rFonts w:cs="Arial"/>
          <w:lang w:val="en-GB"/>
        </w:rPr>
        <w:t xml:space="preserve"> </w:t>
      </w:r>
      <w:r w:rsidR="30724467" w:rsidRPr="00D25B77">
        <w:rPr>
          <w:rFonts w:cs="Arial"/>
          <w:lang w:val="en-GB"/>
        </w:rPr>
        <w:t>–</w:t>
      </w:r>
      <w:r w:rsidR="00DB3375">
        <w:rPr>
          <w:rFonts w:cs="Arial"/>
          <w:lang w:val="en-GB"/>
        </w:rPr>
        <w:t xml:space="preserve"> </w:t>
      </w:r>
      <w:r w:rsidR="00DB3375" w:rsidRPr="00DB3375">
        <w:rPr>
          <w:rFonts w:cs="Arial"/>
          <w:lang w:val="en-GB"/>
        </w:rPr>
        <w:t xml:space="preserve">Hexagon’s </w:t>
      </w:r>
      <w:proofErr w:type="gramStart"/>
      <w:r w:rsidR="00DB3375" w:rsidRPr="00DB3375">
        <w:rPr>
          <w:rFonts w:cs="Arial"/>
          <w:lang w:val="en-GB"/>
        </w:rPr>
        <w:t>Mining</w:t>
      </w:r>
      <w:proofErr w:type="gramEnd"/>
      <w:r w:rsidR="00DB3375" w:rsidRPr="00DB3375">
        <w:rPr>
          <w:rFonts w:cs="Arial"/>
          <w:lang w:val="en-GB"/>
        </w:rPr>
        <w:t xml:space="preserve"> division and Liebherr today announced at </w:t>
      </w:r>
      <w:proofErr w:type="spellStart"/>
      <w:r w:rsidR="00DB3375" w:rsidRPr="00DB3375">
        <w:rPr>
          <w:rFonts w:cs="Arial"/>
          <w:lang w:val="en-GB"/>
        </w:rPr>
        <w:t>MINExpo</w:t>
      </w:r>
      <w:proofErr w:type="spellEnd"/>
      <w:r w:rsidR="00DB3375" w:rsidRPr="00DB3375">
        <w:rPr>
          <w:rFonts w:cs="Arial"/>
          <w:lang w:val="en-GB"/>
        </w:rPr>
        <w:t xml:space="preserve"> in Las Vegas a global framework agreement that advances the next generation of </w:t>
      </w:r>
      <w:r w:rsidR="00D04D72">
        <w:rPr>
          <w:rFonts w:cs="Arial"/>
          <w:lang w:val="en-GB"/>
        </w:rPr>
        <w:t>mine automation</w:t>
      </w:r>
      <w:r w:rsidR="00DB3375" w:rsidRPr="00DB3375">
        <w:rPr>
          <w:rFonts w:cs="Arial"/>
          <w:lang w:val="en-GB"/>
        </w:rPr>
        <w:t>.</w:t>
      </w:r>
      <w:r w:rsidR="00DB3375">
        <w:rPr>
          <w:rFonts w:cs="Arial"/>
          <w:lang w:val="en-GB"/>
        </w:rPr>
        <w:t xml:space="preserve"> </w:t>
      </w:r>
      <w:r w:rsidR="00DB3375" w:rsidRPr="00DB3375">
        <w:rPr>
          <w:rFonts w:cs="Arial"/>
          <w:lang w:val="en-GB"/>
        </w:rPr>
        <w:t xml:space="preserve">Hexagon technology, including its autonomous mission management system, will be used in the mine automation options offered by Liebherr to customers. A high level of safety, flexibility and seamless integration are the hallmarks of </w:t>
      </w:r>
      <w:proofErr w:type="spellStart"/>
      <w:r w:rsidR="00DB3375" w:rsidRPr="00DB3375">
        <w:rPr>
          <w:rFonts w:cs="Arial"/>
          <w:lang w:val="en-GB"/>
        </w:rPr>
        <w:t>Liebherr’s</w:t>
      </w:r>
      <w:proofErr w:type="spellEnd"/>
      <w:r w:rsidR="00DB3375" w:rsidRPr="00DB3375">
        <w:rPr>
          <w:rFonts w:cs="Arial"/>
          <w:lang w:val="en-GB"/>
        </w:rPr>
        <w:t xml:space="preserve"> offerings, which includes</w:t>
      </w:r>
      <w:r w:rsidR="003D13B9">
        <w:rPr>
          <w:rFonts w:cs="Arial"/>
          <w:lang w:val="en-GB"/>
        </w:rPr>
        <w:t xml:space="preserve"> its</w:t>
      </w:r>
      <w:r w:rsidR="00DB3375" w:rsidRPr="00DB3375">
        <w:rPr>
          <w:rFonts w:cs="Arial"/>
          <w:lang w:val="en-GB"/>
        </w:rPr>
        <w:t xml:space="preserve"> complete autonomous haulage solution.</w:t>
      </w:r>
    </w:p>
    <w:p w14:paraId="13AE6127" w14:textId="08AE0E59" w:rsidR="00DB3375" w:rsidRPr="00DB3375" w:rsidRDefault="00D04D72" w:rsidP="00DB3375">
      <w:pPr>
        <w:pStyle w:val="Copytext11Pt"/>
        <w:jc w:val="both"/>
        <w:rPr>
          <w:rFonts w:cs="Arial"/>
          <w:lang w:val="en-GB"/>
        </w:rPr>
      </w:pPr>
      <w:r>
        <w:rPr>
          <w:rFonts w:cs="Arial"/>
          <w:lang w:val="en-GB"/>
        </w:rPr>
        <w:t>“T</w:t>
      </w:r>
      <w:r w:rsidR="00DB3375" w:rsidRPr="00DB3375">
        <w:rPr>
          <w:rFonts w:cs="Arial"/>
          <w:lang w:val="en-GB"/>
        </w:rPr>
        <w:t xml:space="preserve">he autonomous mission management system </w:t>
      </w:r>
      <w:r>
        <w:rPr>
          <w:rFonts w:cs="Arial"/>
          <w:lang w:val="en-GB"/>
        </w:rPr>
        <w:t xml:space="preserve">will </w:t>
      </w:r>
      <w:r w:rsidR="00DB3375" w:rsidRPr="00DB3375">
        <w:rPr>
          <w:rFonts w:cs="Arial"/>
          <w:lang w:val="en-GB"/>
        </w:rPr>
        <w:t>orchestrate autonomous fleet and unmanned mine traffic movement</w:t>
      </w:r>
      <w:r>
        <w:rPr>
          <w:rFonts w:cs="Arial"/>
          <w:lang w:val="en-GB"/>
        </w:rPr>
        <w:t>s</w:t>
      </w:r>
      <w:r w:rsidR="00DB3375" w:rsidRPr="00DB3375">
        <w:rPr>
          <w:rFonts w:cs="Arial"/>
          <w:lang w:val="en-GB"/>
        </w:rPr>
        <w:t xml:space="preserve"> throughout the mine for optimi</w:t>
      </w:r>
      <w:r w:rsidR="00620289">
        <w:rPr>
          <w:rFonts w:cs="Arial"/>
          <w:lang w:val="en-GB"/>
        </w:rPr>
        <w:t>s</w:t>
      </w:r>
      <w:r w:rsidR="00DB3375" w:rsidRPr="00DB3375">
        <w:rPr>
          <w:rFonts w:cs="Arial"/>
          <w:lang w:val="en-GB"/>
        </w:rPr>
        <w:t>ed autonomous haulage. It is fully integrated with our fleet management and enterprise analytics and reporting portfolio products</w:t>
      </w:r>
      <w:r>
        <w:rPr>
          <w:rFonts w:cs="Arial"/>
          <w:lang w:val="en-GB"/>
        </w:rPr>
        <w:t>,” said Hexagon</w:t>
      </w:r>
      <w:r w:rsidR="00DB3375" w:rsidRPr="00DB3375">
        <w:rPr>
          <w:rFonts w:cs="Arial"/>
          <w:lang w:val="en-GB"/>
        </w:rPr>
        <w:t xml:space="preserve">. </w:t>
      </w:r>
    </w:p>
    <w:p w14:paraId="42924D89" w14:textId="3E765FFC" w:rsidR="00DB3375" w:rsidRPr="00DB3375" w:rsidRDefault="00DB3375" w:rsidP="00DB3375">
      <w:pPr>
        <w:pStyle w:val="Copytext11Pt"/>
        <w:jc w:val="both"/>
        <w:rPr>
          <w:rFonts w:cs="Arial"/>
          <w:lang w:val="en-GB"/>
        </w:rPr>
      </w:pPr>
      <w:r w:rsidRPr="00DB3375">
        <w:rPr>
          <w:rFonts w:cs="Arial"/>
          <w:lang w:val="en-GB"/>
        </w:rPr>
        <w:t xml:space="preserve">“We are thrilled to partner with Liebherr, which shares our vision of an autonomous future and is equally committed to the safety of miners,” said Andrew </w:t>
      </w:r>
      <w:proofErr w:type="spellStart"/>
      <w:r w:rsidRPr="00DB3375">
        <w:rPr>
          <w:rFonts w:cs="Arial"/>
          <w:lang w:val="en-GB"/>
        </w:rPr>
        <w:t>Crose</w:t>
      </w:r>
      <w:proofErr w:type="spellEnd"/>
      <w:r w:rsidRPr="00DB3375">
        <w:rPr>
          <w:rFonts w:cs="Arial"/>
          <w:lang w:val="en-GB"/>
        </w:rPr>
        <w:t>, VP-Autonomous, Hexagon’s Mining division.</w:t>
      </w:r>
      <w:r w:rsidR="00D80ED7">
        <w:rPr>
          <w:rFonts w:cs="Arial"/>
          <w:lang w:val="en-GB"/>
        </w:rPr>
        <w:t xml:space="preserve"> </w:t>
      </w:r>
      <w:r w:rsidRPr="00DB3375">
        <w:rPr>
          <w:rFonts w:cs="Arial"/>
          <w:lang w:val="en-GB"/>
        </w:rPr>
        <w:t xml:space="preserve">“We’re very proud of the autonomous mission management system,” added </w:t>
      </w:r>
      <w:proofErr w:type="spellStart"/>
      <w:r w:rsidRPr="00DB3375">
        <w:rPr>
          <w:rFonts w:cs="Arial"/>
          <w:lang w:val="en-GB"/>
        </w:rPr>
        <w:t>Crose</w:t>
      </w:r>
      <w:proofErr w:type="spellEnd"/>
      <w:r w:rsidRPr="00DB3375">
        <w:rPr>
          <w:rFonts w:cs="Arial"/>
          <w:lang w:val="en-GB"/>
        </w:rPr>
        <w:t>. “From one platform integrating multiple life-of-mine solutions, it embodies our mission to empower an autonomous future.”</w:t>
      </w:r>
    </w:p>
    <w:p w14:paraId="2508C85B" w14:textId="4DD0CF54" w:rsidR="001636FA" w:rsidRDefault="00DB3375" w:rsidP="00D25B77">
      <w:pPr>
        <w:pStyle w:val="Copytext11Pt"/>
        <w:jc w:val="both"/>
        <w:rPr>
          <w:rFonts w:cs="Arial"/>
          <w:lang w:val="en-GB"/>
        </w:rPr>
      </w:pPr>
      <w:r w:rsidRPr="00DB3375">
        <w:rPr>
          <w:rFonts w:cs="Arial"/>
          <w:lang w:val="en-GB"/>
        </w:rPr>
        <w:t>“Integration of Hexagon’s technologies enables Liebherr to provide auto</w:t>
      </w:r>
      <w:r w:rsidR="00D04D72">
        <w:rPr>
          <w:rFonts w:cs="Arial"/>
          <w:lang w:val="en-GB"/>
        </w:rPr>
        <w:t>nomous mining</w:t>
      </w:r>
      <w:r w:rsidRPr="00DB3375">
        <w:rPr>
          <w:rFonts w:cs="Arial"/>
          <w:lang w:val="en-GB"/>
        </w:rPr>
        <w:t xml:space="preserve"> solutions, consistent with our vision of open architecture next generation mine automation,” said Scott Bellamy, Head of Product Management – Mining Trucks, Liebherr Mining</w:t>
      </w:r>
      <w:r w:rsidR="00D80ED7">
        <w:rPr>
          <w:rFonts w:cs="Arial"/>
          <w:lang w:val="en-GB"/>
        </w:rPr>
        <w:t xml:space="preserve">. </w:t>
      </w:r>
      <w:r w:rsidRPr="00DB3375">
        <w:rPr>
          <w:rFonts w:cs="Arial"/>
          <w:lang w:val="en-GB"/>
        </w:rPr>
        <w:t xml:space="preserve">“Today’s announcement is an exciting milestone for both Liebherr and Hexagon, underpinning the next phase our collaborative partnership.” </w:t>
      </w:r>
    </w:p>
    <w:p w14:paraId="5CFB0AC0" w14:textId="77777777" w:rsidR="00DB3375" w:rsidRPr="00DB3375" w:rsidRDefault="00D04D72" w:rsidP="00D25B77">
      <w:pPr>
        <w:pStyle w:val="Copytext11Pt"/>
        <w:jc w:val="both"/>
        <w:rPr>
          <w:rFonts w:cs="Arial"/>
          <w:lang w:val="en-GB"/>
        </w:rPr>
      </w:pPr>
      <w:r>
        <w:rPr>
          <w:rFonts w:cs="Arial"/>
          <w:lang w:val="en-GB"/>
        </w:rPr>
        <w:lastRenderedPageBreak/>
        <w:t>I</w:t>
      </w:r>
      <w:r w:rsidR="001636FA">
        <w:rPr>
          <w:rFonts w:cs="Arial"/>
          <w:lang w:val="en-GB"/>
        </w:rPr>
        <w:t>ntegrati</w:t>
      </w:r>
      <w:r>
        <w:rPr>
          <w:rFonts w:cs="Arial"/>
          <w:lang w:val="en-GB"/>
        </w:rPr>
        <w:t>ng the power</w:t>
      </w:r>
      <w:r w:rsidR="001636FA">
        <w:rPr>
          <w:rFonts w:cs="Arial"/>
          <w:lang w:val="en-GB"/>
        </w:rPr>
        <w:t xml:space="preserve"> of Hexagon</w:t>
      </w:r>
      <w:r>
        <w:rPr>
          <w:rFonts w:cs="Arial"/>
          <w:lang w:val="en-GB"/>
        </w:rPr>
        <w:t>’s technologies with</w:t>
      </w:r>
      <w:r w:rsidR="001636FA">
        <w:rPr>
          <w:rFonts w:cs="Arial"/>
          <w:lang w:val="en-GB"/>
        </w:rPr>
        <w:t xml:space="preserve"> </w:t>
      </w:r>
      <w:proofErr w:type="spellStart"/>
      <w:r>
        <w:rPr>
          <w:rFonts w:cs="Arial"/>
          <w:lang w:val="en-GB"/>
        </w:rPr>
        <w:t>Liebherr’s</w:t>
      </w:r>
      <w:proofErr w:type="spellEnd"/>
      <w:r>
        <w:rPr>
          <w:rFonts w:cs="Arial"/>
          <w:lang w:val="en-GB"/>
        </w:rPr>
        <w:t xml:space="preserve"> </w:t>
      </w:r>
      <w:r w:rsidR="00EB05BB">
        <w:rPr>
          <w:rFonts w:cs="Arial"/>
          <w:lang w:val="en-GB"/>
        </w:rPr>
        <w:t xml:space="preserve">interoperable </w:t>
      </w:r>
      <w:r w:rsidR="008B7C75">
        <w:rPr>
          <w:rFonts w:cs="Arial"/>
          <w:lang w:val="en-GB"/>
        </w:rPr>
        <w:t>solution</w:t>
      </w:r>
      <w:r>
        <w:rPr>
          <w:rFonts w:cs="Arial"/>
          <w:lang w:val="en-GB"/>
        </w:rPr>
        <w:t xml:space="preserve">s </w:t>
      </w:r>
      <w:r w:rsidR="00EB05BB">
        <w:rPr>
          <w:rFonts w:cs="Arial"/>
          <w:lang w:val="en-GB"/>
        </w:rPr>
        <w:t>delivers the next generation of</w:t>
      </w:r>
      <w:r w:rsidR="001636FA" w:rsidRPr="001636FA">
        <w:rPr>
          <w:rFonts w:cs="Arial"/>
          <w:lang w:val="en-GB"/>
        </w:rPr>
        <w:t xml:space="preserve"> </w:t>
      </w:r>
      <w:r w:rsidR="003D13B9">
        <w:rPr>
          <w:rFonts w:cs="Arial"/>
          <w:lang w:val="en-GB"/>
        </w:rPr>
        <w:t xml:space="preserve">mine </w:t>
      </w:r>
      <w:r w:rsidR="00531080">
        <w:rPr>
          <w:rFonts w:cs="Arial"/>
          <w:lang w:val="en-GB"/>
        </w:rPr>
        <w:t>autom</w:t>
      </w:r>
      <w:r w:rsidR="003D13B9">
        <w:rPr>
          <w:rFonts w:cs="Arial"/>
          <w:lang w:val="en-GB"/>
        </w:rPr>
        <w:t>ation</w:t>
      </w:r>
      <w:r w:rsidR="00531080">
        <w:rPr>
          <w:rFonts w:cs="Arial"/>
          <w:lang w:val="en-GB"/>
        </w:rPr>
        <w:t xml:space="preserve"> with enhanced </w:t>
      </w:r>
      <w:r w:rsidR="001636FA" w:rsidRPr="001636FA">
        <w:rPr>
          <w:rFonts w:cs="Arial"/>
          <w:lang w:val="en-GB"/>
        </w:rPr>
        <w:t>on-board intelligence, reduc</w:t>
      </w:r>
      <w:r w:rsidR="003D13B9">
        <w:rPr>
          <w:rFonts w:cs="Arial"/>
          <w:lang w:val="en-GB"/>
        </w:rPr>
        <w:t>ing</w:t>
      </w:r>
      <w:r w:rsidR="001636FA" w:rsidRPr="001636FA">
        <w:rPr>
          <w:rFonts w:cs="Arial"/>
          <w:lang w:val="en-GB"/>
        </w:rPr>
        <w:t xml:space="preserve"> dependency on site infrastructure and c</w:t>
      </w:r>
      <w:r w:rsidR="001636FA">
        <w:rPr>
          <w:rFonts w:cs="Arial"/>
          <w:lang w:val="en-GB"/>
        </w:rPr>
        <w:t>entralized supervisory systems.</w:t>
      </w:r>
    </w:p>
    <w:p w14:paraId="25D8415E" w14:textId="77777777" w:rsidR="009620F5" w:rsidRPr="005E2201" w:rsidRDefault="009620F5" w:rsidP="009620F5">
      <w:pPr>
        <w:pStyle w:val="BoilerplateCopyhead9Pt"/>
        <w:rPr>
          <w:lang w:val="en-GB"/>
        </w:rPr>
      </w:pPr>
      <w:r w:rsidRPr="005E2201">
        <w:rPr>
          <w:lang w:val="en-GB"/>
        </w:rPr>
        <w:t>About the Liebherr Group</w:t>
      </w:r>
    </w:p>
    <w:p w14:paraId="74506FEA" w14:textId="77777777" w:rsidR="009620F5" w:rsidRPr="005E2201" w:rsidRDefault="009620F5" w:rsidP="009620F5">
      <w:pPr>
        <w:pStyle w:val="BoilerplateCopytext9Pt"/>
        <w:rPr>
          <w:lang w:val="en-GB"/>
        </w:rPr>
      </w:pPr>
      <w:r w:rsidRPr="005E2201">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5E2201">
        <w:rPr>
          <w:lang w:val="en-GB"/>
        </w:rPr>
        <w:t>Kirchdorf</w:t>
      </w:r>
      <w:proofErr w:type="spellEnd"/>
      <w:r w:rsidRPr="005E2201">
        <w:rPr>
          <w:lang w:val="en-GB"/>
        </w:rPr>
        <w:t xml:space="preserve"> </w:t>
      </w:r>
      <w:proofErr w:type="gramStart"/>
      <w:r w:rsidRPr="005E2201">
        <w:rPr>
          <w:lang w:val="en-GB"/>
        </w:rPr>
        <w:t>an</w:t>
      </w:r>
      <w:proofErr w:type="gramEnd"/>
      <w:r w:rsidRPr="005E2201">
        <w:rPr>
          <w:lang w:val="en-GB"/>
        </w:rPr>
        <w:t xml:space="preserve"> der </w:t>
      </w:r>
      <w:proofErr w:type="spellStart"/>
      <w:r w:rsidRPr="005E2201">
        <w:rPr>
          <w:lang w:val="en-GB"/>
        </w:rPr>
        <w:t>Iller</w:t>
      </w:r>
      <w:proofErr w:type="spellEnd"/>
      <w:r w:rsidRPr="005E2201">
        <w:rPr>
          <w:lang w:val="en-GB"/>
        </w:rPr>
        <w:t xml:space="preserve"> in Southern Germany in 1949. Since then, the employees have been pursuing the goal of achieving continuous technological innovation, and bringing industry-leading solutions to its customers.</w:t>
      </w:r>
    </w:p>
    <w:p w14:paraId="4CE249C3" w14:textId="77777777" w:rsidR="00BB5506" w:rsidRPr="005E2201" w:rsidRDefault="00BB5506" w:rsidP="00BB5506">
      <w:pPr>
        <w:pStyle w:val="BoilerplateCopyhead9Pt"/>
        <w:rPr>
          <w:lang w:val="en-GB"/>
        </w:rPr>
      </w:pPr>
      <w:r w:rsidRPr="005E2201">
        <w:rPr>
          <w:lang w:val="en-GB"/>
        </w:rPr>
        <w:t xml:space="preserve">About </w:t>
      </w:r>
      <w:r w:rsidR="00DB3375">
        <w:rPr>
          <w:lang w:val="en-GB"/>
        </w:rPr>
        <w:t>Hexagon</w:t>
      </w:r>
    </w:p>
    <w:p w14:paraId="20348B18" w14:textId="77777777" w:rsidR="00DB3375"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r w:rsidRPr="00DB3375">
        <w:rPr>
          <w:rFonts w:ascii="Arial" w:eastAsia="Times New Roman" w:hAnsi="Arial" w:cs="Times New Roman"/>
          <w:sz w:val="18"/>
          <w:szCs w:val="18"/>
          <w:lang w:val="en-US" w:eastAsia="de-DE"/>
        </w:rPr>
        <w:t>Hexagon is a global leader in digital reality solutions, combining sensor, software and autonomous technologies. We are putting data to work to boost efficiency, productivity, quality and safety across industrial, manufacturing, infrastructure, public sector, and mobility applications.</w:t>
      </w:r>
    </w:p>
    <w:p w14:paraId="1AC8D59D" w14:textId="77777777" w:rsidR="00DB3375" w:rsidRPr="00DB3375"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p>
    <w:p w14:paraId="25B79CDD" w14:textId="77777777" w:rsidR="00DB3375"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r w:rsidRPr="00DB3375">
        <w:rPr>
          <w:rFonts w:ascii="Arial" w:eastAsia="Times New Roman" w:hAnsi="Arial" w:cs="Times New Roman"/>
          <w:sz w:val="18"/>
          <w:szCs w:val="18"/>
          <w:lang w:val="en-US" w:eastAsia="de-DE"/>
        </w:rPr>
        <w:t>Our technologies are shaping production and people-related ecosystems to become increasingly connected and autonomous — ensuring a scalable, sustainable future.</w:t>
      </w:r>
    </w:p>
    <w:p w14:paraId="10097FF0" w14:textId="77777777" w:rsidR="00DB3375" w:rsidRPr="00DB3375"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p>
    <w:p w14:paraId="577DCFC3" w14:textId="77777777" w:rsidR="00DB3375"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r w:rsidRPr="00DB3375">
        <w:rPr>
          <w:rFonts w:ascii="Arial" w:eastAsia="Times New Roman" w:hAnsi="Arial" w:cs="Times New Roman"/>
          <w:sz w:val="18"/>
          <w:szCs w:val="18"/>
          <w:lang w:val="en-US" w:eastAsia="de-DE"/>
        </w:rPr>
        <w:t>Hexagon’s Mining division solves surface and underground mine challenges with proven technologies for planning, operations and safety.</w:t>
      </w:r>
    </w:p>
    <w:p w14:paraId="109840D0" w14:textId="77777777" w:rsidR="00DB3375" w:rsidRPr="00DB3375"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p>
    <w:p w14:paraId="3BFB1E4A" w14:textId="77777777" w:rsidR="00D25B77" w:rsidRDefault="00DB3375" w:rsidP="00DB3375">
      <w:pPr>
        <w:shd w:val="clear" w:color="auto" w:fill="FFFFFF" w:themeFill="background1"/>
        <w:spacing w:after="16" w:line="22" w:lineRule="atLeast"/>
        <w:jc w:val="both"/>
        <w:rPr>
          <w:rFonts w:ascii="Arial" w:eastAsia="Times New Roman" w:hAnsi="Arial" w:cs="Times New Roman"/>
          <w:sz w:val="18"/>
          <w:szCs w:val="18"/>
          <w:lang w:val="en-US" w:eastAsia="de-DE"/>
        </w:rPr>
      </w:pPr>
      <w:r w:rsidRPr="00DB3375">
        <w:rPr>
          <w:rFonts w:ascii="Arial" w:eastAsia="Times New Roman" w:hAnsi="Arial" w:cs="Times New Roman"/>
          <w:sz w:val="18"/>
          <w:szCs w:val="18"/>
          <w:lang w:val="en-US" w:eastAsia="de-DE"/>
        </w:rPr>
        <w:t>Hexagon (Nasdaq Stockholm: HEXA B) has approximately 21,000 employees in 50 countries and net sales of approximately 4.6bn USD. Learn more at hexagon.com and follow us @</w:t>
      </w:r>
      <w:proofErr w:type="spellStart"/>
      <w:r w:rsidRPr="00DB3375">
        <w:rPr>
          <w:rFonts w:ascii="Arial" w:eastAsia="Times New Roman" w:hAnsi="Arial" w:cs="Times New Roman"/>
          <w:sz w:val="18"/>
          <w:szCs w:val="18"/>
          <w:lang w:val="en-US" w:eastAsia="de-DE"/>
        </w:rPr>
        <w:t>HexagonAB</w:t>
      </w:r>
      <w:proofErr w:type="spellEnd"/>
      <w:r w:rsidRPr="00DB3375">
        <w:rPr>
          <w:rFonts w:ascii="Arial" w:eastAsia="Times New Roman" w:hAnsi="Arial" w:cs="Times New Roman"/>
          <w:sz w:val="18"/>
          <w:szCs w:val="18"/>
          <w:lang w:val="en-US" w:eastAsia="de-DE"/>
        </w:rPr>
        <w:t>.</w:t>
      </w:r>
    </w:p>
    <w:p w14:paraId="2BC5D599" w14:textId="77777777" w:rsidR="00DB3375" w:rsidRPr="005E2201" w:rsidRDefault="00DB3375" w:rsidP="00DB3375">
      <w:pPr>
        <w:shd w:val="clear" w:color="auto" w:fill="FFFFFF" w:themeFill="background1"/>
        <w:spacing w:after="16" w:line="22" w:lineRule="atLeast"/>
        <w:jc w:val="both"/>
        <w:rPr>
          <w:rFonts w:ascii="Arial" w:eastAsia="Times New Roman" w:hAnsi="Arial" w:cs="Times New Roman"/>
          <w:i/>
          <w:iCs/>
          <w:sz w:val="18"/>
          <w:szCs w:val="18"/>
          <w:lang w:eastAsia="de-DE"/>
        </w:rPr>
      </w:pPr>
    </w:p>
    <w:p w14:paraId="656AB346" w14:textId="1C75B75B" w:rsidR="0049419B" w:rsidRDefault="002D1EE5" w:rsidP="0049419B">
      <w:pPr>
        <w:pStyle w:val="Copyhead11Pt"/>
      </w:pPr>
      <w:r w:rsidRPr="00FD73C1">
        <w:t>Images</w:t>
      </w:r>
    </w:p>
    <w:p w14:paraId="062BB206" w14:textId="2C17ED4C" w:rsidR="0049419B" w:rsidRDefault="0049419B" w:rsidP="00AF03E2">
      <w:pPr>
        <w:pStyle w:val="Caption9Pt"/>
        <w:spacing w:after="0"/>
        <w:rPr>
          <w:lang w:val="en-US"/>
        </w:rPr>
      </w:pPr>
      <w:r w:rsidRPr="0049419B">
        <w:rPr>
          <w:noProof/>
          <w:lang w:val="de-DE"/>
        </w:rPr>
        <w:drawing>
          <wp:inline distT="0" distB="0" distL="0" distR="0" wp14:anchorId="2CF74285" wp14:editId="24BFADDA">
            <wp:extent cx="2675460" cy="1485900"/>
            <wp:effectExtent l="0" t="0" r="0" b="0"/>
            <wp:docPr id="1" name="Grafik 1" descr="W:\UK\Events\Messen\2020\Minexpo, Las Vegas\13_Presse\Pressemitteilungen\2021\Press kit\14.09.21 Hexagon Image missing\Final\minexpo-control-room-picture_3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Events\Messen\2020\Minexpo, Las Vegas\13_Presse\Pressemitteilungen\2021\Press kit\14.09.21 Hexagon Image missing\Final\minexpo-control-room-picture_300dpi.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7211" cy="1486873"/>
                    </a:xfrm>
                    <a:prstGeom prst="rect">
                      <a:avLst/>
                    </a:prstGeom>
                    <a:noFill/>
                    <a:ln>
                      <a:noFill/>
                    </a:ln>
                  </pic:spPr>
                </pic:pic>
              </a:graphicData>
            </a:graphic>
          </wp:inline>
        </w:drawing>
      </w:r>
    </w:p>
    <w:p w14:paraId="2AA58861" w14:textId="77777777" w:rsidR="0049419B" w:rsidRDefault="0049419B" w:rsidP="00AF03E2">
      <w:pPr>
        <w:pStyle w:val="Caption9Pt"/>
        <w:spacing w:after="0"/>
        <w:rPr>
          <w:lang w:val="en-US"/>
        </w:rPr>
      </w:pPr>
    </w:p>
    <w:p w14:paraId="0B40E2B5" w14:textId="6F80FF2E" w:rsidR="00240500" w:rsidRDefault="0037623E" w:rsidP="00AF03E2">
      <w:pPr>
        <w:pStyle w:val="Caption9Pt"/>
        <w:spacing w:after="0"/>
        <w:rPr>
          <w:lang w:val="en-US"/>
        </w:rPr>
      </w:pPr>
      <w:r>
        <w:rPr>
          <w:lang w:val="en-US"/>
        </w:rPr>
        <w:t>Hexagon autonomous mission management system.jpg</w:t>
      </w:r>
    </w:p>
    <w:p w14:paraId="71D7C806" w14:textId="6E2077F8" w:rsidR="0037623E" w:rsidRPr="005E2201" w:rsidRDefault="0037623E" w:rsidP="00AF03E2">
      <w:pPr>
        <w:pStyle w:val="Caption9Pt"/>
        <w:spacing w:after="0"/>
      </w:pPr>
      <w:r w:rsidRPr="00DB3375">
        <w:t>Hexagon</w:t>
      </w:r>
      <w:r>
        <w:t>’s</w:t>
      </w:r>
      <w:r w:rsidRPr="00DB3375">
        <w:t xml:space="preserve"> autonomous mission management system will be used in the mine automation options offered by Liebherr</w:t>
      </w:r>
      <w:r>
        <w:t>.</w:t>
      </w:r>
    </w:p>
    <w:p w14:paraId="5345FBD7" w14:textId="77777777" w:rsidR="00AF03E2" w:rsidRPr="005E2201" w:rsidRDefault="00AF03E2" w:rsidP="00AF03E2">
      <w:pPr>
        <w:pStyle w:val="Caption9Pt"/>
        <w:spacing w:after="0"/>
      </w:pPr>
    </w:p>
    <w:p w14:paraId="3EDB5464" w14:textId="77777777" w:rsidR="00AF03E2" w:rsidRPr="005E2201" w:rsidRDefault="00AF03E2" w:rsidP="00AF03E2">
      <w:pPr>
        <w:pStyle w:val="Caption9Pt"/>
        <w:spacing w:after="0"/>
      </w:pPr>
    </w:p>
    <w:p w14:paraId="7F41440F" w14:textId="77777777" w:rsidR="00BB5506" w:rsidRPr="005E2201" w:rsidRDefault="00BB5506" w:rsidP="00BB5506">
      <w:pPr>
        <w:pStyle w:val="Copyhead11Pt"/>
        <w:rPr>
          <w:lang w:val="en-GB"/>
        </w:rPr>
      </w:pPr>
      <w:r w:rsidRPr="005E2201">
        <w:rPr>
          <w:lang w:val="en-GB"/>
        </w:rPr>
        <w:t>Contact person Liebherr</w:t>
      </w:r>
    </w:p>
    <w:p w14:paraId="05DCFB73" w14:textId="77777777" w:rsidR="00BB5506" w:rsidRDefault="00BB5506" w:rsidP="00BB5506">
      <w:pPr>
        <w:pStyle w:val="Copytext11Pt"/>
        <w:rPr>
          <w:lang w:val="en-GB"/>
        </w:rPr>
      </w:pPr>
      <w:r w:rsidRPr="005E2201">
        <w:rPr>
          <w:lang w:val="en-GB"/>
        </w:rPr>
        <w:t>Swann Blaise</w:t>
      </w:r>
      <w:r w:rsidRPr="005E2201">
        <w:rPr>
          <w:lang w:val="en-GB"/>
        </w:rPr>
        <w:br/>
        <w:t xml:space="preserve">Divisional General Manager, Marketing &amp; Business Intelligence </w:t>
      </w:r>
      <w:r w:rsidR="00DB3375">
        <w:rPr>
          <w:lang w:val="en-GB"/>
        </w:rPr>
        <w:br/>
        <w:t>Liebherr-Mining Equipment SAS</w:t>
      </w:r>
      <w:r w:rsidRPr="005E2201">
        <w:rPr>
          <w:lang w:val="en-GB"/>
        </w:rPr>
        <w:br/>
        <w:t xml:space="preserve">Telephone: </w:t>
      </w:r>
      <w:hyperlink r:id="rId14" w:history="1">
        <w:r w:rsidRPr="005E2201">
          <w:rPr>
            <w:lang w:val="en-GB"/>
          </w:rPr>
          <w:t>+1 757 928 2239</w:t>
        </w:r>
      </w:hyperlink>
      <w:bookmarkStart w:id="0" w:name="_GoBack"/>
      <w:bookmarkEnd w:id="0"/>
      <w:r w:rsidRPr="005E2201">
        <w:rPr>
          <w:lang w:val="en-GB"/>
        </w:rPr>
        <w:br/>
        <w:t>E-</w:t>
      </w:r>
      <w:r w:rsidR="00DB3375">
        <w:rPr>
          <w:lang w:val="en-GB"/>
        </w:rPr>
        <w:t xml:space="preserve">Mail: </w:t>
      </w:r>
      <w:hyperlink r:id="rId15" w:history="1">
        <w:r w:rsidR="00DB3375" w:rsidRPr="000229CC">
          <w:rPr>
            <w:rStyle w:val="Hyperlink"/>
            <w:lang w:val="en-GB"/>
          </w:rPr>
          <w:t>swann.blaise@liebherr.com</w:t>
        </w:r>
      </w:hyperlink>
    </w:p>
    <w:p w14:paraId="09A711F8" w14:textId="77777777" w:rsidR="00BB5506" w:rsidRPr="00D25B77" w:rsidRDefault="00D25B77" w:rsidP="00BB5506">
      <w:pPr>
        <w:pStyle w:val="Copyhead11Pt"/>
      </w:pPr>
      <w:r w:rsidRPr="00D25B77">
        <w:t xml:space="preserve">Contact person </w:t>
      </w:r>
      <w:r w:rsidR="00DB3375">
        <w:t>Hexagon</w:t>
      </w:r>
    </w:p>
    <w:p w14:paraId="69690A7E" w14:textId="77777777" w:rsidR="00F1712B" w:rsidRDefault="00DB3375" w:rsidP="00F1712B">
      <w:pPr>
        <w:pStyle w:val="Copytext11Pt"/>
        <w:rPr>
          <w:lang w:val="en-GB"/>
        </w:rPr>
      </w:pPr>
      <w:r w:rsidRPr="00DB3375">
        <w:rPr>
          <w:lang w:val="en-GB"/>
        </w:rPr>
        <w:t>Neville Judd</w:t>
      </w:r>
      <w:r w:rsidRPr="00DB3375">
        <w:rPr>
          <w:lang w:val="en-GB"/>
        </w:rPr>
        <w:br/>
        <w:t>Communications Director</w:t>
      </w:r>
      <w:r>
        <w:rPr>
          <w:lang w:val="en-GB"/>
        </w:rPr>
        <w:br/>
      </w:r>
      <w:r w:rsidRPr="00DB3375">
        <w:rPr>
          <w:lang w:val="en-GB"/>
        </w:rPr>
        <w:lastRenderedPageBreak/>
        <w:t>Hexagon’s Mining division</w:t>
      </w:r>
      <w:r w:rsidR="00BB5506" w:rsidRPr="00DB3375">
        <w:rPr>
          <w:lang w:val="en-GB"/>
        </w:rPr>
        <w:br/>
        <w:t xml:space="preserve">Telephone: </w:t>
      </w:r>
      <w:r w:rsidR="00727ED4" w:rsidRPr="00DB3375">
        <w:rPr>
          <w:lang w:val="en-GB"/>
        </w:rPr>
        <w:t>+</w:t>
      </w:r>
      <w:r>
        <w:rPr>
          <w:lang w:val="en-GB"/>
        </w:rPr>
        <w:t xml:space="preserve">1 </w:t>
      </w:r>
      <w:r w:rsidRPr="00DB3375">
        <w:rPr>
          <w:lang w:val="en-GB"/>
        </w:rPr>
        <w:t>604 505 6154</w:t>
      </w:r>
      <w:r w:rsidR="00D25B77" w:rsidRPr="00DB3375">
        <w:rPr>
          <w:lang w:val="en-GB"/>
        </w:rPr>
        <w:br/>
      </w:r>
      <w:r w:rsidR="00BB5506" w:rsidRPr="00DB3375">
        <w:rPr>
          <w:lang w:val="en-GB"/>
        </w:rPr>
        <w:t xml:space="preserve">E-Mail: </w:t>
      </w:r>
      <w:hyperlink r:id="rId16" w:history="1">
        <w:r w:rsidRPr="000229CC">
          <w:rPr>
            <w:rStyle w:val="Hyperlink"/>
            <w:lang w:val="en-GB"/>
          </w:rPr>
          <w:t>neville.judd@hexagon.com</w:t>
        </w:r>
      </w:hyperlink>
    </w:p>
    <w:p w14:paraId="7DC474D6" w14:textId="77777777" w:rsidR="00BB5506" w:rsidRPr="005E2201" w:rsidRDefault="00BB5506" w:rsidP="00BB5506">
      <w:pPr>
        <w:pStyle w:val="Copyhead11Pt"/>
        <w:rPr>
          <w:lang w:val="en-GB"/>
        </w:rPr>
      </w:pPr>
      <w:r w:rsidRPr="005E2201">
        <w:rPr>
          <w:lang w:val="en-GB"/>
        </w:rPr>
        <w:t>Published by</w:t>
      </w:r>
    </w:p>
    <w:p w14:paraId="74C3399D" w14:textId="77777777" w:rsidR="00B81ED6" w:rsidRPr="005E2201" w:rsidRDefault="00BB5506" w:rsidP="002D1EE5">
      <w:pPr>
        <w:pStyle w:val="Copytext11Pt"/>
        <w:rPr>
          <w:lang w:val="en-GB"/>
        </w:rPr>
      </w:pPr>
      <w:r w:rsidRPr="005E2201">
        <w:rPr>
          <w:lang w:val="en-GB"/>
        </w:rPr>
        <w:t xml:space="preserve">Liebherr-Mining Equipment SAS </w:t>
      </w:r>
      <w:r w:rsidRPr="005E2201">
        <w:rPr>
          <w:lang w:val="en-GB"/>
        </w:rPr>
        <w:br/>
        <w:t>Colmar / France</w:t>
      </w:r>
      <w:r w:rsidRPr="005E2201">
        <w:rPr>
          <w:lang w:val="en-GB"/>
        </w:rPr>
        <w:br/>
        <w:t>www.liebherr.com</w:t>
      </w:r>
    </w:p>
    <w:sectPr w:rsidR="00B81ED6" w:rsidRPr="005E2201" w:rsidSect="009169F9">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674A48" w14:textId="77777777" w:rsidR="00B97808" w:rsidRDefault="00B97808" w:rsidP="00B81ED6">
      <w:pPr>
        <w:spacing w:after="0" w:line="240" w:lineRule="auto"/>
      </w:pPr>
      <w:r>
        <w:separator/>
      </w:r>
    </w:p>
  </w:endnote>
  <w:endnote w:type="continuationSeparator" w:id="0">
    <w:p w14:paraId="1EB0428D" w14:textId="77777777" w:rsidR="00B97808" w:rsidRDefault="00B97808" w:rsidP="00B81ED6">
      <w:pPr>
        <w:spacing w:after="0" w:line="240" w:lineRule="auto"/>
      </w:pPr>
      <w:r>
        <w:continuationSeparator/>
      </w:r>
    </w:p>
  </w:endnote>
  <w:endnote w:type="continuationNotice" w:id="1">
    <w:p w14:paraId="738040C4" w14:textId="77777777" w:rsidR="00B97808" w:rsidRDefault="00B978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52CAB" w14:textId="58FBF6C9" w:rsidR="001D2A4D" w:rsidRPr="00652E53" w:rsidRDefault="001D2A4D"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6137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6137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6137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6137E">
      <w:rPr>
        <w:rFonts w:ascii="Arial" w:hAnsi="Arial" w:cs="Arial"/>
      </w:rPr>
      <w:fldChar w:fldCharType="separate"/>
    </w:r>
    <w:r w:rsidR="00A6137E">
      <w:rPr>
        <w:rFonts w:ascii="Arial" w:hAnsi="Arial" w:cs="Arial"/>
        <w:noProof/>
      </w:rPr>
      <w:t>3</w:t>
    </w:r>
    <w:r w:rsidR="00A6137E" w:rsidRPr="0093605C">
      <w:rPr>
        <w:rFonts w:ascii="Arial" w:hAnsi="Arial" w:cs="Arial"/>
        <w:noProof/>
      </w:rPr>
      <w:t>/</w:t>
    </w:r>
    <w:r w:rsidR="00A6137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A4810F" w14:textId="77777777" w:rsidR="00B97808" w:rsidRDefault="00B97808" w:rsidP="00B81ED6">
      <w:pPr>
        <w:spacing w:after="0" w:line="240" w:lineRule="auto"/>
      </w:pPr>
      <w:r>
        <w:separator/>
      </w:r>
    </w:p>
  </w:footnote>
  <w:footnote w:type="continuationSeparator" w:id="0">
    <w:p w14:paraId="25322344" w14:textId="77777777" w:rsidR="00B97808" w:rsidRDefault="00B97808" w:rsidP="00B81ED6">
      <w:pPr>
        <w:spacing w:after="0" w:line="240" w:lineRule="auto"/>
      </w:pPr>
      <w:r>
        <w:continuationSeparator/>
      </w:r>
    </w:p>
  </w:footnote>
  <w:footnote w:type="continuationNotice" w:id="1">
    <w:p w14:paraId="323F4E08" w14:textId="77777777" w:rsidR="00B97808" w:rsidRDefault="00B9780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C141139"/>
    <w:multiLevelType w:val="hybridMultilevel"/>
    <w:tmpl w:val="525AC0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9D47738"/>
    <w:multiLevelType w:val="hybridMultilevel"/>
    <w:tmpl w:val="DEEE0C64"/>
    <w:lvl w:ilvl="0" w:tplc="DDAC99A6">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6C449F4"/>
    <w:multiLevelType w:val="hybridMultilevel"/>
    <w:tmpl w:val="421A6498"/>
    <w:lvl w:ilvl="0" w:tplc="9454D95C">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657168A8"/>
    <w:multiLevelType w:val="hybridMultilevel"/>
    <w:tmpl w:val="F3C67C96"/>
    <w:lvl w:ilvl="0" w:tplc="67E676E6">
      <w:numFmt w:val="bullet"/>
      <w:lvlText w:val="-"/>
      <w:lvlJc w:val="left"/>
      <w:pPr>
        <w:ind w:left="720" w:hanging="360"/>
      </w:pPr>
      <w:rPr>
        <w:rFonts w:ascii="Arial" w:eastAsia="Arial"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7EF14BC"/>
    <w:multiLevelType w:val="hybridMultilevel"/>
    <w:tmpl w:val="15886472"/>
    <w:lvl w:ilvl="0" w:tplc="50568894">
      <w:start w:val="100"/>
      <w:numFmt w:val="bullet"/>
      <w:lvlText w:val="-"/>
      <w:lvlJc w:val="left"/>
      <w:pPr>
        <w:ind w:left="720" w:hanging="360"/>
      </w:pPr>
      <w:rPr>
        <w:rFonts w:ascii="Arial" w:eastAsia="Arial"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6B3531BC"/>
    <w:multiLevelType w:val="hybridMultilevel"/>
    <w:tmpl w:val="D304BD26"/>
    <w:lvl w:ilvl="0" w:tplc="6F58F88C">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 w15:restartNumberingAfterBreak="0">
    <w:nsid w:val="6CE0186E"/>
    <w:multiLevelType w:val="hybridMultilevel"/>
    <w:tmpl w:val="BFA810EA"/>
    <w:lvl w:ilvl="0" w:tplc="3F0E877E">
      <w:start w:val="1"/>
      <w:numFmt w:val="bullet"/>
      <w:lvlText w:val=""/>
      <w:lvlJc w:val="left"/>
      <w:pPr>
        <w:ind w:left="720" w:hanging="360"/>
      </w:pPr>
      <w:rPr>
        <w:rFonts w:ascii="Symbol" w:hAnsi="Symbol" w:hint="default"/>
      </w:rPr>
    </w:lvl>
    <w:lvl w:ilvl="1" w:tplc="908E3760">
      <w:start w:val="1"/>
      <w:numFmt w:val="bullet"/>
      <w:lvlText w:val="o"/>
      <w:lvlJc w:val="left"/>
      <w:pPr>
        <w:ind w:left="1440" w:hanging="360"/>
      </w:pPr>
      <w:rPr>
        <w:rFonts w:ascii="Courier New" w:hAnsi="Courier New" w:hint="default"/>
      </w:rPr>
    </w:lvl>
    <w:lvl w:ilvl="2" w:tplc="B956CB98">
      <w:start w:val="1"/>
      <w:numFmt w:val="bullet"/>
      <w:lvlText w:val=""/>
      <w:lvlJc w:val="left"/>
      <w:pPr>
        <w:ind w:left="2160" w:hanging="360"/>
      </w:pPr>
      <w:rPr>
        <w:rFonts w:ascii="Wingdings" w:hAnsi="Wingdings" w:hint="default"/>
      </w:rPr>
    </w:lvl>
    <w:lvl w:ilvl="3" w:tplc="22C8D776">
      <w:start w:val="1"/>
      <w:numFmt w:val="bullet"/>
      <w:lvlText w:val=""/>
      <w:lvlJc w:val="left"/>
      <w:pPr>
        <w:ind w:left="2880" w:hanging="360"/>
      </w:pPr>
      <w:rPr>
        <w:rFonts w:ascii="Symbol" w:hAnsi="Symbol" w:hint="default"/>
      </w:rPr>
    </w:lvl>
    <w:lvl w:ilvl="4" w:tplc="6C6CF75A">
      <w:start w:val="1"/>
      <w:numFmt w:val="bullet"/>
      <w:lvlText w:val="o"/>
      <w:lvlJc w:val="left"/>
      <w:pPr>
        <w:ind w:left="3600" w:hanging="360"/>
      </w:pPr>
      <w:rPr>
        <w:rFonts w:ascii="Courier New" w:hAnsi="Courier New" w:hint="default"/>
      </w:rPr>
    </w:lvl>
    <w:lvl w:ilvl="5" w:tplc="C6DEE760">
      <w:start w:val="1"/>
      <w:numFmt w:val="bullet"/>
      <w:lvlText w:val=""/>
      <w:lvlJc w:val="left"/>
      <w:pPr>
        <w:ind w:left="4320" w:hanging="360"/>
      </w:pPr>
      <w:rPr>
        <w:rFonts w:ascii="Wingdings" w:hAnsi="Wingdings" w:hint="default"/>
      </w:rPr>
    </w:lvl>
    <w:lvl w:ilvl="6" w:tplc="FC285850">
      <w:start w:val="1"/>
      <w:numFmt w:val="bullet"/>
      <w:lvlText w:val=""/>
      <w:lvlJc w:val="left"/>
      <w:pPr>
        <w:ind w:left="5040" w:hanging="360"/>
      </w:pPr>
      <w:rPr>
        <w:rFonts w:ascii="Symbol" w:hAnsi="Symbol" w:hint="default"/>
      </w:rPr>
    </w:lvl>
    <w:lvl w:ilvl="7" w:tplc="6BA27F88">
      <w:start w:val="1"/>
      <w:numFmt w:val="bullet"/>
      <w:lvlText w:val="o"/>
      <w:lvlJc w:val="left"/>
      <w:pPr>
        <w:ind w:left="5760" w:hanging="360"/>
      </w:pPr>
      <w:rPr>
        <w:rFonts w:ascii="Courier New" w:hAnsi="Courier New" w:hint="default"/>
      </w:rPr>
    </w:lvl>
    <w:lvl w:ilvl="8" w:tplc="FF7A94C6">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4">
    <w:abstractNumId w:val="2"/>
  </w:num>
  <w:num w:numId="5">
    <w:abstractNumId w:val="3"/>
  </w:num>
  <w:num w:numId="6">
    <w:abstractNumId w:val="6"/>
  </w:num>
  <w:num w:numId="7">
    <w:abstractNumId w:val="7"/>
  </w:num>
  <w:num w:numId="8">
    <w:abstractNumId w:val="8"/>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activeWritingStyle w:appName="MSWord" w:lang="fr-FR" w:vendorID="64" w:dllVersion="0" w:nlCheck="1" w:checkStyle="0"/>
  <w:activeWritingStyle w:appName="MSWord" w:lang="fr-FR" w:vendorID="64" w:dllVersion="6" w:nlCheck="1" w:checkStyle="0"/>
  <w:activeWritingStyle w:appName="MSWord" w:lang="en-US"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67"/>
    <w:rsid w:val="000067B5"/>
    <w:rsid w:val="000127DD"/>
    <w:rsid w:val="00015E72"/>
    <w:rsid w:val="0001634D"/>
    <w:rsid w:val="00024A6A"/>
    <w:rsid w:val="000302B4"/>
    <w:rsid w:val="000307A9"/>
    <w:rsid w:val="00033002"/>
    <w:rsid w:val="00033485"/>
    <w:rsid w:val="00037937"/>
    <w:rsid w:val="000516C1"/>
    <w:rsid w:val="00056D20"/>
    <w:rsid w:val="00057786"/>
    <w:rsid w:val="00063FB2"/>
    <w:rsid w:val="00066E54"/>
    <w:rsid w:val="00067627"/>
    <w:rsid w:val="00070725"/>
    <w:rsid w:val="00071A60"/>
    <w:rsid w:val="00074C7D"/>
    <w:rsid w:val="00075E9D"/>
    <w:rsid w:val="000859E0"/>
    <w:rsid w:val="0009037D"/>
    <w:rsid w:val="000A2983"/>
    <w:rsid w:val="000C25D5"/>
    <w:rsid w:val="000C54B1"/>
    <w:rsid w:val="000C5685"/>
    <w:rsid w:val="000C7C3D"/>
    <w:rsid w:val="000E0AD5"/>
    <w:rsid w:val="000E167B"/>
    <w:rsid w:val="000E48A0"/>
    <w:rsid w:val="000F3511"/>
    <w:rsid w:val="00104886"/>
    <w:rsid w:val="00106EC0"/>
    <w:rsid w:val="001171E8"/>
    <w:rsid w:val="00122B5E"/>
    <w:rsid w:val="00123C20"/>
    <w:rsid w:val="001248EA"/>
    <w:rsid w:val="001410CF"/>
    <w:rsid w:val="001419B4"/>
    <w:rsid w:val="00142F49"/>
    <w:rsid w:val="00145DB7"/>
    <w:rsid w:val="0015468E"/>
    <w:rsid w:val="00160645"/>
    <w:rsid w:val="00162279"/>
    <w:rsid w:val="001636FA"/>
    <w:rsid w:val="0016572A"/>
    <w:rsid w:val="00165F15"/>
    <w:rsid w:val="001775D4"/>
    <w:rsid w:val="00184786"/>
    <w:rsid w:val="00191B11"/>
    <w:rsid w:val="00193308"/>
    <w:rsid w:val="00195617"/>
    <w:rsid w:val="00196371"/>
    <w:rsid w:val="001A02ED"/>
    <w:rsid w:val="001A7AFB"/>
    <w:rsid w:val="001B4963"/>
    <w:rsid w:val="001C1E7C"/>
    <w:rsid w:val="001C3082"/>
    <w:rsid w:val="001C340F"/>
    <w:rsid w:val="001C7FD3"/>
    <w:rsid w:val="001D2A4D"/>
    <w:rsid w:val="001D457C"/>
    <w:rsid w:val="001E0C3C"/>
    <w:rsid w:val="001E32A2"/>
    <w:rsid w:val="001E56D0"/>
    <w:rsid w:val="001F2832"/>
    <w:rsid w:val="001F636B"/>
    <w:rsid w:val="001F6487"/>
    <w:rsid w:val="00207129"/>
    <w:rsid w:val="00222233"/>
    <w:rsid w:val="002229BF"/>
    <w:rsid w:val="00226ADD"/>
    <w:rsid w:val="00240500"/>
    <w:rsid w:val="00243C6A"/>
    <w:rsid w:val="00257F29"/>
    <w:rsid w:val="002616DA"/>
    <w:rsid w:val="00266E6E"/>
    <w:rsid w:val="00270C4D"/>
    <w:rsid w:val="00286D12"/>
    <w:rsid w:val="002904A7"/>
    <w:rsid w:val="00295D25"/>
    <w:rsid w:val="002A5338"/>
    <w:rsid w:val="002B315C"/>
    <w:rsid w:val="002B33EC"/>
    <w:rsid w:val="002B50A2"/>
    <w:rsid w:val="002C4A5A"/>
    <w:rsid w:val="002D1A7C"/>
    <w:rsid w:val="002D1EE5"/>
    <w:rsid w:val="002D3862"/>
    <w:rsid w:val="002D63EA"/>
    <w:rsid w:val="002E4917"/>
    <w:rsid w:val="002F36D9"/>
    <w:rsid w:val="002F6C12"/>
    <w:rsid w:val="003024D9"/>
    <w:rsid w:val="0031326A"/>
    <w:rsid w:val="00321A07"/>
    <w:rsid w:val="00323C15"/>
    <w:rsid w:val="00331423"/>
    <w:rsid w:val="00337635"/>
    <w:rsid w:val="00337BDC"/>
    <w:rsid w:val="00337E4C"/>
    <w:rsid w:val="00341687"/>
    <w:rsid w:val="00342B02"/>
    <w:rsid w:val="003524D2"/>
    <w:rsid w:val="00353F1A"/>
    <w:rsid w:val="00371E28"/>
    <w:rsid w:val="0037623E"/>
    <w:rsid w:val="003777D3"/>
    <w:rsid w:val="00381236"/>
    <w:rsid w:val="003843EF"/>
    <w:rsid w:val="0038722C"/>
    <w:rsid w:val="003B6390"/>
    <w:rsid w:val="003B7D37"/>
    <w:rsid w:val="003C5BD1"/>
    <w:rsid w:val="003D059A"/>
    <w:rsid w:val="003D13B9"/>
    <w:rsid w:val="003D58C9"/>
    <w:rsid w:val="003D696B"/>
    <w:rsid w:val="003E32B6"/>
    <w:rsid w:val="003E62FB"/>
    <w:rsid w:val="003E743E"/>
    <w:rsid w:val="003F4B67"/>
    <w:rsid w:val="003F61D4"/>
    <w:rsid w:val="004063CB"/>
    <w:rsid w:val="00410390"/>
    <w:rsid w:val="00423039"/>
    <w:rsid w:val="004231AC"/>
    <w:rsid w:val="0042485B"/>
    <w:rsid w:val="00425777"/>
    <w:rsid w:val="00434833"/>
    <w:rsid w:val="00435B8C"/>
    <w:rsid w:val="00447DE1"/>
    <w:rsid w:val="00450547"/>
    <w:rsid w:val="00451245"/>
    <w:rsid w:val="004741D8"/>
    <w:rsid w:val="004766F5"/>
    <w:rsid w:val="00484B93"/>
    <w:rsid w:val="0049419B"/>
    <w:rsid w:val="0049424C"/>
    <w:rsid w:val="004B2E6D"/>
    <w:rsid w:val="004C1DAD"/>
    <w:rsid w:val="004C25B5"/>
    <w:rsid w:val="004D1730"/>
    <w:rsid w:val="004D1F3D"/>
    <w:rsid w:val="004E58B9"/>
    <w:rsid w:val="00500721"/>
    <w:rsid w:val="00510206"/>
    <w:rsid w:val="00512B70"/>
    <w:rsid w:val="00513055"/>
    <w:rsid w:val="00513BE0"/>
    <w:rsid w:val="00517E8E"/>
    <w:rsid w:val="00521243"/>
    <w:rsid w:val="0052204A"/>
    <w:rsid w:val="00531080"/>
    <w:rsid w:val="0054079E"/>
    <w:rsid w:val="00545FE2"/>
    <w:rsid w:val="00546286"/>
    <w:rsid w:val="0055158A"/>
    <w:rsid w:val="005517CB"/>
    <w:rsid w:val="00553544"/>
    <w:rsid w:val="00556698"/>
    <w:rsid w:val="00562493"/>
    <w:rsid w:val="00564300"/>
    <w:rsid w:val="005724F2"/>
    <w:rsid w:val="00581C5F"/>
    <w:rsid w:val="00582E02"/>
    <w:rsid w:val="00594394"/>
    <w:rsid w:val="005C6228"/>
    <w:rsid w:val="005E0732"/>
    <w:rsid w:val="005E1190"/>
    <w:rsid w:val="005E2201"/>
    <w:rsid w:val="005E5613"/>
    <w:rsid w:val="005E6601"/>
    <w:rsid w:val="005E733B"/>
    <w:rsid w:val="005F20FA"/>
    <w:rsid w:val="005F3031"/>
    <w:rsid w:val="006105D6"/>
    <w:rsid w:val="00611A31"/>
    <w:rsid w:val="00613C67"/>
    <w:rsid w:val="00615E5A"/>
    <w:rsid w:val="006171CA"/>
    <w:rsid w:val="006178EA"/>
    <w:rsid w:val="00620289"/>
    <w:rsid w:val="00622976"/>
    <w:rsid w:val="006229E7"/>
    <w:rsid w:val="0063057A"/>
    <w:rsid w:val="006405D1"/>
    <w:rsid w:val="00652E53"/>
    <w:rsid w:val="006600D3"/>
    <w:rsid w:val="00665443"/>
    <w:rsid w:val="006655E3"/>
    <w:rsid w:val="00665AEA"/>
    <w:rsid w:val="00666ECB"/>
    <w:rsid w:val="006727BA"/>
    <w:rsid w:val="00673434"/>
    <w:rsid w:val="00677246"/>
    <w:rsid w:val="006777E8"/>
    <w:rsid w:val="006804C9"/>
    <w:rsid w:val="00684B33"/>
    <w:rsid w:val="006953E8"/>
    <w:rsid w:val="00695EC7"/>
    <w:rsid w:val="006A2022"/>
    <w:rsid w:val="006A544D"/>
    <w:rsid w:val="006A7DC4"/>
    <w:rsid w:val="006B06D2"/>
    <w:rsid w:val="006B5E8B"/>
    <w:rsid w:val="006C68DD"/>
    <w:rsid w:val="006C79BF"/>
    <w:rsid w:val="006C7C1C"/>
    <w:rsid w:val="006D4D6D"/>
    <w:rsid w:val="006D7BD6"/>
    <w:rsid w:val="006E2625"/>
    <w:rsid w:val="006E3532"/>
    <w:rsid w:val="006F0CD4"/>
    <w:rsid w:val="006F76A2"/>
    <w:rsid w:val="00717F7C"/>
    <w:rsid w:val="00722028"/>
    <w:rsid w:val="00725960"/>
    <w:rsid w:val="00727ED4"/>
    <w:rsid w:val="00730878"/>
    <w:rsid w:val="0074227F"/>
    <w:rsid w:val="0075259C"/>
    <w:rsid w:val="00753954"/>
    <w:rsid w:val="00766749"/>
    <w:rsid w:val="007766C0"/>
    <w:rsid w:val="00777100"/>
    <w:rsid w:val="0078051A"/>
    <w:rsid w:val="007924D3"/>
    <w:rsid w:val="00793174"/>
    <w:rsid w:val="00793608"/>
    <w:rsid w:val="007A2FCB"/>
    <w:rsid w:val="007A3C5D"/>
    <w:rsid w:val="007B0B81"/>
    <w:rsid w:val="007B7691"/>
    <w:rsid w:val="007C7C52"/>
    <w:rsid w:val="007D20EA"/>
    <w:rsid w:val="007D6419"/>
    <w:rsid w:val="007F1508"/>
    <w:rsid w:val="007F2586"/>
    <w:rsid w:val="00800595"/>
    <w:rsid w:val="00802446"/>
    <w:rsid w:val="00825EE7"/>
    <w:rsid w:val="008275DD"/>
    <w:rsid w:val="0083537B"/>
    <w:rsid w:val="00843BB4"/>
    <w:rsid w:val="008462AE"/>
    <w:rsid w:val="0085322A"/>
    <w:rsid w:val="00853D56"/>
    <w:rsid w:val="00856EEB"/>
    <w:rsid w:val="00857513"/>
    <w:rsid w:val="008576C3"/>
    <w:rsid w:val="00863312"/>
    <w:rsid w:val="00870EA2"/>
    <w:rsid w:val="0087532E"/>
    <w:rsid w:val="00890BB4"/>
    <w:rsid w:val="0089282E"/>
    <w:rsid w:val="008A4629"/>
    <w:rsid w:val="008B4E03"/>
    <w:rsid w:val="008B50C6"/>
    <w:rsid w:val="008B544A"/>
    <w:rsid w:val="008B65EC"/>
    <w:rsid w:val="008B7C75"/>
    <w:rsid w:val="008C02B9"/>
    <w:rsid w:val="008C1610"/>
    <w:rsid w:val="008D7015"/>
    <w:rsid w:val="008E0333"/>
    <w:rsid w:val="008E07B2"/>
    <w:rsid w:val="008E104A"/>
    <w:rsid w:val="008F45A4"/>
    <w:rsid w:val="00901260"/>
    <w:rsid w:val="009169F9"/>
    <w:rsid w:val="00922374"/>
    <w:rsid w:val="00926BF8"/>
    <w:rsid w:val="00930C27"/>
    <w:rsid w:val="00931D65"/>
    <w:rsid w:val="0093605C"/>
    <w:rsid w:val="00936C5A"/>
    <w:rsid w:val="0094376F"/>
    <w:rsid w:val="00946C4A"/>
    <w:rsid w:val="00957DE5"/>
    <w:rsid w:val="009620F5"/>
    <w:rsid w:val="00962C21"/>
    <w:rsid w:val="00963AA0"/>
    <w:rsid w:val="00965077"/>
    <w:rsid w:val="00966398"/>
    <w:rsid w:val="00966CFE"/>
    <w:rsid w:val="00997D31"/>
    <w:rsid w:val="009A15E8"/>
    <w:rsid w:val="009A3D17"/>
    <w:rsid w:val="009B372B"/>
    <w:rsid w:val="009B3DA5"/>
    <w:rsid w:val="009C242C"/>
    <w:rsid w:val="009C27DE"/>
    <w:rsid w:val="009C4A62"/>
    <w:rsid w:val="009C4D62"/>
    <w:rsid w:val="009C4E5F"/>
    <w:rsid w:val="009C5C30"/>
    <w:rsid w:val="009D11F1"/>
    <w:rsid w:val="009D2BDE"/>
    <w:rsid w:val="009D36F7"/>
    <w:rsid w:val="009D39EE"/>
    <w:rsid w:val="009D5D45"/>
    <w:rsid w:val="009D77A5"/>
    <w:rsid w:val="009E5834"/>
    <w:rsid w:val="009E66EE"/>
    <w:rsid w:val="009F1174"/>
    <w:rsid w:val="009F11FB"/>
    <w:rsid w:val="00A022F0"/>
    <w:rsid w:val="00A1610A"/>
    <w:rsid w:val="00A16BF6"/>
    <w:rsid w:val="00A21938"/>
    <w:rsid w:val="00A27839"/>
    <w:rsid w:val="00A35A8D"/>
    <w:rsid w:val="00A36079"/>
    <w:rsid w:val="00A37921"/>
    <w:rsid w:val="00A4047E"/>
    <w:rsid w:val="00A41297"/>
    <w:rsid w:val="00A41BE9"/>
    <w:rsid w:val="00A43723"/>
    <w:rsid w:val="00A522E4"/>
    <w:rsid w:val="00A52F44"/>
    <w:rsid w:val="00A56A84"/>
    <w:rsid w:val="00A6137E"/>
    <w:rsid w:val="00A652D8"/>
    <w:rsid w:val="00A65DFC"/>
    <w:rsid w:val="00A66858"/>
    <w:rsid w:val="00A74A99"/>
    <w:rsid w:val="00A8641D"/>
    <w:rsid w:val="00A87365"/>
    <w:rsid w:val="00A87B56"/>
    <w:rsid w:val="00A90649"/>
    <w:rsid w:val="00A92B66"/>
    <w:rsid w:val="00A9359D"/>
    <w:rsid w:val="00AB6E11"/>
    <w:rsid w:val="00AC2129"/>
    <w:rsid w:val="00AC32B6"/>
    <w:rsid w:val="00AC4E58"/>
    <w:rsid w:val="00AD1CC6"/>
    <w:rsid w:val="00AD2CCF"/>
    <w:rsid w:val="00AD4AB3"/>
    <w:rsid w:val="00AE06ED"/>
    <w:rsid w:val="00AE2A78"/>
    <w:rsid w:val="00AF03E2"/>
    <w:rsid w:val="00AF1F99"/>
    <w:rsid w:val="00AF41E9"/>
    <w:rsid w:val="00B0196A"/>
    <w:rsid w:val="00B0335E"/>
    <w:rsid w:val="00B067C5"/>
    <w:rsid w:val="00B13E31"/>
    <w:rsid w:val="00B141C9"/>
    <w:rsid w:val="00B15D37"/>
    <w:rsid w:val="00B211CA"/>
    <w:rsid w:val="00B25641"/>
    <w:rsid w:val="00B34BB4"/>
    <w:rsid w:val="00B41ED3"/>
    <w:rsid w:val="00B4484D"/>
    <w:rsid w:val="00B467AA"/>
    <w:rsid w:val="00B47725"/>
    <w:rsid w:val="00B53F74"/>
    <w:rsid w:val="00B548F6"/>
    <w:rsid w:val="00B56B0E"/>
    <w:rsid w:val="00B62081"/>
    <w:rsid w:val="00B64CB5"/>
    <w:rsid w:val="00B70BF0"/>
    <w:rsid w:val="00B71E60"/>
    <w:rsid w:val="00B73599"/>
    <w:rsid w:val="00B76425"/>
    <w:rsid w:val="00B76A05"/>
    <w:rsid w:val="00B815FD"/>
    <w:rsid w:val="00B81ED6"/>
    <w:rsid w:val="00B8291F"/>
    <w:rsid w:val="00B876F9"/>
    <w:rsid w:val="00B87894"/>
    <w:rsid w:val="00B9115E"/>
    <w:rsid w:val="00B97808"/>
    <w:rsid w:val="00BB5506"/>
    <w:rsid w:val="00BD14BE"/>
    <w:rsid w:val="00BD25FE"/>
    <w:rsid w:val="00BD6195"/>
    <w:rsid w:val="00BD7045"/>
    <w:rsid w:val="00BD73CB"/>
    <w:rsid w:val="00BE0562"/>
    <w:rsid w:val="00BE1C65"/>
    <w:rsid w:val="00BF5C2F"/>
    <w:rsid w:val="00BF67F1"/>
    <w:rsid w:val="00BF6D06"/>
    <w:rsid w:val="00C01A4E"/>
    <w:rsid w:val="00C112F8"/>
    <w:rsid w:val="00C16C23"/>
    <w:rsid w:val="00C20668"/>
    <w:rsid w:val="00C22360"/>
    <w:rsid w:val="00C2645C"/>
    <w:rsid w:val="00C26A8C"/>
    <w:rsid w:val="00C26CC0"/>
    <w:rsid w:val="00C4033A"/>
    <w:rsid w:val="00C46CF8"/>
    <w:rsid w:val="00C504BC"/>
    <w:rsid w:val="00C542DF"/>
    <w:rsid w:val="00C55C20"/>
    <w:rsid w:val="00C579C4"/>
    <w:rsid w:val="00C57E7B"/>
    <w:rsid w:val="00C63C84"/>
    <w:rsid w:val="00C67096"/>
    <w:rsid w:val="00C70282"/>
    <w:rsid w:val="00C8032A"/>
    <w:rsid w:val="00C8661C"/>
    <w:rsid w:val="00C9001E"/>
    <w:rsid w:val="00C905D9"/>
    <w:rsid w:val="00C95933"/>
    <w:rsid w:val="00C97042"/>
    <w:rsid w:val="00CA71C3"/>
    <w:rsid w:val="00CB2741"/>
    <w:rsid w:val="00CB2EA9"/>
    <w:rsid w:val="00CB396D"/>
    <w:rsid w:val="00CB4451"/>
    <w:rsid w:val="00CB4469"/>
    <w:rsid w:val="00CB5F9C"/>
    <w:rsid w:val="00CB694D"/>
    <w:rsid w:val="00CC2CA8"/>
    <w:rsid w:val="00CC3F9E"/>
    <w:rsid w:val="00CC6A91"/>
    <w:rsid w:val="00CD139A"/>
    <w:rsid w:val="00CD1856"/>
    <w:rsid w:val="00CD6D25"/>
    <w:rsid w:val="00CD71B8"/>
    <w:rsid w:val="00CE655F"/>
    <w:rsid w:val="00CE7561"/>
    <w:rsid w:val="00CF179F"/>
    <w:rsid w:val="00D04D72"/>
    <w:rsid w:val="00D0618F"/>
    <w:rsid w:val="00D07426"/>
    <w:rsid w:val="00D25B77"/>
    <w:rsid w:val="00D310E6"/>
    <w:rsid w:val="00D373F1"/>
    <w:rsid w:val="00D41204"/>
    <w:rsid w:val="00D434CA"/>
    <w:rsid w:val="00D45C2C"/>
    <w:rsid w:val="00D5557B"/>
    <w:rsid w:val="00D70733"/>
    <w:rsid w:val="00D7252B"/>
    <w:rsid w:val="00D76AE4"/>
    <w:rsid w:val="00D80ED7"/>
    <w:rsid w:val="00D8406D"/>
    <w:rsid w:val="00D96A5F"/>
    <w:rsid w:val="00DA5249"/>
    <w:rsid w:val="00DA6C49"/>
    <w:rsid w:val="00DB1ADE"/>
    <w:rsid w:val="00DB3375"/>
    <w:rsid w:val="00DD0EDA"/>
    <w:rsid w:val="00DE07B4"/>
    <w:rsid w:val="00DE1119"/>
    <w:rsid w:val="00DF4EBC"/>
    <w:rsid w:val="00DF67A6"/>
    <w:rsid w:val="00DF67DC"/>
    <w:rsid w:val="00E0098A"/>
    <w:rsid w:val="00E00A94"/>
    <w:rsid w:val="00E0784F"/>
    <w:rsid w:val="00E13D8F"/>
    <w:rsid w:val="00E25429"/>
    <w:rsid w:val="00E25FE2"/>
    <w:rsid w:val="00E3354C"/>
    <w:rsid w:val="00E34592"/>
    <w:rsid w:val="00E3470C"/>
    <w:rsid w:val="00E34A64"/>
    <w:rsid w:val="00E40171"/>
    <w:rsid w:val="00E42240"/>
    <w:rsid w:val="00E447FA"/>
    <w:rsid w:val="00E46AAE"/>
    <w:rsid w:val="00E47654"/>
    <w:rsid w:val="00E511A3"/>
    <w:rsid w:val="00E650B8"/>
    <w:rsid w:val="00E66C04"/>
    <w:rsid w:val="00E70F24"/>
    <w:rsid w:val="00E83D2E"/>
    <w:rsid w:val="00E97382"/>
    <w:rsid w:val="00E97B4D"/>
    <w:rsid w:val="00EA19D3"/>
    <w:rsid w:val="00EA26F3"/>
    <w:rsid w:val="00EB03D6"/>
    <w:rsid w:val="00EB05BB"/>
    <w:rsid w:val="00EB12B6"/>
    <w:rsid w:val="00EB413B"/>
    <w:rsid w:val="00EB4A77"/>
    <w:rsid w:val="00EC648B"/>
    <w:rsid w:val="00EC7785"/>
    <w:rsid w:val="00ED446E"/>
    <w:rsid w:val="00ED77B4"/>
    <w:rsid w:val="00EE23CD"/>
    <w:rsid w:val="00EE5310"/>
    <w:rsid w:val="00EF3492"/>
    <w:rsid w:val="00EF70D6"/>
    <w:rsid w:val="00F02E1C"/>
    <w:rsid w:val="00F11784"/>
    <w:rsid w:val="00F1297D"/>
    <w:rsid w:val="00F12E96"/>
    <w:rsid w:val="00F1712B"/>
    <w:rsid w:val="00F209EA"/>
    <w:rsid w:val="00F20CE2"/>
    <w:rsid w:val="00F37238"/>
    <w:rsid w:val="00F37D6F"/>
    <w:rsid w:val="00F4069E"/>
    <w:rsid w:val="00F40F72"/>
    <w:rsid w:val="00F41C0F"/>
    <w:rsid w:val="00F4281E"/>
    <w:rsid w:val="00F44393"/>
    <w:rsid w:val="00F53D57"/>
    <w:rsid w:val="00F61D2D"/>
    <w:rsid w:val="00F66012"/>
    <w:rsid w:val="00F70297"/>
    <w:rsid w:val="00F70EA6"/>
    <w:rsid w:val="00F739D3"/>
    <w:rsid w:val="00F83C6F"/>
    <w:rsid w:val="00F94E8C"/>
    <w:rsid w:val="00F94EFE"/>
    <w:rsid w:val="00FA0C58"/>
    <w:rsid w:val="00FA2D61"/>
    <w:rsid w:val="00FB2975"/>
    <w:rsid w:val="00FB39CD"/>
    <w:rsid w:val="00FC2D59"/>
    <w:rsid w:val="00FC6A8A"/>
    <w:rsid w:val="00FC7EBC"/>
    <w:rsid w:val="00FD0828"/>
    <w:rsid w:val="00FD149E"/>
    <w:rsid w:val="00FD73C1"/>
    <w:rsid w:val="00FD7FBB"/>
    <w:rsid w:val="00FE169F"/>
    <w:rsid w:val="00FF05EE"/>
    <w:rsid w:val="00FF2AF9"/>
    <w:rsid w:val="00FF6B34"/>
    <w:rsid w:val="00FF7788"/>
    <w:rsid w:val="035A4CBD"/>
    <w:rsid w:val="03D86572"/>
    <w:rsid w:val="03FB4E07"/>
    <w:rsid w:val="08069EF5"/>
    <w:rsid w:val="0942A92C"/>
    <w:rsid w:val="0959CFA6"/>
    <w:rsid w:val="0ABCD492"/>
    <w:rsid w:val="0CA08A24"/>
    <w:rsid w:val="0E89AA21"/>
    <w:rsid w:val="12CB1563"/>
    <w:rsid w:val="13EE46B6"/>
    <w:rsid w:val="14525EA8"/>
    <w:rsid w:val="16120F42"/>
    <w:rsid w:val="1819ECF1"/>
    <w:rsid w:val="18B0BF88"/>
    <w:rsid w:val="200BD679"/>
    <w:rsid w:val="2048D43F"/>
    <w:rsid w:val="206D4685"/>
    <w:rsid w:val="2F6843B2"/>
    <w:rsid w:val="30724467"/>
    <w:rsid w:val="34E4308F"/>
    <w:rsid w:val="39D0CA0F"/>
    <w:rsid w:val="39DB1373"/>
    <w:rsid w:val="3AAFEB5A"/>
    <w:rsid w:val="3D4199EC"/>
    <w:rsid w:val="4035ECF2"/>
    <w:rsid w:val="40686477"/>
    <w:rsid w:val="40C91FE4"/>
    <w:rsid w:val="410B5E45"/>
    <w:rsid w:val="41C2B397"/>
    <w:rsid w:val="423E72FF"/>
    <w:rsid w:val="45000D2B"/>
    <w:rsid w:val="45EA27E5"/>
    <w:rsid w:val="46358B1E"/>
    <w:rsid w:val="475AED65"/>
    <w:rsid w:val="4B24B84B"/>
    <w:rsid w:val="4C443073"/>
    <w:rsid w:val="4C8541CF"/>
    <w:rsid w:val="4E2DCD71"/>
    <w:rsid w:val="4FBA170D"/>
    <w:rsid w:val="500BB24C"/>
    <w:rsid w:val="505450A5"/>
    <w:rsid w:val="518B8AF8"/>
    <w:rsid w:val="52B371F7"/>
    <w:rsid w:val="52F47ECC"/>
    <w:rsid w:val="57532FC7"/>
    <w:rsid w:val="57C588DF"/>
    <w:rsid w:val="58DEEB7C"/>
    <w:rsid w:val="596C146B"/>
    <w:rsid w:val="5B1016E7"/>
    <w:rsid w:val="62633D9E"/>
    <w:rsid w:val="62A64040"/>
    <w:rsid w:val="63C46DBE"/>
    <w:rsid w:val="63D9E3AE"/>
    <w:rsid w:val="653E8341"/>
    <w:rsid w:val="6940C4CB"/>
    <w:rsid w:val="6A0F472A"/>
    <w:rsid w:val="6C78658D"/>
    <w:rsid w:val="6FA6E2B1"/>
    <w:rsid w:val="6FA9A762"/>
    <w:rsid w:val="7075DD8E"/>
    <w:rsid w:val="70F9EF54"/>
    <w:rsid w:val="732C132B"/>
    <w:rsid w:val="73E5F78C"/>
    <w:rsid w:val="76EC9A6D"/>
    <w:rsid w:val="7A6FF17E"/>
    <w:rsid w:val="7B47AB46"/>
    <w:rsid w:val="7BC8D882"/>
    <w:rsid w:val="7D6923ED"/>
    <w:rsid w:val="7F04F44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762AF9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3"/>
      </w:numPr>
    </w:pPr>
    <w:rPr>
      <w:lang w:val="en-US"/>
    </w:rPr>
  </w:style>
  <w:style w:type="numbering" w:customStyle="1" w:styleId="TitleRuleListStyleLH">
    <w:name w:val="Title Rule List Style LH"/>
    <w:uiPriority w:val="99"/>
    <w:rsid w:val="00B81ED6"/>
    <w:pPr>
      <w:numPr>
        <w:numId w:val="2"/>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4"/>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normaltextrun">
    <w:name w:val="normaltextrun"/>
    <w:basedOn w:val="Absatz-Standardschriftart"/>
    <w:rsid w:val="035A4CBD"/>
  </w:style>
  <w:style w:type="character" w:customStyle="1" w:styleId="eop">
    <w:name w:val="eop"/>
    <w:basedOn w:val="Absatz-Standardschriftart"/>
    <w:rsid w:val="035A4CBD"/>
  </w:style>
  <w:style w:type="paragraph" w:styleId="Listenabsatz">
    <w:name w:val="List Paragraph"/>
    <w:basedOn w:val="Standard"/>
    <w:uiPriority w:val="34"/>
    <w:qFormat/>
    <w:pPr>
      <w:ind w:left="720"/>
      <w:contextualSpacing/>
    </w:pPr>
  </w:style>
  <w:style w:type="character" w:styleId="Kommentarzeichen">
    <w:name w:val="annotation reference"/>
    <w:basedOn w:val="Absatz-Standardschriftart"/>
    <w:uiPriority w:val="99"/>
    <w:semiHidden/>
    <w:unhideWhenUsed/>
    <w:rsid w:val="00B53F74"/>
    <w:rPr>
      <w:sz w:val="16"/>
      <w:szCs w:val="16"/>
    </w:rPr>
  </w:style>
  <w:style w:type="paragraph" w:styleId="Kommentartext">
    <w:name w:val="annotation text"/>
    <w:basedOn w:val="Standard"/>
    <w:link w:val="KommentartextZchn"/>
    <w:uiPriority w:val="99"/>
    <w:unhideWhenUsed/>
    <w:rsid w:val="00B53F74"/>
    <w:pPr>
      <w:spacing w:line="240" w:lineRule="auto"/>
    </w:pPr>
    <w:rPr>
      <w:sz w:val="20"/>
      <w:szCs w:val="20"/>
    </w:rPr>
  </w:style>
  <w:style w:type="character" w:customStyle="1" w:styleId="KommentartextZchn">
    <w:name w:val="Kommentartext Zchn"/>
    <w:basedOn w:val="Absatz-Standardschriftart"/>
    <w:link w:val="Kommentartext"/>
    <w:uiPriority w:val="99"/>
    <w:rsid w:val="00B53F74"/>
    <w:rPr>
      <w:sz w:val="20"/>
      <w:szCs w:val="20"/>
      <w:lang w:val="en-AU"/>
    </w:rPr>
  </w:style>
  <w:style w:type="paragraph" w:styleId="Kommentarthema">
    <w:name w:val="annotation subject"/>
    <w:basedOn w:val="Kommentartext"/>
    <w:next w:val="Kommentartext"/>
    <w:link w:val="KommentarthemaZchn"/>
    <w:uiPriority w:val="99"/>
    <w:semiHidden/>
    <w:unhideWhenUsed/>
    <w:rsid w:val="00B53F74"/>
    <w:rPr>
      <w:b/>
      <w:bCs/>
    </w:rPr>
  </w:style>
  <w:style w:type="character" w:customStyle="1" w:styleId="KommentarthemaZchn">
    <w:name w:val="Kommentarthema Zchn"/>
    <w:basedOn w:val="KommentartextZchn"/>
    <w:link w:val="Kommentarthema"/>
    <w:uiPriority w:val="99"/>
    <w:semiHidden/>
    <w:rsid w:val="00B53F74"/>
    <w:rPr>
      <w:b/>
      <w:bCs/>
      <w:sz w:val="20"/>
      <w:szCs w:val="20"/>
      <w:lang w:val="en-AU"/>
    </w:rPr>
  </w:style>
  <w:style w:type="paragraph" w:styleId="Sprechblasentext">
    <w:name w:val="Balloon Text"/>
    <w:basedOn w:val="Standard"/>
    <w:link w:val="SprechblasentextZchn"/>
    <w:uiPriority w:val="99"/>
    <w:semiHidden/>
    <w:unhideWhenUsed/>
    <w:rsid w:val="00B53F7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53F74"/>
    <w:rPr>
      <w:rFonts w:ascii="Segoe UI" w:hAnsi="Segoe UI" w:cs="Segoe UI"/>
      <w:sz w:val="18"/>
      <w:szCs w:val="18"/>
      <w:lang w:val="en-AU"/>
    </w:rPr>
  </w:style>
  <w:style w:type="paragraph" w:customStyle="1" w:styleId="bold">
    <w:name w:val="bold"/>
    <w:basedOn w:val="Standard"/>
    <w:uiPriority w:val="99"/>
    <w:rsid w:val="009C4E5F"/>
    <w:pPr>
      <w:spacing w:before="100" w:beforeAutospacing="1" w:after="100" w:afterAutospacing="1" w:line="240" w:lineRule="auto"/>
    </w:pPr>
    <w:rPr>
      <w:rFonts w:ascii="Times New Roman" w:eastAsiaTheme="minorHAnsi" w:hAnsi="Times New Roman" w:cs="Times New Roman"/>
      <w:sz w:val="24"/>
      <w:szCs w:val="24"/>
      <w:lang w:eastAsia="en-AU"/>
    </w:rPr>
  </w:style>
  <w:style w:type="character" w:customStyle="1" w:styleId="bcx9">
    <w:name w:val="bcx9"/>
    <w:basedOn w:val="Absatz-Standardschriftart"/>
    <w:rsid w:val="00A52F44"/>
  </w:style>
  <w:style w:type="character" w:customStyle="1" w:styleId="phone">
    <w:name w:val="phone"/>
    <w:basedOn w:val="Absatz-Standardschriftart"/>
    <w:rsid w:val="00C55C20"/>
  </w:style>
  <w:style w:type="paragraph" w:customStyle="1" w:styleId="Press5-Body">
    <w:name w:val="Press 5 - Body"/>
    <w:basedOn w:val="Standard"/>
    <w:rsid w:val="00B41ED3"/>
    <w:pPr>
      <w:spacing w:after="360" w:line="360" w:lineRule="auto"/>
    </w:pPr>
    <w:rPr>
      <w:rFonts w:ascii="Arial" w:eastAsiaTheme="minorHAnsi" w:hAnsi="Arial" w:cs="Arial"/>
      <w:color w:val="000000"/>
      <w:lang w:eastAsia="en-AU"/>
    </w:rPr>
  </w:style>
  <w:style w:type="character" w:styleId="Hervorhebung">
    <w:name w:val="Emphasis"/>
    <w:basedOn w:val="Absatz-Standardschriftart"/>
    <w:uiPriority w:val="20"/>
    <w:qFormat/>
    <w:rsid w:val="00BB5506"/>
    <w:rPr>
      <w:i/>
      <w:iCs/>
    </w:rPr>
  </w:style>
  <w:style w:type="paragraph" w:styleId="berarbeitung">
    <w:name w:val="Revision"/>
    <w:hidden/>
    <w:uiPriority w:val="99"/>
    <w:semiHidden/>
    <w:rsid w:val="00A36079"/>
    <w:pPr>
      <w:spacing w:after="0" w:line="240" w:lineRule="auto"/>
    </w:pPr>
    <w:rPr>
      <w:lang w:val="en-GB"/>
    </w:rPr>
  </w:style>
  <w:style w:type="paragraph" w:styleId="KeinLeerraum">
    <w:name w:val="No Spacing"/>
    <w:basedOn w:val="Standard"/>
    <w:uiPriority w:val="1"/>
    <w:qFormat/>
    <w:rsid w:val="00D25B77"/>
    <w:pPr>
      <w:spacing w:after="0" w:line="260" w:lineRule="atLeast"/>
    </w:pPr>
    <w:rPr>
      <w:rFonts w:eastAsiaTheme="minorHAnsi"/>
      <w:kern w:val="12"/>
      <w:sz w:val="19"/>
      <w:szCs w:val="19"/>
      <w:lang w:val="de-DE" w:eastAsia="en-US"/>
    </w:rPr>
  </w:style>
  <w:style w:type="character" w:customStyle="1" w:styleId="fontstyle01">
    <w:name w:val="fontstyle01"/>
    <w:basedOn w:val="Absatz-Standardschriftart"/>
    <w:rsid w:val="00DB3375"/>
    <w:rPr>
      <w:rFonts w:ascii="ArialMT" w:hAnsi="ArialMT" w:hint="default"/>
      <w:b w:val="0"/>
      <w:bCs w:val="0"/>
      <w:i w:val="0"/>
      <w:iCs w:val="0"/>
      <w:color w:val="6C6E7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319113">
      <w:bodyDiv w:val="1"/>
      <w:marLeft w:val="0"/>
      <w:marRight w:val="0"/>
      <w:marTop w:val="0"/>
      <w:marBottom w:val="0"/>
      <w:divBdr>
        <w:top w:val="none" w:sz="0" w:space="0" w:color="auto"/>
        <w:left w:val="none" w:sz="0" w:space="0" w:color="auto"/>
        <w:bottom w:val="none" w:sz="0" w:space="0" w:color="auto"/>
        <w:right w:val="none" w:sz="0" w:space="0" w:color="auto"/>
      </w:divBdr>
    </w:div>
    <w:div w:id="546574111">
      <w:bodyDiv w:val="1"/>
      <w:marLeft w:val="0"/>
      <w:marRight w:val="0"/>
      <w:marTop w:val="0"/>
      <w:marBottom w:val="0"/>
      <w:divBdr>
        <w:top w:val="none" w:sz="0" w:space="0" w:color="auto"/>
        <w:left w:val="none" w:sz="0" w:space="0" w:color="auto"/>
        <w:bottom w:val="none" w:sz="0" w:space="0" w:color="auto"/>
        <w:right w:val="none" w:sz="0" w:space="0" w:color="auto"/>
      </w:divBdr>
    </w:div>
    <w:div w:id="998121361">
      <w:bodyDiv w:val="1"/>
      <w:marLeft w:val="0"/>
      <w:marRight w:val="0"/>
      <w:marTop w:val="0"/>
      <w:marBottom w:val="0"/>
      <w:divBdr>
        <w:top w:val="none" w:sz="0" w:space="0" w:color="auto"/>
        <w:left w:val="none" w:sz="0" w:space="0" w:color="auto"/>
        <w:bottom w:val="none" w:sz="0" w:space="0" w:color="auto"/>
        <w:right w:val="none" w:sz="0" w:space="0" w:color="auto"/>
      </w:divBdr>
    </w:div>
    <w:div w:id="1259295406">
      <w:bodyDiv w:val="1"/>
      <w:marLeft w:val="0"/>
      <w:marRight w:val="0"/>
      <w:marTop w:val="0"/>
      <w:marBottom w:val="0"/>
      <w:divBdr>
        <w:top w:val="none" w:sz="0" w:space="0" w:color="auto"/>
        <w:left w:val="none" w:sz="0" w:space="0" w:color="auto"/>
        <w:bottom w:val="none" w:sz="0" w:space="0" w:color="auto"/>
        <w:right w:val="none" w:sz="0" w:space="0" w:color="auto"/>
      </w:divBdr>
    </w:div>
    <w:div w:id="1494446186">
      <w:bodyDiv w:val="1"/>
      <w:marLeft w:val="0"/>
      <w:marRight w:val="0"/>
      <w:marTop w:val="0"/>
      <w:marBottom w:val="0"/>
      <w:divBdr>
        <w:top w:val="none" w:sz="0" w:space="0" w:color="auto"/>
        <w:left w:val="none" w:sz="0" w:space="0" w:color="auto"/>
        <w:bottom w:val="none" w:sz="0" w:space="0" w:color="auto"/>
        <w:right w:val="none" w:sz="0" w:space="0" w:color="auto"/>
      </w:divBdr>
    </w:div>
    <w:div w:id="1499736142">
      <w:bodyDiv w:val="1"/>
      <w:marLeft w:val="0"/>
      <w:marRight w:val="0"/>
      <w:marTop w:val="0"/>
      <w:marBottom w:val="0"/>
      <w:divBdr>
        <w:top w:val="none" w:sz="0" w:space="0" w:color="auto"/>
        <w:left w:val="none" w:sz="0" w:space="0" w:color="auto"/>
        <w:bottom w:val="none" w:sz="0" w:space="0" w:color="auto"/>
        <w:right w:val="none" w:sz="0" w:space="0" w:color="auto"/>
      </w:divBdr>
      <w:divsChild>
        <w:div w:id="1617448591">
          <w:marLeft w:val="0"/>
          <w:marRight w:val="0"/>
          <w:marTop w:val="0"/>
          <w:marBottom w:val="0"/>
          <w:divBdr>
            <w:top w:val="none" w:sz="0" w:space="0" w:color="auto"/>
            <w:left w:val="none" w:sz="0" w:space="0" w:color="auto"/>
            <w:bottom w:val="none" w:sz="0" w:space="0" w:color="auto"/>
            <w:right w:val="none" w:sz="0" w:space="0" w:color="auto"/>
          </w:divBdr>
        </w:div>
      </w:divsChild>
    </w:div>
    <w:div w:id="1698659719">
      <w:bodyDiv w:val="1"/>
      <w:marLeft w:val="0"/>
      <w:marRight w:val="0"/>
      <w:marTop w:val="0"/>
      <w:marBottom w:val="0"/>
      <w:divBdr>
        <w:top w:val="none" w:sz="0" w:space="0" w:color="auto"/>
        <w:left w:val="none" w:sz="0" w:space="0" w:color="auto"/>
        <w:bottom w:val="none" w:sz="0" w:space="0" w:color="auto"/>
        <w:right w:val="none" w:sz="0" w:space="0" w:color="auto"/>
      </w:divBdr>
    </w:div>
    <w:div w:id="1767073573">
      <w:bodyDiv w:val="1"/>
      <w:marLeft w:val="0"/>
      <w:marRight w:val="0"/>
      <w:marTop w:val="0"/>
      <w:marBottom w:val="0"/>
      <w:divBdr>
        <w:top w:val="none" w:sz="0" w:space="0" w:color="auto"/>
        <w:left w:val="none" w:sz="0" w:space="0" w:color="auto"/>
        <w:bottom w:val="none" w:sz="0" w:space="0" w:color="auto"/>
        <w:right w:val="none" w:sz="0" w:space="0" w:color="auto"/>
      </w:divBdr>
    </w:div>
    <w:div w:id="1837450230">
      <w:bodyDiv w:val="1"/>
      <w:marLeft w:val="0"/>
      <w:marRight w:val="0"/>
      <w:marTop w:val="0"/>
      <w:marBottom w:val="0"/>
      <w:divBdr>
        <w:top w:val="none" w:sz="0" w:space="0" w:color="auto"/>
        <w:left w:val="none" w:sz="0" w:space="0" w:color="auto"/>
        <w:bottom w:val="none" w:sz="0" w:space="0" w:color="auto"/>
        <w:right w:val="none" w:sz="0" w:space="0" w:color="auto"/>
      </w:divBdr>
    </w:div>
    <w:div w:id="2005545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neville.judd@hexagon.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swann.blaise@liebherr.com" TargetMode="Externa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tel:+17579282239"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0B2F5B"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015B2"/>
    <w:rsid w:val="000448E7"/>
    <w:rsid w:val="000B0D1B"/>
    <w:rsid w:val="000B2F5B"/>
    <w:rsid w:val="000C2E42"/>
    <w:rsid w:val="000D3968"/>
    <w:rsid w:val="000E0B82"/>
    <w:rsid w:val="000E7285"/>
    <w:rsid w:val="001902FF"/>
    <w:rsid w:val="001B3920"/>
    <w:rsid w:val="00281395"/>
    <w:rsid w:val="00372850"/>
    <w:rsid w:val="0038015E"/>
    <w:rsid w:val="003A3718"/>
    <w:rsid w:val="003B084B"/>
    <w:rsid w:val="003B6B35"/>
    <w:rsid w:val="003D403D"/>
    <w:rsid w:val="003D45AA"/>
    <w:rsid w:val="003D4F45"/>
    <w:rsid w:val="00405D31"/>
    <w:rsid w:val="00407407"/>
    <w:rsid w:val="004161BD"/>
    <w:rsid w:val="00466EFA"/>
    <w:rsid w:val="004823B4"/>
    <w:rsid w:val="00557DFF"/>
    <w:rsid w:val="00582290"/>
    <w:rsid w:val="00592BB0"/>
    <w:rsid w:val="005F3BE7"/>
    <w:rsid w:val="00660580"/>
    <w:rsid w:val="00662DC4"/>
    <w:rsid w:val="0068737B"/>
    <w:rsid w:val="00694E8D"/>
    <w:rsid w:val="007E4066"/>
    <w:rsid w:val="007E6F36"/>
    <w:rsid w:val="00840ED7"/>
    <w:rsid w:val="00871565"/>
    <w:rsid w:val="008C2187"/>
    <w:rsid w:val="009070B3"/>
    <w:rsid w:val="009161F3"/>
    <w:rsid w:val="00991866"/>
    <w:rsid w:val="00993134"/>
    <w:rsid w:val="009B09DA"/>
    <w:rsid w:val="009D1C20"/>
    <w:rsid w:val="009F1174"/>
    <w:rsid w:val="00A54977"/>
    <w:rsid w:val="00A6145C"/>
    <w:rsid w:val="00A6683A"/>
    <w:rsid w:val="00A87BFC"/>
    <w:rsid w:val="00AA2F36"/>
    <w:rsid w:val="00AD2EAA"/>
    <w:rsid w:val="00AD6B2D"/>
    <w:rsid w:val="00B8306E"/>
    <w:rsid w:val="00BC6817"/>
    <w:rsid w:val="00C0657E"/>
    <w:rsid w:val="00C67096"/>
    <w:rsid w:val="00C67148"/>
    <w:rsid w:val="00C838AA"/>
    <w:rsid w:val="00CB02BB"/>
    <w:rsid w:val="00CB7012"/>
    <w:rsid w:val="00CE61AE"/>
    <w:rsid w:val="00D05CA2"/>
    <w:rsid w:val="00D31EDA"/>
    <w:rsid w:val="00DA1238"/>
    <w:rsid w:val="00E31803"/>
    <w:rsid w:val="00EA23C3"/>
    <w:rsid w:val="00F67487"/>
    <w:rsid w:val="00F70AE1"/>
    <w:rsid w:val="00FA43EB"/>
    <w:rsid w:val="00FB5EB9"/>
    <w:rsid w:val="00FC74E2"/>
    <w:rsid w:val="00FD66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D4F45"/>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51FBB39F59C74E9AE74318B01F30C1" ma:contentTypeVersion="17" ma:contentTypeDescription="Crée un document." ma:contentTypeScope="" ma:versionID="859926bd4262f2cbe590d2265ffe8593">
  <xsd:schema xmlns:xsd="http://www.w3.org/2001/XMLSchema" xmlns:xs="http://www.w3.org/2001/XMLSchema" xmlns:p="http://schemas.microsoft.com/office/2006/metadata/properties" xmlns:ns2="87037488-ec5d-4aba-84c2-9b1d22638e8e" xmlns:ns3="f26bd745-e87a-4cc8-94cb-accfe79e9e61" xmlns:ns4="d58250da-ac70-4804-bce5-21632f800378" targetNamespace="http://schemas.microsoft.com/office/2006/metadata/properties" ma:root="true" ma:fieldsID="b24de9979fd7eba33ad41c2cdf85ff1b" ns2:_="" ns3:_="" ns4:_="">
    <xsd:import namespace="87037488-ec5d-4aba-84c2-9b1d22638e8e"/>
    <xsd:import namespace="f26bd745-e87a-4cc8-94cb-accfe79e9e61"/>
    <xsd:import namespace="d58250da-ac70-4804-bce5-21632f800378"/>
    <xsd:element name="properties">
      <xsd:complexType>
        <xsd:sequence>
          <xsd:element name="documentManagement">
            <xsd:complexType>
              <xsd:all>
                <xsd:element ref="ns2:b1b820adfd3e4a078472514c1a5cb5ff" minOccurs="0"/>
                <xsd:element ref="ns2:TaxCatchAll" minOccurs="0"/>
                <xsd:element ref="ns2:TaxCatchAllLabel"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4:SharedWithUsers" minOccurs="0"/>
                <xsd:element ref="ns4:SharedWithDetails" minOccurs="0"/>
                <xsd:element ref="ns3:Date" minOccurs="0"/>
                <xsd:element ref="ns3:Tim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037488-ec5d-4aba-84c2-9b1d22638e8e" elementFormDefault="qualified">
    <xsd:import namespace="http://schemas.microsoft.com/office/2006/documentManagement/types"/>
    <xsd:import namespace="http://schemas.microsoft.com/office/infopath/2007/PartnerControls"/>
    <xsd:element name="b1b820adfd3e4a078472514c1a5cb5ff" ma:index="8" nillable="true" ma:taxonomy="true" ma:internalName="b1b820adfd3e4a078472514c1a5cb5ff" ma:taxonomyFieldName="Security_x0020_Classification" ma:displayName="Security Classification" ma:default="" ma:fieldId="{b1b820ad-fd3e-4a07-8472-514c1a5cb5ff}" ma:sspId="3bf472f7-a010-4b5a-bb99-a26ed4c99680" ma:termSetId="0c0ba91f-ee81-4a79-83f6-c19eebf2f16f"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5ae3c97b-c7ff-43ff-8754-b1b0eeef3f82}" ma:internalName="TaxCatchAll" ma:showField="CatchAllData" ma:web="d58250da-ac70-4804-bce5-21632f80037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ae3c97b-c7ff-43ff-8754-b1b0eeef3f82}" ma:internalName="TaxCatchAllLabel" ma:readOnly="true" ma:showField="CatchAllDataLabel" ma:web="d58250da-ac70-4804-bce5-21632f80037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26bd745-e87a-4cc8-94cb-accfe79e9e61"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Date" ma:index="24" nillable="true" ma:displayName="Date" ma:format="DateTime" ma:internalName="Date">
      <xsd:simpleType>
        <xsd:restriction base="dms:DateTime"/>
      </xsd:simpleType>
    </xsd:element>
    <xsd:element name="Time" ma:index="25" nillable="true" ma:displayName="Time" ma:format="DateTime" ma:internalName="Time">
      <xsd:simpleType>
        <xsd:restriction base="dms:DateTime"/>
      </xsd:simpleType>
    </xsd:element>
    <xsd:element name="MediaLengthInSeconds" ma:index="26"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58250da-ac70-4804-bce5-21632f800378" elementFormDefault="qualified">
    <xsd:import namespace="http://schemas.microsoft.com/office/2006/documentManagement/types"/>
    <xsd:import namespace="http://schemas.microsoft.com/office/infopath/2007/PartnerControls"/>
    <xsd:element name="SharedWithUsers" ma:index="2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ime xmlns="f26bd745-e87a-4cc8-94cb-accfe79e9e61" xsi:nil="true"/>
    <b1b820adfd3e4a078472514c1a5cb5ff xmlns="87037488-ec5d-4aba-84c2-9b1d22638e8e">
      <Terms xmlns="http://schemas.microsoft.com/office/infopath/2007/PartnerControls"/>
    </b1b820adfd3e4a078472514c1a5cb5ff>
    <Date xmlns="f26bd745-e87a-4cc8-94cb-accfe79e9e61" xsi:nil="true"/>
    <TaxCatchAll xmlns="87037488-ec5d-4aba-84c2-9b1d22638e8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3bf472f7-a010-4b5a-bb99-a26ed4c99680" ContentTypeId="0x0101" PreviousValue="fals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5D20B-725C-419A-9C4B-AAFB5344F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037488-ec5d-4aba-84c2-9b1d22638e8e"/>
    <ds:schemaRef ds:uri="f26bd745-e87a-4cc8-94cb-accfe79e9e61"/>
    <ds:schemaRef ds:uri="d58250da-ac70-4804-bce5-21632f8003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CD9046-7E31-460B-B0C5-650EAEF7C4FC}">
  <ds:schemaRefs>
    <ds:schemaRef ds:uri="http://purl.org/dc/terms/"/>
    <ds:schemaRef ds:uri="http://schemas.microsoft.com/office/2006/documentManagement/types"/>
    <ds:schemaRef ds:uri="f26bd745-e87a-4cc8-94cb-accfe79e9e61"/>
    <ds:schemaRef ds:uri="http://purl.org/dc/elements/1.1/"/>
    <ds:schemaRef ds:uri="http://schemas.microsoft.com/office/infopath/2007/PartnerControls"/>
    <ds:schemaRef ds:uri="http://schemas.openxmlformats.org/package/2006/metadata/core-properties"/>
    <ds:schemaRef ds:uri="d58250da-ac70-4804-bce5-21632f800378"/>
    <ds:schemaRef ds:uri="http://www.w3.org/XML/1998/namespace"/>
    <ds:schemaRef ds:uri="87037488-ec5d-4aba-84c2-9b1d22638e8e"/>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421CC34E-2B0C-4E39-8E81-A9741CCF696D}">
  <ds:schemaRefs>
    <ds:schemaRef ds:uri="http://schemas.microsoft.com/sharepoint/v3/contenttype/forms"/>
  </ds:schemaRefs>
</ds:datastoreItem>
</file>

<file path=customXml/itemProps4.xml><?xml version="1.0" encoding="utf-8"?>
<ds:datastoreItem xmlns:ds="http://schemas.openxmlformats.org/officeDocument/2006/customXml" ds:itemID="{B7ECF5D0-9892-4086-88BC-3DE3BDA997A9}">
  <ds:schemaRefs>
    <ds:schemaRef ds:uri="Microsoft.SharePoint.Taxonomy.ContentTypeSync"/>
  </ds:schemaRefs>
</ds:datastoreItem>
</file>

<file path=customXml/itemProps5.xml><?xml version="1.0" encoding="utf-8"?>
<ds:datastoreItem xmlns:ds="http://schemas.openxmlformats.org/officeDocument/2006/customXml" ds:itemID="{8A7EBE2D-E492-45CE-8F81-7325F3678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675</Words>
  <Characters>4258</Characters>
  <Application>Microsoft Office Word</Application>
  <DocSecurity>0</DocSecurity>
  <Lines>35</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partners with Hexagon to deliver next generation mine automation</vt:lpstr>
      <vt:lpstr>Liebherr partners with Hexagon to deliver next generation mine automation</vt:lpstr>
      <vt:lpstr>Liebherr and ENGIE partner to develop carbon-neutral solutions for the mining industry</vt:lpstr>
    </vt:vector>
  </TitlesOfParts>
  <Company>Liebherr</Company>
  <LinksUpToDate>false</LinksUpToDate>
  <CharactersWithSpaces>4924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partners with Hexagon to deliver next generation mine automation</dc:title>
  <dc:subject/>
  <dc:creator>Goetz Manuel (LHO)</dc:creator>
  <cp:keywords/>
  <dc:description/>
  <cp:lastModifiedBy>Lunitz Larissa (LHO)</cp:lastModifiedBy>
  <cp:revision>6</cp:revision>
  <cp:lastPrinted>2021-09-13T17:12:00Z</cp:lastPrinted>
  <dcterms:created xsi:type="dcterms:W3CDTF">2021-09-11T07:32:00Z</dcterms:created>
  <dcterms:modified xsi:type="dcterms:W3CDTF">2021-09-13T17:13:00Z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0x010100DB51FBB39F59C74E9AE74318B01F30C1</vt:lpwstr>
  </property>
  <property fmtid="{D5CDD505-2E9C-101B-9397-08002B2CF9AE}" pid="3" name="MSIP_Label_c135c4ba-2280-41f8-be7d-6f21d368baa3_Enabled">
    <vt:lpwstr>true</vt:lpwstr>
  </property>
  <property fmtid="{D5CDD505-2E9C-101B-9397-08002B2CF9AE}" pid="4" name="MSIP_Label_c135c4ba-2280-41f8-be7d-6f21d368baa3_SetDate">
    <vt:lpwstr>2021-08-16T12:52:15Z</vt:lpwstr>
  </property>
  <property fmtid="{D5CDD505-2E9C-101B-9397-08002B2CF9AE}" pid="5" name="MSIP_Label_c135c4ba-2280-41f8-be7d-6f21d368baa3_Method">
    <vt:lpwstr>Standard</vt:lpwstr>
  </property>
  <property fmtid="{D5CDD505-2E9C-101B-9397-08002B2CF9AE}" pid="6" name="MSIP_Label_c135c4ba-2280-41f8-be7d-6f21d368baa3_Name">
    <vt:lpwstr>c135c4ba-2280-41f8-be7d-6f21d368baa3</vt:lpwstr>
  </property>
  <property fmtid="{D5CDD505-2E9C-101B-9397-08002B2CF9AE}" pid="7" name="MSIP_Label_c135c4ba-2280-41f8-be7d-6f21d368baa3_SiteId">
    <vt:lpwstr>24139d14-c62c-4c47-8bdd-ce71ea1d50cf</vt:lpwstr>
  </property>
  <property fmtid="{D5CDD505-2E9C-101B-9397-08002B2CF9AE}" pid="8" name="MSIP_Label_c135c4ba-2280-41f8-be7d-6f21d368baa3_ActionId">
    <vt:lpwstr>28fcef1a-0702-4fef-be77-261e562ef329</vt:lpwstr>
  </property>
  <property fmtid="{D5CDD505-2E9C-101B-9397-08002B2CF9AE}" pid="9" name="MSIP_Label_c135c4ba-2280-41f8-be7d-6f21d368baa3_ContentBits">
    <vt:lpwstr>0</vt:lpwstr>
  </property>
</Properties>
</file>