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BD26" w14:textId="77777777" w:rsidR="00B81ED6" w:rsidRPr="00D67BBE" w:rsidRDefault="00B81ED6" w:rsidP="00033002">
      <w:pPr>
        <w:pStyle w:val="TitleLogotoprightLH"/>
        <w:framePr w:h="1021" w:hRule="exact" w:wrap="notBeside"/>
      </w:pPr>
      <w:r w:rsidRPr="00D67BBE">
        <w:rPr>
          <w:noProof/>
          <w:lang w:val="de-DE" w:eastAsia="de-DE"/>
        </w:rPr>
        <w:drawing>
          <wp:inline distT="0" distB="0" distL="0" distR="0" wp14:anchorId="55846FF0" wp14:editId="54C73CAD">
            <wp:extent cx="2167200" cy="27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25876" w14:textId="7EEACA5F" w:rsidR="00B81ED6" w:rsidRPr="008F2F44" w:rsidRDefault="00E6636A" w:rsidP="00EA26F3">
      <w:pPr>
        <w:pStyle w:val="Topline16"/>
        <w:rPr>
          <w:lang w:val="ru-RU"/>
        </w:rPr>
      </w:pPr>
      <w:sdt>
        <w:sdtPr>
          <w:rPr>
            <w:rFonts w:cs="Arial"/>
            <w:szCs w:val="33"/>
          </w:rPr>
          <w:alias w:val="Category"/>
          <w:tag w:val=""/>
          <w:id w:val="-76220485"/>
          <w:placeholder>
            <w:docPart w:val="832D8E68428B422EA668CB81D7B2956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53C5">
            <w:rPr>
              <w:rFonts w:cs="Arial"/>
              <w:szCs w:val="33"/>
              <w:lang w:val="ru-RU"/>
            </w:rPr>
            <w:t>Пресс-релиз</w:t>
          </w:r>
        </w:sdtContent>
      </w:sdt>
    </w:p>
    <w:p w14:paraId="645871CB" w14:textId="088D0EB0" w:rsidR="001D2A4D" w:rsidRPr="00AE4481" w:rsidRDefault="00E6636A" w:rsidP="00BB5506">
      <w:pPr>
        <w:pStyle w:val="Titel"/>
        <w:spacing w:line="660" w:lineRule="exact"/>
        <w:rPr>
          <w:lang w:val="ru-RU"/>
        </w:rPr>
      </w:pPr>
      <w:sdt>
        <w:sdtPr>
          <w:rPr>
            <w:lang w:val="ru-RU"/>
          </w:rPr>
          <w:alias w:val="Title"/>
          <w:tag w:val=""/>
          <w:id w:val="1012880580"/>
          <w:placeholder>
            <w:docPart w:val="8FFACF0FF6B74D0AB72C7E22A553B9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2F1119" w:rsidRPr="002F1119">
            <w:rPr>
              <w:lang w:val="ru-RU"/>
            </w:rPr>
            <w:t>Liebherr и ENGIE разрабатывают углеродно-нейтральные решения для горнодобывающей отрасли</w:t>
          </w:r>
        </w:sdtContent>
      </w:sdt>
    </w:p>
    <w:p w14:paraId="30126B2A" w14:textId="77777777" w:rsidR="00B81ED6" w:rsidRPr="002F1119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  <w:lang w:val="ru-RU"/>
        </w:rPr>
      </w:pPr>
      <w:r w:rsidRPr="00D67BBE">
        <w:rPr>
          <w:rFonts w:ascii="Tahoma" w:hAnsi="Tahoma" w:cs="Tahoma"/>
        </w:rPr>
        <w:t>⸺</w:t>
      </w:r>
    </w:p>
    <w:p w14:paraId="6963812D" w14:textId="77777777" w:rsidR="002F1119" w:rsidRPr="002F1119" w:rsidRDefault="002F1119" w:rsidP="002F1119">
      <w:pPr>
        <w:pStyle w:val="Bulletpoints11Pt"/>
        <w:rPr>
          <w:lang w:val="ru-RU"/>
        </w:rPr>
      </w:pPr>
      <w:r w:rsidRPr="002F1119">
        <w:rPr>
          <w:lang w:val="ru-RU"/>
        </w:rPr>
        <w:t>На выставке MINExpo 2021 компании Liebherr и ENGIE объявили о сотрудничестве и совместном поиске углеродно-нейтральных решений для горнодобывающей промышленности.</w:t>
      </w:r>
    </w:p>
    <w:p w14:paraId="295F98DB" w14:textId="77777777" w:rsidR="002F1119" w:rsidRPr="002F1119" w:rsidRDefault="002F1119" w:rsidP="002F1119">
      <w:pPr>
        <w:pStyle w:val="Bulletpoints11Pt"/>
        <w:rPr>
          <w:lang w:val="ru-RU"/>
        </w:rPr>
      </w:pPr>
      <w:r w:rsidRPr="002F1119">
        <w:rPr>
          <w:lang w:val="ru-RU"/>
        </w:rPr>
        <w:t>Партнёрство с ENGIE – очередной шаг Liebherr по реализации программы Zero Emission. Согласно ей, к 2022 году большая часть оборудования Liebherr будет работать на возобновляемом топливе, а к 2030 году ‒ полностью перейдёт на альтернативные типы приводов.</w:t>
      </w:r>
    </w:p>
    <w:p w14:paraId="5377C68D" w14:textId="77777777" w:rsidR="002F1119" w:rsidRPr="002F1119" w:rsidRDefault="002F1119" w:rsidP="002F1119">
      <w:pPr>
        <w:pStyle w:val="Bulletpoints11Pt"/>
        <w:rPr>
          <w:lang w:val="ru-RU"/>
        </w:rPr>
      </w:pPr>
      <w:r w:rsidRPr="002F1119">
        <w:rPr>
          <w:lang w:val="ru-RU"/>
        </w:rPr>
        <w:t>Партнёрство с Liebherr отражает стремление ENGIE поддержать горную отрасль в достижении углеродной нейтральности.</w:t>
      </w:r>
    </w:p>
    <w:p w14:paraId="6A76CB09" w14:textId="62CC8C09" w:rsidR="00BF6D06" w:rsidRPr="002F1119" w:rsidRDefault="002F1119" w:rsidP="002F1119">
      <w:pPr>
        <w:pStyle w:val="Bulletpoints11Pt"/>
        <w:rPr>
          <w:lang w:val="ru-RU"/>
        </w:rPr>
      </w:pPr>
      <w:r w:rsidRPr="002F1119">
        <w:rPr>
          <w:lang w:val="ru-RU"/>
        </w:rPr>
        <w:t>Liebherr и ENGIE рассмотрят различные способы декарбонизации, включая переход на возобновляемый водород, чтобы создать н</w:t>
      </w:r>
      <w:r>
        <w:rPr>
          <w:lang w:val="ru-RU"/>
        </w:rPr>
        <w:t>овые энергетические экосистемы.</w:t>
      </w:r>
    </w:p>
    <w:p w14:paraId="16EADF12" w14:textId="06FE1D89" w:rsidR="002F1119" w:rsidRDefault="002F1119" w:rsidP="002F1119">
      <w:pPr>
        <w:pStyle w:val="Copytext11Pt"/>
        <w:spacing w:before="240"/>
        <w:rPr>
          <w:rFonts w:eastAsiaTheme="minorEastAsia" w:cstheme="minorBidi"/>
          <w:b/>
          <w:szCs w:val="22"/>
          <w:lang w:val="ru-RU"/>
        </w:rPr>
      </w:pPr>
      <w:r w:rsidRPr="002F1119">
        <w:rPr>
          <w:rFonts w:eastAsiaTheme="minorEastAsia" w:cstheme="minorBidi"/>
          <w:b/>
          <w:szCs w:val="22"/>
          <w:lang w:val="ru-RU"/>
        </w:rPr>
        <w:t>Компания Liebherr, один из крупнейших производителей горной техники, и концерн ENGIE, лидер в области низкоуглеродной энергетики и производства «зелёного» водорода, подписали соглашение о совместном внедрении экологичных решений для горнодобывающей отрасли.</w:t>
      </w:r>
    </w:p>
    <w:p w14:paraId="3349DAE9" w14:textId="77777777" w:rsidR="002F1119" w:rsidRPr="00AB0739" w:rsidRDefault="002F1119" w:rsidP="002F1119">
      <w:pPr>
        <w:pStyle w:val="Copytext11Pt"/>
        <w:rPr>
          <w:lang w:val="ru-RU"/>
        </w:rPr>
      </w:pPr>
      <w:r w:rsidRPr="00AB0739">
        <w:rPr>
          <w:lang w:val="ru-RU"/>
        </w:rPr>
        <w:t xml:space="preserve">Лас-Вегас (США), 14 сентября 2021 г. </w:t>
      </w:r>
      <w:r>
        <w:rPr>
          <w:rFonts w:cs="Arial"/>
          <w:lang w:val="ru-RU"/>
        </w:rPr>
        <w:t>‒</w:t>
      </w:r>
      <w:r>
        <w:rPr>
          <w:lang w:val="ru-RU"/>
        </w:rPr>
        <w:t xml:space="preserve"> Н</w:t>
      </w:r>
      <w:r w:rsidRPr="00AB0739">
        <w:rPr>
          <w:lang w:val="ru-RU"/>
        </w:rPr>
        <w:t xml:space="preserve">а </w:t>
      </w:r>
      <w:r>
        <w:rPr>
          <w:lang w:val="ru-RU"/>
        </w:rPr>
        <w:t xml:space="preserve">выставке </w:t>
      </w:r>
      <w:proofErr w:type="spellStart"/>
      <w:r w:rsidRPr="00AB0739">
        <w:t>MINExpo</w:t>
      </w:r>
      <w:proofErr w:type="spellEnd"/>
      <w:r w:rsidRPr="00AB0739">
        <w:rPr>
          <w:lang w:val="ru-RU"/>
        </w:rPr>
        <w:t xml:space="preserve"> </w:t>
      </w:r>
      <w:r w:rsidRPr="00AB0739">
        <w:t>International</w:t>
      </w:r>
      <w:r w:rsidRPr="00AB0739">
        <w:rPr>
          <w:lang w:val="ru-RU"/>
        </w:rPr>
        <w:t xml:space="preserve"> 2021</w:t>
      </w:r>
      <w:r>
        <w:rPr>
          <w:lang w:val="ru-RU"/>
        </w:rPr>
        <w:t xml:space="preserve"> компании</w:t>
      </w:r>
      <w:r w:rsidRPr="00AB0739">
        <w:rPr>
          <w:lang w:val="ru-RU"/>
        </w:rPr>
        <w:t xml:space="preserve"> </w:t>
      </w:r>
      <w:r w:rsidRPr="00AB0739">
        <w:t>Liebherr</w:t>
      </w:r>
      <w:r w:rsidRPr="00AB0739">
        <w:rPr>
          <w:lang w:val="ru-RU"/>
        </w:rPr>
        <w:t xml:space="preserve"> и </w:t>
      </w:r>
      <w:r w:rsidRPr="00AB0739">
        <w:t>ENGIE</w:t>
      </w:r>
      <w:r w:rsidRPr="00AB0739">
        <w:rPr>
          <w:lang w:val="ru-RU"/>
        </w:rPr>
        <w:t xml:space="preserve"> официально объявили о </w:t>
      </w:r>
      <w:r>
        <w:rPr>
          <w:lang w:val="ru-RU"/>
        </w:rPr>
        <w:t>сотрудничестве</w:t>
      </w:r>
      <w:r w:rsidRPr="00AB0739">
        <w:rPr>
          <w:lang w:val="ru-RU"/>
        </w:rPr>
        <w:t xml:space="preserve"> </w:t>
      </w:r>
      <w:r>
        <w:rPr>
          <w:lang w:val="ru-RU"/>
        </w:rPr>
        <w:t>с целью внедрения</w:t>
      </w:r>
      <w:r w:rsidRPr="00AB0739">
        <w:rPr>
          <w:lang w:val="ru-RU"/>
        </w:rPr>
        <w:t xml:space="preserve"> </w:t>
      </w:r>
      <w:r>
        <w:rPr>
          <w:lang w:val="ru-RU"/>
        </w:rPr>
        <w:t xml:space="preserve">экологичных </w:t>
      </w:r>
      <w:r w:rsidRPr="00AB0739">
        <w:rPr>
          <w:lang w:val="ru-RU"/>
        </w:rPr>
        <w:t xml:space="preserve">решений для горнодобывающей промышленности. </w:t>
      </w:r>
      <w:r>
        <w:rPr>
          <w:lang w:val="ru-RU"/>
        </w:rPr>
        <w:t>Компании обменяются</w:t>
      </w:r>
      <w:r w:rsidRPr="00AB0739">
        <w:rPr>
          <w:lang w:val="ru-RU"/>
        </w:rPr>
        <w:t xml:space="preserve"> </w:t>
      </w:r>
      <w:r>
        <w:rPr>
          <w:lang w:val="ru-RU"/>
        </w:rPr>
        <w:t xml:space="preserve">знаниями о применении таких </w:t>
      </w:r>
      <w:r w:rsidRPr="00AB0739">
        <w:rPr>
          <w:lang w:val="ru-RU"/>
        </w:rPr>
        <w:t xml:space="preserve">возобновляемых источников энергии, </w:t>
      </w:r>
      <w:r>
        <w:rPr>
          <w:lang w:val="ru-RU"/>
        </w:rPr>
        <w:t>как водород. На базе подхода</w:t>
      </w:r>
      <w:r w:rsidRPr="00AB0739">
        <w:rPr>
          <w:lang w:val="ru-RU"/>
        </w:rPr>
        <w:t xml:space="preserve"> </w:t>
      </w:r>
      <w:r w:rsidRPr="00A62ED5">
        <w:t>well</w:t>
      </w:r>
      <w:r w:rsidRPr="00041634">
        <w:rPr>
          <w:lang w:val="ru-RU"/>
        </w:rPr>
        <w:t>-</w:t>
      </w:r>
      <w:r w:rsidRPr="00A62ED5">
        <w:t>to</w:t>
      </w:r>
      <w:r w:rsidRPr="00041634">
        <w:rPr>
          <w:lang w:val="ru-RU"/>
        </w:rPr>
        <w:t>-</w:t>
      </w:r>
      <w:r w:rsidRPr="00A62ED5">
        <w:t>wheel</w:t>
      </w:r>
      <w:r w:rsidRPr="00AB0739">
        <w:rPr>
          <w:lang w:val="ru-RU"/>
        </w:rPr>
        <w:t xml:space="preserve"> </w:t>
      </w:r>
      <w:r>
        <w:rPr>
          <w:lang w:val="ru-RU"/>
        </w:rPr>
        <w:t>(</w:t>
      </w:r>
      <w:r w:rsidRPr="00AB0739">
        <w:rPr>
          <w:lang w:val="ru-RU"/>
        </w:rPr>
        <w:t>«от скважины к колесу»</w:t>
      </w:r>
      <w:r>
        <w:rPr>
          <w:lang w:val="ru-RU"/>
        </w:rPr>
        <w:t>) они разработают масштабируемое решение</w:t>
      </w:r>
      <w:r w:rsidRPr="00AB0739">
        <w:rPr>
          <w:lang w:val="ru-RU"/>
        </w:rPr>
        <w:t xml:space="preserve"> </w:t>
      </w:r>
      <w:r>
        <w:rPr>
          <w:lang w:val="ru-RU"/>
        </w:rPr>
        <w:t>для горных предприятий</w:t>
      </w:r>
      <w:r w:rsidRPr="00AB0739">
        <w:rPr>
          <w:lang w:val="ru-RU"/>
        </w:rPr>
        <w:t>.</w:t>
      </w:r>
    </w:p>
    <w:p w14:paraId="335FEC85" w14:textId="77777777" w:rsidR="002F1119" w:rsidRPr="00041634" w:rsidRDefault="002F1119" w:rsidP="002F1119">
      <w:pPr>
        <w:pStyle w:val="Copytext11Pt"/>
        <w:rPr>
          <w:lang w:val="ru-RU"/>
        </w:rPr>
      </w:pPr>
      <w:r>
        <w:rPr>
          <w:lang w:val="ru-RU"/>
        </w:rPr>
        <w:t>Поддерживая</w:t>
      </w:r>
      <w:r w:rsidRPr="00041634">
        <w:rPr>
          <w:lang w:val="ru-RU"/>
        </w:rPr>
        <w:t xml:space="preserve"> Парижско</w:t>
      </w:r>
      <w:r>
        <w:rPr>
          <w:lang w:val="ru-RU"/>
        </w:rPr>
        <w:t>е</w:t>
      </w:r>
      <w:r w:rsidRPr="00041634">
        <w:rPr>
          <w:lang w:val="ru-RU"/>
        </w:rPr>
        <w:t xml:space="preserve"> соглашени</w:t>
      </w:r>
      <w:r>
        <w:rPr>
          <w:lang w:val="ru-RU"/>
        </w:rPr>
        <w:t>е</w:t>
      </w:r>
      <w:r w:rsidRPr="00041634">
        <w:rPr>
          <w:lang w:val="ru-RU"/>
        </w:rPr>
        <w:t xml:space="preserve"> по </w:t>
      </w:r>
      <w:r>
        <w:rPr>
          <w:lang w:val="ru-RU"/>
        </w:rPr>
        <w:t xml:space="preserve">изменению </w:t>
      </w:r>
      <w:r w:rsidRPr="00041634">
        <w:rPr>
          <w:lang w:val="ru-RU"/>
        </w:rPr>
        <w:t>климат</w:t>
      </w:r>
      <w:r>
        <w:rPr>
          <w:lang w:val="ru-RU"/>
        </w:rPr>
        <w:t>а,</w:t>
      </w:r>
      <w:r w:rsidRPr="00041634">
        <w:rPr>
          <w:lang w:val="ru-RU"/>
        </w:rPr>
        <w:t xml:space="preserve"> компания </w:t>
      </w:r>
      <w:r w:rsidRPr="00041634">
        <w:t>Liebherr</w:t>
      </w:r>
      <w:r w:rsidRPr="00041634">
        <w:rPr>
          <w:lang w:val="ru-RU"/>
        </w:rPr>
        <w:t xml:space="preserve"> </w:t>
      </w:r>
      <w:r>
        <w:rPr>
          <w:lang w:val="ru-RU"/>
        </w:rPr>
        <w:t xml:space="preserve">работает над повышением экологичности </w:t>
      </w:r>
      <w:r w:rsidRPr="00041634">
        <w:rPr>
          <w:lang w:val="ru-RU"/>
        </w:rPr>
        <w:t>тяж</w:t>
      </w:r>
      <w:r>
        <w:rPr>
          <w:lang w:val="ru-RU"/>
        </w:rPr>
        <w:t>ё</w:t>
      </w:r>
      <w:r w:rsidRPr="00041634">
        <w:rPr>
          <w:lang w:val="ru-RU"/>
        </w:rPr>
        <w:t>л</w:t>
      </w:r>
      <w:r>
        <w:rPr>
          <w:lang w:val="ru-RU"/>
        </w:rPr>
        <w:t>ых горных машин.</w:t>
      </w:r>
      <w:r w:rsidRPr="00041634">
        <w:rPr>
          <w:lang w:val="ru-RU"/>
        </w:rPr>
        <w:t xml:space="preserve"> </w:t>
      </w:r>
      <w:r>
        <w:rPr>
          <w:lang w:val="ru-RU"/>
        </w:rPr>
        <w:t xml:space="preserve">Вместе с тем, портфолио спецтехники </w:t>
      </w:r>
      <w:r>
        <w:rPr>
          <w:lang w:val="de-DE"/>
        </w:rPr>
        <w:t>Liebherr</w:t>
      </w:r>
      <w:r w:rsidRPr="006153A1">
        <w:rPr>
          <w:lang w:val="ru-RU"/>
        </w:rPr>
        <w:t xml:space="preserve"> </w:t>
      </w:r>
      <w:r>
        <w:rPr>
          <w:lang w:val="ru-RU"/>
        </w:rPr>
        <w:t xml:space="preserve">очень разнообразно. Столь же разнообразны приводные системы, используемые в этих машинах. Поэтому инженеры </w:t>
      </w:r>
      <w:r>
        <w:rPr>
          <w:lang w:val="de-DE"/>
        </w:rPr>
        <w:t>Liebherr</w:t>
      </w:r>
      <w:r w:rsidRPr="006153A1">
        <w:rPr>
          <w:lang w:val="ru-RU"/>
        </w:rPr>
        <w:t xml:space="preserve"> </w:t>
      </w:r>
      <w:r>
        <w:rPr>
          <w:lang w:val="ru-RU"/>
        </w:rPr>
        <w:t xml:space="preserve">сосредоточили усилия на разработке новых приводов, которые бы отличались </w:t>
      </w:r>
      <w:r w:rsidRPr="00041634">
        <w:rPr>
          <w:lang w:val="ru-RU"/>
        </w:rPr>
        <w:t>безопасн</w:t>
      </w:r>
      <w:r>
        <w:rPr>
          <w:lang w:val="ru-RU"/>
        </w:rPr>
        <w:t xml:space="preserve">остью, эффективностью и универсальностью. Сегодня </w:t>
      </w:r>
      <w:r>
        <w:rPr>
          <w:lang w:val="de-DE"/>
        </w:rPr>
        <w:t>Liebherr</w:t>
      </w:r>
      <w:r w:rsidRPr="006153A1">
        <w:rPr>
          <w:lang w:val="ru-RU"/>
        </w:rPr>
        <w:t xml:space="preserve"> </w:t>
      </w:r>
      <w:r>
        <w:rPr>
          <w:lang w:val="ru-RU"/>
        </w:rPr>
        <w:t>предлагает полную линейку гидравлических</w:t>
      </w:r>
      <w:r w:rsidRPr="00041634">
        <w:rPr>
          <w:lang w:val="ru-RU"/>
        </w:rPr>
        <w:t xml:space="preserve"> экскаваторов</w:t>
      </w:r>
      <w:r>
        <w:rPr>
          <w:lang w:val="ru-RU"/>
        </w:rPr>
        <w:t xml:space="preserve"> с электроприводом и модельный ряд</w:t>
      </w:r>
      <w:r w:rsidRPr="00041634">
        <w:rPr>
          <w:lang w:val="ru-RU"/>
        </w:rPr>
        <w:t xml:space="preserve"> </w:t>
      </w:r>
      <w:r>
        <w:rPr>
          <w:lang w:val="ru-RU"/>
        </w:rPr>
        <w:t>горных самосвалов с подъёмными токоприёмниками для подключения к контактной сети карьера</w:t>
      </w:r>
      <w:r w:rsidRPr="00041634">
        <w:rPr>
          <w:lang w:val="ru-RU"/>
        </w:rPr>
        <w:t xml:space="preserve">. </w:t>
      </w:r>
      <w:r>
        <w:rPr>
          <w:lang w:val="ru-RU"/>
        </w:rPr>
        <w:t>В</w:t>
      </w:r>
      <w:r w:rsidRPr="00626D55">
        <w:rPr>
          <w:lang w:val="ru-RU"/>
        </w:rPr>
        <w:t xml:space="preserve"> 2022 году </w:t>
      </w:r>
      <w:r>
        <w:rPr>
          <w:lang w:val="de-DE"/>
        </w:rPr>
        <w:t>Liebherr</w:t>
      </w:r>
      <w:r w:rsidRPr="006153A1">
        <w:rPr>
          <w:lang w:val="ru-RU"/>
        </w:rPr>
        <w:t xml:space="preserve"> </w:t>
      </w:r>
      <w:r>
        <w:rPr>
          <w:lang w:val="ru-RU"/>
        </w:rPr>
        <w:t xml:space="preserve">планирует существенно сократить зависимость своих горных машин от </w:t>
      </w:r>
      <w:r>
        <w:rPr>
          <w:lang w:val="ru-RU"/>
        </w:rPr>
        <w:lastRenderedPageBreak/>
        <w:t>ископаемого топлива</w:t>
      </w:r>
      <w:r w:rsidRPr="00626D55">
        <w:rPr>
          <w:lang w:val="ru-RU"/>
        </w:rPr>
        <w:t xml:space="preserve">, а к 2030 году </w:t>
      </w:r>
      <w:r>
        <w:rPr>
          <w:lang w:val="ru-RU"/>
        </w:rPr>
        <w:t>рассчитывает</w:t>
      </w:r>
      <w:r w:rsidRPr="00626D55">
        <w:rPr>
          <w:lang w:val="ru-RU"/>
        </w:rPr>
        <w:t xml:space="preserve"> полностью </w:t>
      </w:r>
      <w:r>
        <w:rPr>
          <w:lang w:val="ru-RU"/>
        </w:rPr>
        <w:t>перейти на возобновляемые источники энергии для привода горных самосвалов и другой тяжёлой спецтехники</w:t>
      </w:r>
      <w:r w:rsidRPr="00626D55">
        <w:rPr>
          <w:lang w:val="ru-RU"/>
        </w:rPr>
        <w:t>.</w:t>
      </w:r>
    </w:p>
    <w:p w14:paraId="020175EC" w14:textId="77777777" w:rsidR="002F1119" w:rsidRPr="00EB13E0" w:rsidRDefault="002F1119" w:rsidP="002F1119">
      <w:pPr>
        <w:pStyle w:val="Copytext11Pt"/>
        <w:rPr>
          <w:lang w:val="ru-RU"/>
        </w:rPr>
      </w:pPr>
      <w:r>
        <w:rPr>
          <w:lang w:val="ru-RU"/>
        </w:rPr>
        <w:t>Совместная работа</w:t>
      </w:r>
      <w:r w:rsidRPr="00EB13E0">
        <w:rPr>
          <w:lang w:val="ru-RU"/>
        </w:rPr>
        <w:t xml:space="preserve"> </w:t>
      </w:r>
      <w:r w:rsidRPr="00EB13E0">
        <w:t>Liebherr</w:t>
      </w:r>
      <w:r w:rsidRPr="00EB13E0">
        <w:rPr>
          <w:lang w:val="ru-RU"/>
        </w:rPr>
        <w:t xml:space="preserve"> и </w:t>
      </w:r>
      <w:r w:rsidRPr="00EB13E0">
        <w:t>ENGIE</w:t>
      </w:r>
      <w:r w:rsidRPr="00EB13E0">
        <w:rPr>
          <w:lang w:val="ru-RU"/>
        </w:rPr>
        <w:t xml:space="preserve"> </w:t>
      </w:r>
      <w:r>
        <w:rPr>
          <w:lang w:val="ru-RU"/>
        </w:rPr>
        <w:t>направлена на</w:t>
      </w:r>
      <w:r w:rsidRPr="00EB13E0">
        <w:rPr>
          <w:lang w:val="ru-RU"/>
        </w:rPr>
        <w:t xml:space="preserve"> </w:t>
      </w:r>
      <w:r>
        <w:rPr>
          <w:lang w:val="ru-RU"/>
        </w:rPr>
        <w:t>поиск, разработку и внедрение</w:t>
      </w:r>
      <w:r w:rsidRPr="00EB13E0">
        <w:rPr>
          <w:lang w:val="ru-RU"/>
        </w:rPr>
        <w:t xml:space="preserve"> </w:t>
      </w:r>
      <w:r>
        <w:rPr>
          <w:lang w:val="ru-RU"/>
        </w:rPr>
        <w:t>практичных решений, отвечающих простым критериям: технология должна способствовать сокращению выброса</w:t>
      </w:r>
      <w:r w:rsidRPr="00EB13E0">
        <w:rPr>
          <w:lang w:val="ru-RU"/>
        </w:rPr>
        <w:t xml:space="preserve"> парниковых газов</w:t>
      </w:r>
      <w:r>
        <w:rPr>
          <w:lang w:val="ru-RU"/>
        </w:rPr>
        <w:t xml:space="preserve">, но при этом быть </w:t>
      </w:r>
      <w:r w:rsidRPr="00EB13E0">
        <w:rPr>
          <w:lang w:val="ru-RU"/>
        </w:rPr>
        <w:t>технически, экономически</w:t>
      </w:r>
      <w:r>
        <w:rPr>
          <w:lang w:val="ru-RU"/>
        </w:rPr>
        <w:t xml:space="preserve"> и</w:t>
      </w:r>
      <w:r w:rsidRPr="00EB13E0">
        <w:rPr>
          <w:lang w:val="ru-RU"/>
        </w:rPr>
        <w:t xml:space="preserve"> финансов</w:t>
      </w:r>
      <w:r>
        <w:rPr>
          <w:lang w:val="ru-RU"/>
        </w:rPr>
        <w:t>о целесообразной</w:t>
      </w:r>
      <w:r w:rsidRPr="00EB13E0">
        <w:rPr>
          <w:lang w:val="ru-RU"/>
        </w:rPr>
        <w:t>.</w:t>
      </w:r>
      <w:r>
        <w:rPr>
          <w:lang w:val="ru-RU"/>
        </w:rPr>
        <w:t xml:space="preserve"> Будучи</w:t>
      </w:r>
      <w:r w:rsidRPr="00EB13E0">
        <w:rPr>
          <w:lang w:val="ru-RU"/>
        </w:rPr>
        <w:t xml:space="preserve"> лидером </w:t>
      </w:r>
      <w:r>
        <w:rPr>
          <w:lang w:val="ru-RU"/>
        </w:rPr>
        <w:t>в области производства «зелёного» водорода</w:t>
      </w:r>
      <w:r w:rsidRPr="00EB13E0">
        <w:rPr>
          <w:lang w:val="ru-RU"/>
        </w:rPr>
        <w:t xml:space="preserve">, </w:t>
      </w:r>
      <w:r>
        <w:rPr>
          <w:lang w:val="ru-RU"/>
        </w:rPr>
        <w:t xml:space="preserve">компания </w:t>
      </w:r>
      <w:r w:rsidRPr="00EB13E0">
        <w:t>ENGIE</w:t>
      </w:r>
      <w:r w:rsidRPr="00EB13E0">
        <w:rPr>
          <w:lang w:val="ru-RU"/>
        </w:rPr>
        <w:t xml:space="preserve"> </w:t>
      </w:r>
      <w:r>
        <w:rPr>
          <w:lang w:val="ru-RU"/>
        </w:rPr>
        <w:t>обладает богатым опытом</w:t>
      </w:r>
      <w:r w:rsidRPr="00EB13E0">
        <w:rPr>
          <w:lang w:val="ru-RU"/>
        </w:rPr>
        <w:t xml:space="preserve"> строительств</w:t>
      </w:r>
      <w:r>
        <w:rPr>
          <w:lang w:val="ru-RU"/>
        </w:rPr>
        <w:t xml:space="preserve">а, наладки и </w:t>
      </w:r>
      <w:r w:rsidRPr="00EB13E0">
        <w:rPr>
          <w:lang w:val="ru-RU"/>
        </w:rPr>
        <w:t>ввод</w:t>
      </w:r>
      <w:r>
        <w:rPr>
          <w:lang w:val="ru-RU"/>
        </w:rPr>
        <w:t>а</w:t>
      </w:r>
      <w:r w:rsidRPr="00EB13E0">
        <w:rPr>
          <w:lang w:val="ru-RU"/>
        </w:rPr>
        <w:t xml:space="preserve"> в эксплуатацию</w:t>
      </w:r>
      <w:r>
        <w:rPr>
          <w:lang w:val="ru-RU"/>
        </w:rPr>
        <w:t xml:space="preserve"> необходимой инфраструктуры. </w:t>
      </w:r>
      <w:r w:rsidRPr="00EB13E0">
        <w:t>Liebherr</w:t>
      </w:r>
      <w:r w:rsidRPr="00EB13E0">
        <w:rPr>
          <w:lang w:val="ru-RU"/>
        </w:rPr>
        <w:t xml:space="preserve"> </w:t>
      </w:r>
      <w:r>
        <w:rPr>
          <w:lang w:val="ru-RU"/>
        </w:rPr>
        <w:t>при этом является экспертом</w:t>
      </w:r>
      <w:r w:rsidRPr="00EB13E0">
        <w:rPr>
          <w:lang w:val="ru-RU"/>
        </w:rPr>
        <w:t xml:space="preserve"> в области </w:t>
      </w:r>
      <w:r>
        <w:rPr>
          <w:lang w:val="ru-RU"/>
        </w:rPr>
        <w:t>производства, обслуживания и эксплуатации горных экскаваторов, самосвалов и бульдозеров</w:t>
      </w:r>
      <w:r w:rsidRPr="00EB13E0">
        <w:rPr>
          <w:lang w:val="ru-RU"/>
        </w:rPr>
        <w:t>.</w:t>
      </w:r>
    </w:p>
    <w:p w14:paraId="0D159CC7" w14:textId="77777777" w:rsidR="002F1119" w:rsidRPr="00595715" w:rsidRDefault="002F1119" w:rsidP="002F1119">
      <w:pPr>
        <w:pStyle w:val="Copytext11Pt"/>
        <w:rPr>
          <w:lang w:val="ru-RU"/>
        </w:rPr>
      </w:pPr>
      <w:r>
        <w:rPr>
          <w:lang w:val="ru-RU"/>
        </w:rPr>
        <w:t xml:space="preserve">Технология, над которой работают </w:t>
      </w:r>
      <w:r w:rsidRPr="00EB13E0">
        <w:t>Liebherr</w:t>
      </w:r>
      <w:r w:rsidRPr="00EB13E0">
        <w:rPr>
          <w:lang w:val="ru-RU"/>
        </w:rPr>
        <w:t xml:space="preserve"> и </w:t>
      </w:r>
      <w:r w:rsidRPr="00EB13E0">
        <w:t>ENGIE</w:t>
      </w:r>
      <w:r>
        <w:rPr>
          <w:lang w:val="ru-RU"/>
        </w:rPr>
        <w:t xml:space="preserve">, будет учитывать комплексные </w:t>
      </w:r>
      <w:r w:rsidRPr="00595715">
        <w:rPr>
          <w:lang w:val="ru-RU"/>
        </w:rPr>
        <w:t xml:space="preserve">выбросы парниковых газов </w:t>
      </w:r>
      <w:r>
        <w:rPr>
          <w:lang w:val="ru-RU"/>
        </w:rPr>
        <w:t>на основе подхода</w:t>
      </w:r>
      <w:r w:rsidRPr="00595715">
        <w:rPr>
          <w:lang w:val="ru-RU"/>
        </w:rPr>
        <w:t xml:space="preserve"> </w:t>
      </w:r>
      <w:r w:rsidRPr="00A62ED5">
        <w:t>well</w:t>
      </w:r>
      <w:r w:rsidRPr="00041634">
        <w:rPr>
          <w:lang w:val="ru-RU"/>
        </w:rPr>
        <w:t>-</w:t>
      </w:r>
      <w:r w:rsidRPr="00A62ED5">
        <w:t>to</w:t>
      </w:r>
      <w:r w:rsidRPr="00041634">
        <w:rPr>
          <w:lang w:val="ru-RU"/>
        </w:rPr>
        <w:t>-</w:t>
      </w:r>
      <w:r w:rsidRPr="00A62ED5">
        <w:t>wheel</w:t>
      </w:r>
      <w:r w:rsidRPr="00AB0739">
        <w:rPr>
          <w:lang w:val="ru-RU"/>
        </w:rPr>
        <w:t xml:space="preserve"> </w:t>
      </w:r>
      <w:r>
        <w:rPr>
          <w:lang w:val="ru-RU"/>
        </w:rPr>
        <w:t>(</w:t>
      </w:r>
      <w:r w:rsidRPr="00AB0739">
        <w:rPr>
          <w:lang w:val="ru-RU"/>
        </w:rPr>
        <w:t>«от скважины к колесу»</w:t>
      </w:r>
      <w:r>
        <w:rPr>
          <w:lang w:val="ru-RU"/>
        </w:rPr>
        <w:t xml:space="preserve">). Целью сотрудничества является создание </w:t>
      </w:r>
      <w:r w:rsidRPr="00595715">
        <w:rPr>
          <w:lang w:val="ru-RU"/>
        </w:rPr>
        <w:t>цепоч</w:t>
      </w:r>
      <w:r>
        <w:rPr>
          <w:lang w:val="ru-RU"/>
        </w:rPr>
        <w:t>ек</w:t>
      </w:r>
      <w:r w:rsidRPr="00595715">
        <w:rPr>
          <w:lang w:val="ru-RU"/>
        </w:rPr>
        <w:t xml:space="preserve"> энергоснабжения </w:t>
      </w:r>
      <w:r>
        <w:rPr>
          <w:lang w:val="ru-RU"/>
        </w:rPr>
        <w:t>для</w:t>
      </w:r>
      <w:r w:rsidRPr="00595715">
        <w:rPr>
          <w:lang w:val="ru-RU"/>
        </w:rPr>
        <w:t xml:space="preserve"> горн</w:t>
      </w:r>
      <w:r>
        <w:rPr>
          <w:lang w:val="ru-RU"/>
        </w:rPr>
        <w:t>ых машин</w:t>
      </w:r>
      <w:r w:rsidRPr="00595715">
        <w:rPr>
          <w:lang w:val="ru-RU"/>
        </w:rPr>
        <w:t xml:space="preserve"> с нулевым выброс</w:t>
      </w:r>
      <w:r>
        <w:rPr>
          <w:lang w:val="ru-RU"/>
        </w:rPr>
        <w:t>ом парниковых газов</w:t>
      </w:r>
      <w:r w:rsidRPr="00595715">
        <w:rPr>
          <w:lang w:val="ru-RU"/>
        </w:rPr>
        <w:t>.</w:t>
      </w:r>
    </w:p>
    <w:p w14:paraId="112C410F" w14:textId="77777777" w:rsidR="002F1119" w:rsidRPr="00007388" w:rsidRDefault="002F1119" w:rsidP="002F1119">
      <w:pPr>
        <w:pStyle w:val="Copytext11Pt"/>
        <w:rPr>
          <w:lang w:val="ru-RU"/>
        </w:rPr>
      </w:pPr>
      <w:r>
        <w:rPr>
          <w:lang w:val="ru-RU"/>
        </w:rPr>
        <w:t>Опыт и экспертиза</w:t>
      </w:r>
      <w:r w:rsidRPr="00007388">
        <w:rPr>
          <w:lang w:val="ru-RU"/>
        </w:rPr>
        <w:t xml:space="preserve"> </w:t>
      </w:r>
      <w:r w:rsidRPr="00007388">
        <w:t>Liebherr</w:t>
      </w:r>
      <w:r w:rsidRPr="00007388">
        <w:rPr>
          <w:lang w:val="ru-RU"/>
        </w:rPr>
        <w:t xml:space="preserve"> и </w:t>
      </w:r>
      <w:r w:rsidRPr="00007388">
        <w:t>ENGIE</w:t>
      </w:r>
      <w:r w:rsidRPr="00007388">
        <w:rPr>
          <w:lang w:val="ru-RU"/>
        </w:rPr>
        <w:t xml:space="preserve"> </w:t>
      </w:r>
      <w:r>
        <w:rPr>
          <w:lang w:val="ru-RU"/>
        </w:rPr>
        <w:t>станут основой для поиска оптимальных</w:t>
      </w:r>
      <w:r w:rsidRPr="00007388">
        <w:rPr>
          <w:lang w:val="ru-RU"/>
        </w:rPr>
        <w:t xml:space="preserve"> </w:t>
      </w:r>
      <w:r>
        <w:rPr>
          <w:lang w:val="ru-RU"/>
        </w:rPr>
        <w:t xml:space="preserve">путей </w:t>
      </w:r>
      <w:r w:rsidRPr="00007388">
        <w:rPr>
          <w:lang w:val="ru-RU"/>
        </w:rPr>
        <w:t>декарбонизации горно</w:t>
      </w:r>
      <w:r>
        <w:rPr>
          <w:lang w:val="ru-RU"/>
        </w:rPr>
        <w:t>й отрасли</w:t>
      </w:r>
      <w:r w:rsidRPr="00007388">
        <w:rPr>
          <w:lang w:val="ru-RU"/>
        </w:rPr>
        <w:t xml:space="preserve">. </w:t>
      </w:r>
      <w:r>
        <w:rPr>
          <w:lang w:val="ru-RU"/>
        </w:rPr>
        <w:t xml:space="preserve">Партнёры обладают компетенциями </w:t>
      </w:r>
      <w:r w:rsidRPr="00007388">
        <w:rPr>
          <w:lang w:val="ru-RU"/>
        </w:rPr>
        <w:t xml:space="preserve">для </w:t>
      </w:r>
      <w:r>
        <w:rPr>
          <w:lang w:val="ru-RU"/>
        </w:rPr>
        <w:t>разработки</w:t>
      </w:r>
      <w:r w:rsidRPr="00007388">
        <w:rPr>
          <w:lang w:val="ru-RU"/>
        </w:rPr>
        <w:t xml:space="preserve"> </w:t>
      </w:r>
      <w:r>
        <w:rPr>
          <w:lang w:val="ru-RU"/>
        </w:rPr>
        <w:t xml:space="preserve">и внедрения </w:t>
      </w:r>
      <w:r w:rsidRPr="00007388">
        <w:rPr>
          <w:lang w:val="ru-RU"/>
        </w:rPr>
        <w:t>высокоэффективных</w:t>
      </w:r>
      <w:r>
        <w:rPr>
          <w:lang w:val="ru-RU"/>
        </w:rPr>
        <w:t>,</w:t>
      </w:r>
      <w:r w:rsidRPr="00007388">
        <w:rPr>
          <w:lang w:val="ru-RU"/>
        </w:rPr>
        <w:t xml:space="preserve"> углеродно-нейтральных решений</w:t>
      </w:r>
      <w:r>
        <w:rPr>
          <w:lang w:val="ru-RU"/>
        </w:rPr>
        <w:t>. Это сотрудничество внесёт ощутимый вклад</w:t>
      </w:r>
      <w:r w:rsidRPr="00007388">
        <w:rPr>
          <w:lang w:val="ru-RU"/>
        </w:rPr>
        <w:t xml:space="preserve"> </w:t>
      </w:r>
      <w:r>
        <w:rPr>
          <w:lang w:val="ru-RU"/>
        </w:rPr>
        <w:t xml:space="preserve">в развитие </w:t>
      </w:r>
      <w:r w:rsidRPr="00007388">
        <w:rPr>
          <w:lang w:val="ru-RU"/>
        </w:rPr>
        <w:t>стратегических рынков</w:t>
      </w:r>
      <w:r>
        <w:rPr>
          <w:lang w:val="ru-RU"/>
        </w:rPr>
        <w:t xml:space="preserve"> и повысит экологичность</w:t>
      </w:r>
      <w:r w:rsidRPr="00007388">
        <w:rPr>
          <w:lang w:val="ru-RU"/>
        </w:rPr>
        <w:t xml:space="preserve"> добыч</w:t>
      </w:r>
      <w:r>
        <w:rPr>
          <w:lang w:val="ru-RU"/>
        </w:rPr>
        <w:t>и</w:t>
      </w:r>
      <w:r w:rsidRPr="00007388">
        <w:rPr>
          <w:lang w:val="ru-RU"/>
        </w:rPr>
        <w:t xml:space="preserve"> полезных ископаемых.</w:t>
      </w:r>
    </w:p>
    <w:p w14:paraId="69C8A0D9" w14:textId="77777777" w:rsidR="002F1119" w:rsidRPr="00917331" w:rsidRDefault="002F1119" w:rsidP="002F1119">
      <w:pPr>
        <w:pStyle w:val="Copytext11Pt"/>
        <w:rPr>
          <w:rFonts w:cs="Arial"/>
          <w:lang w:val="ru-RU"/>
        </w:rPr>
      </w:pPr>
      <w:r w:rsidRPr="00917331">
        <w:rPr>
          <w:rFonts w:cs="Arial"/>
          <w:lang w:val="ru-RU"/>
        </w:rPr>
        <w:t xml:space="preserve">«Для нас большая честь сотрудничать с </w:t>
      </w:r>
      <w:r w:rsidRPr="00917331">
        <w:rPr>
          <w:rFonts w:cs="Arial"/>
        </w:rPr>
        <w:t>Liebherr</w:t>
      </w:r>
      <w:r w:rsidRPr="00917331">
        <w:rPr>
          <w:rFonts w:cs="Arial"/>
          <w:lang w:val="ru-RU"/>
        </w:rPr>
        <w:t xml:space="preserve"> над решениями по </w:t>
      </w:r>
      <w:r>
        <w:rPr>
          <w:rFonts w:cs="Arial"/>
          <w:lang w:val="ru-RU"/>
        </w:rPr>
        <w:t>декарбонизации</w:t>
      </w:r>
      <w:r w:rsidRPr="00917331">
        <w:rPr>
          <w:rFonts w:cs="Arial"/>
          <w:lang w:val="ru-RU"/>
        </w:rPr>
        <w:t xml:space="preserve"> горнодобывающей пр</w:t>
      </w:r>
      <w:r>
        <w:rPr>
          <w:rFonts w:cs="Arial"/>
          <w:lang w:val="ru-RU"/>
        </w:rPr>
        <w:t>омышленности. Это отрасль</w:t>
      </w:r>
      <w:r w:rsidRPr="00917331">
        <w:rPr>
          <w:rFonts w:cs="Arial"/>
          <w:lang w:val="ru-RU"/>
        </w:rPr>
        <w:t xml:space="preserve"> с огромным </w:t>
      </w:r>
      <w:r>
        <w:rPr>
          <w:rFonts w:cs="Arial"/>
          <w:lang w:val="ru-RU"/>
        </w:rPr>
        <w:t>потенциалом для перехода на возобновляемы источники энергии</w:t>
      </w:r>
      <w:r w:rsidRPr="00917331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П</w:t>
      </w:r>
      <w:r w:rsidRPr="00917331">
        <w:rPr>
          <w:rFonts w:cs="Arial"/>
          <w:lang w:val="ru-RU"/>
        </w:rPr>
        <w:t>артн</w:t>
      </w:r>
      <w:r>
        <w:rPr>
          <w:rFonts w:cs="Arial"/>
          <w:lang w:val="ru-RU"/>
        </w:rPr>
        <w:t>ё</w:t>
      </w:r>
      <w:r w:rsidRPr="00917331">
        <w:rPr>
          <w:rFonts w:cs="Arial"/>
          <w:lang w:val="ru-RU"/>
        </w:rPr>
        <w:t xml:space="preserve">рство </w:t>
      </w:r>
      <w:r>
        <w:rPr>
          <w:rFonts w:cs="Arial"/>
          <w:lang w:val="ru-RU"/>
        </w:rPr>
        <w:t>станет частью реализации</w:t>
      </w:r>
      <w:r w:rsidRPr="00917331">
        <w:rPr>
          <w:rFonts w:cs="Arial"/>
          <w:lang w:val="ru-RU"/>
        </w:rPr>
        <w:t xml:space="preserve"> стратеги</w:t>
      </w:r>
      <w:r>
        <w:rPr>
          <w:rFonts w:cs="Arial"/>
          <w:lang w:val="ru-RU"/>
        </w:rPr>
        <w:t>и</w:t>
      </w:r>
      <w:r w:rsidRPr="00917331">
        <w:rPr>
          <w:rFonts w:cs="Arial"/>
          <w:lang w:val="ru-RU"/>
        </w:rPr>
        <w:t xml:space="preserve"> </w:t>
      </w:r>
      <w:r w:rsidRPr="00917331">
        <w:rPr>
          <w:rFonts w:cs="Arial"/>
        </w:rPr>
        <w:t>ENGIE</w:t>
      </w:r>
      <w:r w:rsidRPr="00917331">
        <w:rPr>
          <w:rFonts w:cs="Arial"/>
          <w:lang w:val="ru-RU"/>
        </w:rPr>
        <w:t xml:space="preserve"> по разработке решений на основе водорода, чтобы по</w:t>
      </w:r>
      <w:r>
        <w:rPr>
          <w:rFonts w:cs="Arial"/>
          <w:lang w:val="ru-RU"/>
        </w:rPr>
        <w:t xml:space="preserve">ддержать такие </w:t>
      </w:r>
      <w:r w:rsidRPr="00917331">
        <w:rPr>
          <w:rFonts w:cs="Arial"/>
          <w:lang w:val="ru-RU"/>
        </w:rPr>
        <w:t>энерго</w:t>
      </w:r>
      <w:r>
        <w:rPr>
          <w:rFonts w:cs="Arial"/>
          <w:lang w:val="ru-RU"/>
        </w:rPr>
        <w:t>ё</w:t>
      </w:r>
      <w:r w:rsidRPr="00917331">
        <w:rPr>
          <w:rFonts w:cs="Arial"/>
          <w:lang w:val="ru-RU"/>
        </w:rPr>
        <w:t>мки</w:t>
      </w:r>
      <w:r>
        <w:rPr>
          <w:rFonts w:cs="Arial"/>
          <w:lang w:val="ru-RU"/>
        </w:rPr>
        <w:t>е</w:t>
      </w:r>
      <w:r w:rsidRPr="00917331">
        <w:rPr>
          <w:rFonts w:cs="Arial"/>
          <w:lang w:val="ru-RU"/>
        </w:rPr>
        <w:t xml:space="preserve"> отрасл</w:t>
      </w:r>
      <w:r>
        <w:rPr>
          <w:rFonts w:cs="Arial"/>
          <w:lang w:val="ru-RU"/>
        </w:rPr>
        <w:t>и</w:t>
      </w:r>
      <w:r w:rsidRPr="00917331">
        <w:rPr>
          <w:rFonts w:cs="Arial"/>
          <w:lang w:val="ru-RU"/>
        </w:rPr>
        <w:t>, как горн</w:t>
      </w:r>
      <w:r>
        <w:rPr>
          <w:rFonts w:cs="Arial"/>
          <w:lang w:val="ru-RU"/>
        </w:rPr>
        <w:t>ая промышленность</w:t>
      </w:r>
      <w:r w:rsidRPr="0091733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 их стремлении</w:t>
      </w:r>
      <w:r w:rsidRPr="00917331">
        <w:rPr>
          <w:rFonts w:cs="Arial"/>
          <w:lang w:val="ru-RU"/>
        </w:rPr>
        <w:t xml:space="preserve"> к декарбонизации»,</w:t>
      </w:r>
      <w:r>
        <w:rPr>
          <w:rFonts w:cs="Arial"/>
          <w:lang w:val="ru-RU"/>
        </w:rPr>
        <w:t xml:space="preserve"> ‒ сказал</w:t>
      </w:r>
      <w:r w:rsidRPr="00917331">
        <w:rPr>
          <w:rFonts w:cs="Arial"/>
          <w:lang w:val="ru-RU"/>
        </w:rPr>
        <w:t xml:space="preserve"> Мишель А</w:t>
      </w:r>
      <w:r>
        <w:rPr>
          <w:rFonts w:cs="Arial"/>
          <w:lang w:val="ru-RU"/>
        </w:rPr>
        <w:t>зальберт (</w:t>
      </w:r>
      <w:proofErr w:type="spellStart"/>
      <w:r w:rsidRPr="00300A77">
        <w:rPr>
          <w:rFonts w:cs="Arial"/>
        </w:rPr>
        <w:t>Mich</w:t>
      </w:r>
      <w:proofErr w:type="spellEnd"/>
      <w:r w:rsidRPr="007F0B7C">
        <w:rPr>
          <w:rFonts w:cs="Arial"/>
          <w:lang w:val="ru-RU"/>
        </w:rPr>
        <w:t>è</w:t>
      </w:r>
      <w:r w:rsidRPr="00300A77">
        <w:rPr>
          <w:rFonts w:cs="Arial"/>
        </w:rPr>
        <w:t>le</w:t>
      </w:r>
      <w:r w:rsidRPr="007F0B7C">
        <w:rPr>
          <w:rFonts w:cs="Arial"/>
          <w:lang w:val="ru-RU"/>
        </w:rPr>
        <w:t xml:space="preserve"> </w:t>
      </w:r>
      <w:proofErr w:type="spellStart"/>
      <w:r w:rsidRPr="00300A77">
        <w:rPr>
          <w:rFonts w:cs="Arial"/>
        </w:rPr>
        <w:t>A</w:t>
      </w:r>
      <w:r>
        <w:rPr>
          <w:rFonts w:cs="Arial"/>
        </w:rPr>
        <w:t>zalbert</w:t>
      </w:r>
      <w:proofErr w:type="spellEnd"/>
      <w:r>
        <w:rPr>
          <w:rFonts w:cs="Arial"/>
          <w:lang w:val="ru-RU"/>
        </w:rPr>
        <w:t>)</w:t>
      </w:r>
      <w:r w:rsidRPr="00917331">
        <w:rPr>
          <w:rFonts w:cs="Arial"/>
          <w:lang w:val="ru-RU"/>
        </w:rPr>
        <w:t xml:space="preserve">, директор </w:t>
      </w:r>
      <w:r>
        <w:rPr>
          <w:rFonts w:cs="Arial"/>
          <w:lang w:val="ru-RU"/>
        </w:rPr>
        <w:t xml:space="preserve">направления водородных технологий в </w:t>
      </w:r>
      <w:r w:rsidRPr="00917331">
        <w:rPr>
          <w:rFonts w:cs="Arial"/>
        </w:rPr>
        <w:t>ENGIE</w:t>
      </w:r>
      <w:r w:rsidRPr="00917331">
        <w:rPr>
          <w:rFonts w:cs="Arial"/>
          <w:lang w:val="ru-RU"/>
        </w:rPr>
        <w:t>.</w:t>
      </w:r>
    </w:p>
    <w:p w14:paraId="50CF8F91" w14:textId="77777777" w:rsidR="002F1119" w:rsidRPr="003D1144" w:rsidRDefault="002F1119" w:rsidP="002F1119">
      <w:pPr>
        <w:pStyle w:val="Copytext11Pt"/>
        <w:rPr>
          <w:lang w:val="ru-RU"/>
        </w:rPr>
      </w:pPr>
      <w:r w:rsidRPr="003D1144">
        <w:rPr>
          <w:lang w:val="ru-RU"/>
        </w:rPr>
        <w:t xml:space="preserve">Оливер Вайс, исполнительный вице-президент по проектированию и производству </w:t>
      </w:r>
      <w:r>
        <w:rPr>
          <w:lang w:val="ru-RU"/>
        </w:rPr>
        <w:t>горной техники</w:t>
      </w:r>
      <w:r w:rsidRPr="003D1144">
        <w:rPr>
          <w:lang w:val="ru-RU"/>
        </w:rPr>
        <w:t xml:space="preserve"> </w:t>
      </w:r>
      <w:r w:rsidRPr="003D1144">
        <w:t>Liebherr</w:t>
      </w:r>
      <w:r w:rsidRPr="003D1144">
        <w:rPr>
          <w:lang w:val="ru-RU"/>
        </w:rPr>
        <w:t xml:space="preserve">, </w:t>
      </w:r>
      <w:r>
        <w:rPr>
          <w:lang w:val="ru-RU"/>
        </w:rPr>
        <w:t>добавил</w:t>
      </w:r>
      <w:r w:rsidRPr="003D1144">
        <w:rPr>
          <w:lang w:val="ru-RU"/>
        </w:rPr>
        <w:t xml:space="preserve">: «Мы очень впечатлены </w:t>
      </w:r>
      <w:r>
        <w:rPr>
          <w:lang w:val="ru-RU"/>
        </w:rPr>
        <w:t>планами</w:t>
      </w:r>
      <w:r w:rsidRPr="003D1144">
        <w:rPr>
          <w:lang w:val="ru-RU"/>
        </w:rPr>
        <w:t xml:space="preserve"> </w:t>
      </w:r>
      <w:r w:rsidRPr="003D1144">
        <w:t>ENGIE</w:t>
      </w:r>
      <w:r w:rsidRPr="003D1144">
        <w:rPr>
          <w:lang w:val="ru-RU"/>
        </w:rPr>
        <w:t xml:space="preserve"> по декарбонизации горнодобывающей промышленности и ценим </w:t>
      </w:r>
      <w:r>
        <w:rPr>
          <w:lang w:val="ru-RU"/>
        </w:rPr>
        <w:t>наше партнёрство</w:t>
      </w:r>
      <w:r w:rsidRPr="003D1144">
        <w:rPr>
          <w:lang w:val="ru-RU"/>
        </w:rPr>
        <w:t xml:space="preserve">. </w:t>
      </w:r>
      <w:r>
        <w:rPr>
          <w:lang w:val="ru-RU"/>
        </w:rPr>
        <w:t>О</w:t>
      </w:r>
      <w:r w:rsidRPr="003D1144">
        <w:rPr>
          <w:lang w:val="ru-RU"/>
        </w:rPr>
        <w:t xml:space="preserve">пыт </w:t>
      </w:r>
      <w:r w:rsidRPr="003D1144">
        <w:t>ENGIE</w:t>
      </w:r>
      <w:r w:rsidRPr="003D1144">
        <w:rPr>
          <w:lang w:val="ru-RU"/>
        </w:rPr>
        <w:t xml:space="preserve"> поддержи</w:t>
      </w:r>
      <w:r>
        <w:rPr>
          <w:lang w:val="ru-RU"/>
        </w:rPr>
        <w:t>т</w:t>
      </w:r>
      <w:r w:rsidRPr="003D1144">
        <w:rPr>
          <w:lang w:val="ru-RU"/>
        </w:rPr>
        <w:t xml:space="preserve"> </w:t>
      </w:r>
      <w:r>
        <w:rPr>
          <w:lang w:val="ru-RU"/>
        </w:rPr>
        <w:t xml:space="preserve">начинания </w:t>
      </w:r>
      <w:r w:rsidRPr="003D1144">
        <w:t>Liebherr</w:t>
      </w:r>
      <w:r w:rsidRPr="003D1144">
        <w:rPr>
          <w:lang w:val="ru-RU"/>
        </w:rPr>
        <w:t xml:space="preserve"> </w:t>
      </w:r>
      <w:r>
        <w:rPr>
          <w:lang w:val="ru-RU"/>
        </w:rPr>
        <w:t>в области разработки удобных</w:t>
      </w:r>
      <w:r w:rsidRPr="003D1144">
        <w:rPr>
          <w:lang w:val="ru-RU"/>
        </w:rPr>
        <w:t xml:space="preserve"> и масштабируемы</w:t>
      </w:r>
      <w:r>
        <w:rPr>
          <w:lang w:val="ru-RU"/>
        </w:rPr>
        <w:t>х</w:t>
      </w:r>
      <w:r w:rsidRPr="003D1144">
        <w:rPr>
          <w:lang w:val="ru-RU"/>
        </w:rPr>
        <w:t xml:space="preserve"> решени</w:t>
      </w:r>
      <w:r>
        <w:rPr>
          <w:lang w:val="ru-RU"/>
        </w:rPr>
        <w:t>й</w:t>
      </w:r>
      <w:r w:rsidRPr="003D1144">
        <w:rPr>
          <w:lang w:val="ru-RU"/>
        </w:rPr>
        <w:t xml:space="preserve"> на основе водорода».</w:t>
      </w:r>
    </w:p>
    <w:p w14:paraId="3052E9DE" w14:textId="77777777" w:rsidR="002F1119" w:rsidRPr="007C083D" w:rsidRDefault="002F1119" w:rsidP="002F1119">
      <w:pPr>
        <w:pStyle w:val="BoilerplateCopytext9Pt"/>
        <w:rPr>
          <w:b/>
          <w:lang w:val="ru-RU"/>
        </w:rPr>
      </w:pPr>
      <w:r w:rsidRPr="007C083D">
        <w:rPr>
          <w:b/>
          <w:lang w:val="ru-RU"/>
        </w:rPr>
        <w:t xml:space="preserve">О группе компаний </w:t>
      </w:r>
      <w:r w:rsidRPr="007C083D">
        <w:rPr>
          <w:b/>
          <w:lang w:val="en-GB"/>
        </w:rPr>
        <w:t>Liebherr</w:t>
      </w:r>
    </w:p>
    <w:p w14:paraId="77E2C342" w14:textId="77777777" w:rsidR="002F1119" w:rsidRPr="007C083D" w:rsidRDefault="002F1119" w:rsidP="002F1119">
      <w:pPr>
        <w:pStyle w:val="BoilerplateCopytext9Pt"/>
        <w:spacing w:line="276" w:lineRule="auto"/>
        <w:rPr>
          <w:bCs/>
          <w:lang w:val="ru-RU"/>
        </w:rPr>
      </w:pPr>
      <w:r w:rsidRPr="007C083D">
        <w:rPr>
          <w:bCs/>
          <w:lang w:val="ru-RU"/>
        </w:rPr>
        <w:t xml:space="preserve">Группа компаний </w:t>
      </w:r>
      <w:r w:rsidRPr="007C083D">
        <w:rPr>
          <w:bCs/>
          <w:lang w:val="en-GB"/>
        </w:rPr>
        <w:t>Liebherr</w:t>
      </w:r>
      <w:r w:rsidRPr="007C083D">
        <w:rPr>
          <w:bCs/>
          <w:lang w:val="ru-RU"/>
        </w:rPr>
        <w:t xml:space="preserve"> –</w:t>
      </w:r>
      <w:r>
        <w:rPr>
          <w:bCs/>
          <w:lang w:val="ru-RU"/>
        </w:rPr>
        <w:t xml:space="preserve"> </w:t>
      </w:r>
      <w:r w:rsidRPr="007C083D">
        <w:rPr>
          <w:bCs/>
          <w:lang w:val="ru-RU"/>
        </w:rPr>
        <w:t>высокотехнологичн</w:t>
      </w:r>
      <w:r>
        <w:rPr>
          <w:bCs/>
          <w:lang w:val="ru-RU"/>
        </w:rPr>
        <w:t>ый</w:t>
      </w:r>
      <w:r w:rsidRPr="007C083D">
        <w:rPr>
          <w:bCs/>
          <w:lang w:val="ru-RU"/>
        </w:rPr>
        <w:t xml:space="preserve"> </w:t>
      </w:r>
      <w:r>
        <w:rPr>
          <w:bCs/>
          <w:lang w:val="ru-RU"/>
        </w:rPr>
        <w:t>концерн</w:t>
      </w:r>
      <w:r w:rsidRPr="007C083D">
        <w:rPr>
          <w:bCs/>
          <w:lang w:val="ru-RU"/>
        </w:rPr>
        <w:t xml:space="preserve">, </w:t>
      </w:r>
      <w:r>
        <w:rPr>
          <w:bCs/>
          <w:lang w:val="ru-RU"/>
        </w:rPr>
        <w:t>специализирующийся на</w:t>
      </w:r>
      <w:r w:rsidRPr="007C083D">
        <w:rPr>
          <w:bCs/>
          <w:lang w:val="ru-RU"/>
        </w:rPr>
        <w:t xml:space="preserve"> </w:t>
      </w:r>
      <w:r>
        <w:rPr>
          <w:bCs/>
          <w:lang w:val="ru-RU"/>
        </w:rPr>
        <w:t xml:space="preserve">широком ассортименте продукции и услуг. </w:t>
      </w:r>
      <w:r w:rsidRPr="007C083D">
        <w:rPr>
          <w:bCs/>
          <w:lang w:val="en-GB"/>
        </w:rPr>
        <w:t>Liebherr</w:t>
      </w:r>
      <w:r w:rsidRPr="007C083D">
        <w:rPr>
          <w:bCs/>
          <w:lang w:val="ru-RU"/>
        </w:rPr>
        <w:t xml:space="preserve"> </w:t>
      </w:r>
      <w:r>
        <w:rPr>
          <w:bCs/>
          <w:lang w:val="ru-RU"/>
        </w:rPr>
        <w:t xml:space="preserve">входит в число крупнейших производителей строительной и горной спецтехники. Одновременно с этим группа зарекомендовала себя как поставщик </w:t>
      </w:r>
      <w:r w:rsidRPr="007C083D">
        <w:rPr>
          <w:bCs/>
          <w:lang w:val="ru-RU"/>
        </w:rPr>
        <w:t xml:space="preserve">качественных </w:t>
      </w:r>
      <w:r>
        <w:rPr>
          <w:bCs/>
          <w:lang w:val="ru-RU"/>
        </w:rPr>
        <w:t xml:space="preserve">решений и сервисов </w:t>
      </w:r>
      <w:r w:rsidRPr="007C083D">
        <w:rPr>
          <w:bCs/>
          <w:lang w:val="ru-RU"/>
        </w:rPr>
        <w:t>для мно</w:t>
      </w:r>
      <w:r>
        <w:rPr>
          <w:bCs/>
          <w:lang w:val="ru-RU"/>
        </w:rPr>
        <w:t xml:space="preserve">жества других отраслей. </w:t>
      </w:r>
      <w:r>
        <w:rPr>
          <w:bCs/>
          <w:lang w:val="de-DE"/>
        </w:rPr>
        <w:t>Liebherr</w:t>
      </w:r>
      <w:r w:rsidRPr="007C083D">
        <w:rPr>
          <w:bCs/>
          <w:lang w:val="ru-RU"/>
        </w:rPr>
        <w:t xml:space="preserve"> объединяет более 140 предприятий </w:t>
      </w:r>
      <w:r>
        <w:rPr>
          <w:bCs/>
          <w:lang w:val="ru-RU"/>
        </w:rPr>
        <w:t>во всём мире</w:t>
      </w:r>
      <w:r w:rsidRPr="007C083D">
        <w:rPr>
          <w:bCs/>
          <w:lang w:val="ru-RU"/>
        </w:rPr>
        <w:t xml:space="preserve"> и около 48 000 сотрудников. </w:t>
      </w:r>
      <w:r>
        <w:rPr>
          <w:bCs/>
          <w:lang w:val="ru-RU"/>
        </w:rPr>
        <w:t>Совокупный</w:t>
      </w:r>
      <w:r w:rsidRPr="007C083D">
        <w:rPr>
          <w:bCs/>
          <w:lang w:val="ru-RU"/>
        </w:rPr>
        <w:t xml:space="preserve"> оборот </w:t>
      </w:r>
      <w:r>
        <w:rPr>
          <w:bCs/>
          <w:lang w:val="ru-RU"/>
        </w:rPr>
        <w:t>группы в 2020 году превысил 10,3 млрд</w:t>
      </w:r>
      <w:r w:rsidRPr="007C083D">
        <w:rPr>
          <w:bCs/>
          <w:lang w:val="ru-RU"/>
        </w:rPr>
        <w:t xml:space="preserve"> евро. </w:t>
      </w:r>
      <w:r>
        <w:rPr>
          <w:bCs/>
          <w:lang w:val="ru-RU"/>
        </w:rPr>
        <w:t xml:space="preserve">Первое предприятие </w:t>
      </w:r>
      <w:r>
        <w:rPr>
          <w:bCs/>
          <w:lang w:val="de-DE"/>
        </w:rPr>
        <w:t>Liebherr</w:t>
      </w:r>
      <w:r w:rsidRPr="00AB60FA">
        <w:rPr>
          <w:bCs/>
          <w:lang w:val="ru-RU"/>
        </w:rPr>
        <w:t xml:space="preserve"> </w:t>
      </w:r>
      <w:r>
        <w:rPr>
          <w:bCs/>
          <w:lang w:val="ru-RU"/>
        </w:rPr>
        <w:t>было основано в</w:t>
      </w:r>
      <w:r w:rsidRPr="007C083D">
        <w:rPr>
          <w:bCs/>
          <w:lang w:val="ru-RU"/>
        </w:rPr>
        <w:t xml:space="preserve"> 1949 году в г</w:t>
      </w:r>
      <w:r>
        <w:rPr>
          <w:bCs/>
          <w:lang w:val="ru-RU"/>
        </w:rPr>
        <w:t>ороде</w:t>
      </w:r>
      <w:r w:rsidRPr="007C083D">
        <w:rPr>
          <w:bCs/>
          <w:lang w:val="ru-RU"/>
        </w:rPr>
        <w:t xml:space="preserve"> Кирхдорф-на-Иллере на юге Германии</w:t>
      </w:r>
      <w:r>
        <w:rPr>
          <w:bCs/>
          <w:lang w:val="ru-RU"/>
        </w:rPr>
        <w:t xml:space="preserve">. На протяжении всей своей истории </w:t>
      </w:r>
      <w:r w:rsidRPr="007C083D">
        <w:rPr>
          <w:bCs/>
          <w:lang w:val="ru-RU"/>
        </w:rPr>
        <w:t xml:space="preserve">концерн </w:t>
      </w:r>
      <w:r>
        <w:rPr>
          <w:bCs/>
          <w:lang w:val="ru-RU"/>
        </w:rPr>
        <w:t>разрабатывал</w:t>
      </w:r>
      <w:r w:rsidRPr="007C083D">
        <w:rPr>
          <w:bCs/>
          <w:lang w:val="ru-RU"/>
        </w:rPr>
        <w:t xml:space="preserve"> </w:t>
      </w:r>
      <w:r>
        <w:rPr>
          <w:bCs/>
          <w:lang w:val="ru-RU"/>
        </w:rPr>
        <w:t>передовые технологии и всячески способствовал техническом</w:t>
      </w:r>
      <w:r w:rsidRPr="007C083D">
        <w:rPr>
          <w:bCs/>
          <w:lang w:val="ru-RU"/>
        </w:rPr>
        <w:t xml:space="preserve"> прогрессу.</w:t>
      </w:r>
    </w:p>
    <w:p w14:paraId="5169C478" w14:textId="77777777" w:rsidR="002F1119" w:rsidRPr="006153A1" w:rsidRDefault="002F1119" w:rsidP="002F1119">
      <w:pPr>
        <w:pStyle w:val="BoilerplateCopyhead9Pt"/>
        <w:rPr>
          <w:lang w:val="ru-RU"/>
        </w:rPr>
      </w:pPr>
      <w:r>
        <w:rPr>
          <w:lang w:val="ru-RU"/>
        </w:rPr>
        <w:t>О компании</w:t>
      </w:r>
      <w:r w:rsidRPr="006153A1">
        <w:rPr>
          <w:lang w:val="ru-RU"/>
        </w:rPr>
        <w:t xml:space="preserve"> </w:t>
      </w:r>
      <w:r w:rsidRPr="003E62FB">
        <w:rPr>
          <w:lang w:val="en-GB"/>
        </w:rPr>
        <w:t>ENGIE</w:t>
      </w:r>
    </w:p>
    <w:p w14:paraId="61A3156B" w14:textId="77777777" w:rsidR="002F1119" w:rsidRPr="004902CB" w:rsidRDefault="002F1119" w:rsidP="002F1119">
      <w:pPr>
        <w:shd w:val="clear" w:color="auto" w:fill="FFFFFF" w:themeFill="background1"/>
        <w:spacing w:after="16" w:line="276" w:lineRule="auto"/>
        <w:jc w:val="both"/>
        <w:rPr>
          <w:rFonts w:ascii="Arial" w:eastAsia="Times New Roman" w:hAnsi="Arial" w:cs="Times New Roman"/>
          <w:sz w:val="18"/>
          <w:szCs w:val="18"/>
          <w:lang w:val="ru-RU" w:eastAsia="de-DE"/>
        </w:rPr>
      </w:pP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Компания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r w:rsidRPr="002221C7">
        <w:rPr>
          <w:rFonts w:ascii="Arial" w:eastAsia="Times New Roman" w:hAnsi="Arial" w:cs="Times New Roman"/>
          <w:sz w:val="18"/>
          <w:szCs w:val="18"/>
          <w:lang w:eastAsia="de-DE"/>
        </w:rPr>
        <w:t>ENGIE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является мировым лидером в области низкоуглеродной энергетики и услуг.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Совместно с 170 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000 сотрудников,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заказчиками и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партн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ё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рами мы стремимся ускорить переход к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углеродной нейтральности экономики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за сч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ё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т снижения потребления энергии и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внедрения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экологически безопасных решений.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М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ы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поддерживаем баланс между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экономически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ми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показател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ями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и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положительным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воздействием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на планету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и людей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, опираясь на наши ключевые направления деятельности (газ, возобновляемые источники энергии, услуги), чтобы предлагать конкурентоспособные решения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на рынке</w:t>
      </w:r>
      <w:r w:rsidRPr="002221C7">
        <w:rPr>
          <w:rFonts w:ascii="Arial" w:eastAsia="Times New Roman" w:hAnsi="Arial" w:cs="Times New Roman"/>
          <w:sz w:val="18"/>
          <w:szCs w:val="18"/>
          <w:lang w:val="ru-RU" w:eastAsia="de-DE"/>
        </w:rPr>
        <w:t>.</w:t>
      </w:r>
    </w:p>
    <w:p w14:paraId="4879A44E" w14:textId="77777777" w:rsidR="002F1119" w:rsidRPr="003C193B" w:rsidRDefault="002F1119" w:rsidP="002F1119">
      <w:pPr>
        <w:shd w:val="clear" w:color="auto" w:fill="FFFFFF" w:themeFill="background1"/>
        <w:spacing w:before="240" w:after="16" w:line="276" w:lineRule="auto"/>
        <w:jc w:val="both"/>
        <w:rPr>
          <w:rFonts w:ascii="Arial" w:eastAsia="Times New Roman" w:hAnsi="Arial" w:cs="Times New Roman"/>
          <w:sz w:val="18"/>
          <w:szCs w:val="18"/>
          <w:lang w:val="ru-RU" w:eastAsia="de-DE"/>
        </w:rPr>
      </w:pP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lastRenderedPageBreak/>
        <w:t xml:space="preserve">Оборот 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компании 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>в 2020 году</w:t>
      </w:r>
      <w:r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составил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55,8 млрд евро. Группа котируется на фондовых биржах Парижа и Брюсселя (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ENGI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>) и представлена в основных финансовых индексах (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CAC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40,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DJ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proofErr w:type="spellStart"/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Stoxx</w:t>
      </w:r>
      <w:proofErr w:type="spellEnd"/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50,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Euronext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100,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FTSE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proofErr w:type="spellStart"/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Eurotop</w:t>
      </w:r>
      <w:proofErr w:type="spellEnd"/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100,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MSCI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Europe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>) и нефинансовых индексах (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DJSI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World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DJSI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Europe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и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Euronext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proofErr w:type="spellStart"/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Vigeo</w:t>
      </w:r>
      <w:proofErr w:type="spellEnd"/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</w:t>
      </w:r>
      <w:proofErr w:type="spellStart"/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Eiris</w:t>
      </w:r>
      <w:proofErr w:type="spellEnd"/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-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World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120,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Eurozone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120,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Europe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120,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France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20,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CAC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 xml:space="preserve"> 40 </w:t>
      </w:r>
      <w:r w:rsidRPr="003C193B">
        <w:rPr>
          <w:rFonts w:ascii="Arial" w:eastAsia="Times New Roman" w:hAnsi="Arial" w:cs="Times New Roman"/>
          <w:sz w:val="18"/>
          <w:szCs w:val="18"/>
          <w:lang w:eastAsia="de-DE"/>
        </w:rPr>
        <w:t>Governance</w:t>
      </w:r>
      <w:r w:rsidRPr="003C193B">
        <w:rPr>
          <w:rFonts w:ascii="Arial" w:eastAsia="Times New Roman" w:hAnsi="Arial" w:cs="Times New Roman"/>
          <w:sz w:val="18"/>
          <w:szCs w:val="18"/>
          <w:lang w:val="ru-RU" w:eastAsia="de-DE"/>
        </w:rPr>
        <w:t>).</w:t>
      </w:r>
    </w:p>
    <w:p w14:paraId="05B66996" w14:textId="76205CEE" w:rsidR="002F1119" w:rsidRPr="003C193B" w:rsidRDefault="002F1119" w:rsidP="002F1119">
      <w:pPr>
        <w:pStyle w:val="Copyhead11Pt"/>
        <w:spacing w:before="240"/>
        <w:rPr>
          <w:lang w:val="ru-RU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B63EF83" wp14:editId="5719E0E6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2160000" cy="1215053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AA9">
        <w:rPr>
          <w:lang w:val="ru-RU"/>
        </w:rPr>
        <w:t>Подписи</w:t>
      </w:r>
      <w:r w:rsidRPr="00667A46">
        <w:rPr>
          <w:lang w:val="ru-RU"/>
        </w:rPr>
        <w:t xml:space="preserve"> </w:t>
      </w:r>
      <w:r w:rsidRPr="00E86AA9">
        <w:rPr>
          <w:lang w:val="ru-RU"/>
        </w:rPr>
        <w:t>к</w:t>
      </w:r>
      <w:r w:rsidRPr="00667A46">
        <w:rPr>
          <w:lang w:val="ru-RU"/>
        </w:rPr>
        <w:t xml:space="preserve"> </w:t>
      </w:r>
      <w:r>
        <w:rPr>
          <w:lang w:val="ru-RU"/>
        </w:rPr>
        <w:t>фотографиям</w:t>
      </w:r>
    </w:p>
    <w:p w14:paraId="2BF501D5" w14:textId="4ED35426" w:rsidR="002F1119" w:rsidRPr="003C193B" w:rsidRDefault="002F1119" w:rsidP="002F1119">
      <w:pPr>
        <w:pStyle w:val="Caption9Pt"/>
        <w:rPr>
          <w:lang w:val="ru-RU"/>
        </w:rPr>
      </w:pPr>
      <w:r w:rsidRPr="00A62ED5">
        <w:t>Renewable</w:t>
      </w:r>
      <w:r w:rsidRPr="003C193B">
        <w:rPr>
          <w:lang w:val="ru-RU"/>
        </w:rPr>
        <w:t xml:space="preserve"> </w:t>
      </w:r>
      <w:r w:rsidRPr="00A62ED5">
        <w:t>H</w:t>
      </w:r>
      <w:r w:rsidRPr="003C193B">
        <w:rPr>
          <w:lang w:val="ru-RU"/>
        </w:rPr>
        <w:t>2.</w:t>
      </w:r>
      <w:r w:rsidRPr="00A62ED5">
        <w:t>jpg</w:t>
      </w:r>
      <w:r w:rsidRPr="003C193B">
        <w:rPr>
          <w:lang w:val="ru-RU"/>
        </w:rPr>
        <w:br/>
        <w:t xml:space="preserve">Liebherr и ENGIE </w:t>
      </w:r>
      <w:r>
        <w:rPr>
          <w:lang w:val="ru-RU"/>
        </w:rPr>
        <w:t>оценят варианты внедрения</w:t>
      </w:r>
      <w:r w:rsidRPr="003C193B">
        <w:rPr>
          <w:lang w:val="ru-RU"/>
        </w:rPr>
        <w:t xml:space="preserve"> </w:t>
      </w:r>
      <w:r>
        <w:rPr>
          <w:lang w:val="ru-RU"/>
        </w:rPr>
        <w:t xml:space="preserve">таких </w:t>
      </w:r>
      <w:r w:rsidRPr="003C193B">
        <w:rPr>
          <w:lang w:val="ru-RU"/>
        </w:rPr>
        <w:t>возобновляемы</w:t>
      </w:r>
      <w:r>
        <w:rPr>
          <w:lang w:val="ru-RU"/>
        </w:rPr>
        <w:t>х</w:t>
      </w:r>
      <w:r w:rsidRPr="003C193B">
        <w:rPr>
          <w:lang w:val="ru-RU"/>
        </w:rPr>
        <w:t xml:space="preserve"> источник</w:t>
      </w:r>
      <w:r>
        <w:rPr>
          <w:lang w:val="ru-RU"/>
        </w:rPr>
        <w:t>ов энергии</w:t>
      </w:r>
      <w:r w:rsidRPr="003C193B">
        <w:rPr>
          <w:lang w:val="ru-RU"/>
        </w:rPr>
        <w:t xml:space="preserve">, </w:t>
      </w:r>
      <w:r>
        <w:rPr>
          <w:lang w:val="ru-RU"/>
        </w:rPr>
        <w:t>как</w:t>
      </w:r>
      <w:r w:rsidRPr="003C193B">
        <w:rPr>
          <w:lang w:val="ru-RU"/>
        </w:rPr>
        <w:t xml:space="preserve"> </w:t>
      </w:r>
      <w:r>
        <w:rPr>
          <w:lang w:val="ru-RU"/>
        </w:rPr>
        <w:t>«зелёный»</w:t>
      </w:r>
      <w:r w:rsidRPr="003C193B">
        <w:rPr>
          <w:lang w:val="ru-RU"/>
        </w:rPr>
        <w:t xml:space="preserve"> водород.</w:t>
      </w:r>
    </w:p>
    <w:p w14:paraId="3FA99E72" w14:textId="2B26B860" w:rsidR="002F1119" w:rsidRPr="006153A1" w:rsidRDefault="002F1119" w:rsidP="002F1119">
      <w:pPr>
        <w:pStyle w:val="Copyhead11Pt"/>
        <w:rPr>
          <w:lang w:val="ru-RU"/>
        </w:rPr>
      </w:pPr>
      <w:r>
        <w:rPr>
          <w:lang w:val="ru-RU"/>
        </w:rPr>
        <w:t>Контактное</w:t>
      </w:r>
      <w:r w:rsidRPr="006153A1">
        <w:rPr>
          <w:lang w:val="ru-RU"/>
        </w:rPr>
        <w:t xml:space="preserve"> </w:t>
      </w:r>
      <w:r>
        <w:rPr>
          <w:lang w:val="ru-RU"/>
        </w:rPr>
        <w:t>лицо</w:t>
      </w:r>
      <w:r w:rsidRPr="006153A1">
        <w:rPr>
          <w:lang w:val="ru-RU"/>
        </w:rPr>
        <w:t xml:space="preserve"> </w:t>
      </w:r>
      <w:r w:rsidRPr="003E62FB">
        <w:rPr>
          <w:lang w:val="en-GB"/>
        </w:rPr>
        <w:t>Liebherr</w:t>
      </w:r>
    </w:p>
    <w:p w14:paraId="6930442B" w14:textId="77777777" w:rsidR="002F1119" w:rsidRPr="006153A1" w:rsidRDefault="002F1119" w:rsidP="002F1119">
      <w:pPr>
        <w:pStyle w:val="Copytext11Pt"/>
        <w:spacing w:after="0"/>
        <w:rPr>
          <w:rStyle w:val="normaltextrun"/>
          <w:rFonts w:cs="Arial"/>
          <w:color w:val="000000"/>
          <w:szCs w:val="22"/>
          <w:lang w:val="ru-RU"/>
        </w:rPr>
      </w:pPr>
      <w:r w:rsidRPr="007C083D">
        <w:rPr>
          <w:rStyle w:val="normaltextrun"/>
          <w:rFonts w:cs="Arial"/>
          <w:color w:val="000000"/>
          <w:szCs w:val="22"/>
          <w:lang w:val="ru-RU"/>
        </w:rPr>
        <w:t>Свонн</w:t>
      </w:r>
      <w:r w:rsidRPr="006153A1">
        <w:rPr>
          <w:rStyle w:val="normaltextrun"/>
          <w:rFonts w:cs="Arial"/>
          <w:color w:val="000000"/>
          <w:szCs w:val="22"/>
          <w:lang w:val="ru-RU"/>
        </w:rPr>
        <w:t xml:space="preserve"> </w:t>
      </w:r>
      <w:r w:rsidRPr="007C083D">
        <w:rPr>
          <w:rStyle w:val="normaltextrun"/>
          <w:rFonts w:cs="Arial"/>
          <w:color w:val="000000"/>
          <w:szCs w:val="22"/>
          <w:lang w:val="ru-RU"/>
        </w:rPr>
        <w:t>Блейз</w:t>
      </w:r>
      <w:r w:rsidRPr="006153A1">
        <w:rPr>
          <w:rStyle w:val="normaltextrun"/>
          <w:rFonts w:cs="Arial"/>
          <w:color w:val="000000"/>
          <w:szCs w:val="22"/>
          <w:lang w:val="ru-RU"/>
        </w:rPr>
        <w:t xml:space="preserve"> / </w:t>
      </w:r>
      <w:r w:rsidRPr="00997C70">
        <w:rPr>
          <w:rStyle w:val="normaltextrun"/>
          <w:rFonts w:cs="Arial"/>
          <w:color w:val="000000"/>
          <w:szCs w:val="22"/>
          <w:lang w:val="en-GB"/>
        </w:rPr>
        <w:t>Swann</w:t>
      </w:r>
      <w:r w:rsidRPr="006153A1">
        <w:rPr>
          <w:rStyle w:val="normaltextrun"/>
          <w:rFonts w:cs="Arial"/>
          <w:color w:val="000000"/>
          <w:szCs w:val="22"/>
          <w:lang w:val="ru-RU"/>
        </w:rPr>
        <w:t xml:space="preserve"> </w:t>
      </w:r>
      <w:r w:rsidRPr="00997C70">
        <w:rPr>
          <w:rStyle w:val="normaltextrun"/>
          <w:rFonts w:cs="Arial"/>
          <w:color w:val="000000"/>
          <w:szCs w:val="22"/>
          <w:lang w:val="en-GB"/>
        </w:rPr>
        <w:t>Blaise</w:t>
      </w:r>
    </w:p>
    <w:p w14:paraId="7BB40DC5" w14:textId="77777777" w:rsidR="002F1119" w:rsidRPr="006153A1" w:rsidRDefault="002F1119" w:rsidP="002F1119">
      <w:pPr>
        <w:pStyle w:val="Copytext11Pt"/>
        <w:spacing w:after="0"/>
        <w:rPr>
          <w:rFonts w:ascii="Segoe UI" w:hAnsi="Segoe UI" w:cs="Segoe UI"/>
          <w:sz w:val="18"/>
          <w:lang w:val="ru-RU"/>
        </w:rPr>
      </w:pPr>
      <w:r w:rsidRPr="007C083D">
        <w:rPr>
          <w:rStyle w:val="normaltextrun"/>
          <w:rFonts w:cs="Arial"/>
          <w:color w:val="000000"/>
          <w:szCs w:val="22"/>
          <w:lang w:val="ru-RU"/>
        </w:rPr>
        <w:t>Руководитель направления, маркетинг и бизнес-аналитика </w:t>
      </w:r>
      <w:r w:rsidRPr="004F48ED">
        <w:rPr>
          <w:rStyle w:val="scxw231939009"/>
          <w:rFonts w:eastAsiaTheme="majorEastAsia" w:cs="Arial"/>
          <w:color w:val="000000"/>
          <w:szCs w:val="22"/>
          <w:lang w:val="en-GB"/>
        </w:rPr>
        <w:t> </w:t>
      </w:r>
      <w:r w:rsidRPr="007C083D">
        <w:rPr>
          <w:lang w:val="ru-RU"/>
        </w:rPr>
        <w:br/>
      </w:r>
      <w:r>
        <w:rPr>
          <w:rStyle w:val="normaltextrun"/>
          <w:rFonts w:cs="Arial"/>
          <w:color w:val="000000"/>
          <w:szCs w:val="22"/>
          <w:lang w:val="ru-RU"/>
        </w:rPr>
        <w:t>Тел.</w:t>
      </w:r>
      <w:r w:rsidRPr="007C083D">
        <w:rPr>
          <w:rStyle w:val="normaltextrun"/>
          <w:rFonts w:cs="Arial"/>
          <w:color w:val="000000"/>
          <w:szCs w:val="22"/>
          <w:lang w:val="ru-RU"/>
        </w:rPr>
        <w:t>: +1 757 928 2239 </w:t>
      </w:r>
      <w:r w:rsidRPr="004F48ED">
        <w:rPr>
          <w:rStyle w:val="scxw231939009"/>
          <w:rFonts w:eastAsiaTheme="majorEastAsia" w:cs="Arial"/>
          <w:color w:val="000000"/>
          <w:szCs w:val="22"/>
          <w:lang w:val="en-GB"/>
        </w:rPr>
        <w:t> </w:t>
      </w:r>
      <w:r w:rsidRPr="007C083D">
        <w:rPr>
          <w:lang w:val="ru-RU"/>
        </w:rPr>
        <w:br/>
      </w:r>
      <w:r>
        <w:rPr>
          <w:rStyle w:val="normaltextrun"/>
          <w:rFonts w:cs="Arial"/>
          <w:color w:val="000000"/>
          <w:szCs w:val="22"/>
          <w:lang w:val="ru-RU"/>
        </w:rPr>
        <w:t>Эл. почта</w:t>
      </w:r>
      <w:r w:rsidRPr="007C083D">
        <w:rPr>
          <w:rStyle w:val="normaltextrun"/>
          <w:rFonts w:cs="Arial"/>
          <w:color w:val="000000"/>
          <w:szCs w:val="22"/>
          <w:lang w:val="ru-RU"/>
        </w:rPr>
        <w:t>: </w:t>
      </w:r>
      <w:proofErr w:type="spellStart"/>
      <w:r w:rsidRPr="004F48ED">
        <w:rPr>
          <w:rStyle w:val="normaltextrun"/>
          <w:rFonts w:cs="Arial"/>
          <w:color w:val="000000"/>
          <w:szCs w:val="22"/>
          <w:lang w:val="en-GB"/>
        </w:rPr>
        <w:t>swann</w:t>
      </w:r>
      <w:proofErr w:type="spellEnd"/>
      <w:r w:rsidRPr="007C083D">
        <w:rPr>
          <w:rStyle w:val="normaltextrun"/>
          <w:rFonts w:cs="Arial"/>
          <w:color w:val="000000"/>
          <w:szCs w:val="22"/>
          <w:lang w:val="ru-RU"/>
        </w:rPr>
        <w:t>.</w:t>
      </w:r>
      <w:proofErr w:type="spellStart"/>
      <w:r w:rsidRPr="004F48ED">
        <w:rPr>
          <w:rStyle w:val="normaltextrun"/>
          <w:rFonts w:cs="Arial"/>
          <w:color w:val="000000"/>
          <w:szCs w:val="22"/>
          <w:lang w:val="en-GB"/>
        </w:rPr>
        <w:t>blaise</w:t>
      </w:r>
      <w:proofErr w:type="spellEnd"/>
      <w:r w:rsidRPr="007C083D">
        <w:rPr>
          <w:rStyle w:val="normaltextrun"/>
          <w:rFonts w:cs="Arial"/>
          <w:color w:val="000000"/>
          <w:szCs w:val="22"/>
          <w:lang w:val="ru-RU"/>
        </w:rPr>
        <w:t>@</w:t>
      </w:r>
      <w:proofErr w:type="spellStart"/>
      <w:r w:rsidRPr="004F48ED">
        <w:rPr>
          <w:rStyle w:val="normaltextrun"/>
          <w:rFonts w:cs="Arial"/>
          <w:color w:val="000000"/>
          <w:szCs w:val="22"/>
          <w:lang w:val="en-GB"/>
        </w:rPr>
        <w:t>liebherr</w:t>
      </w:r>
      <w:proofErr w:type="spellEnd"/>
      <w:r w:rsidRPr="007C083D">
        <w:rPr>
          <w:rStyle w:val="normaltextrun"/>
          <w:rFonts w:cs="Arial"/>
          <w:color w:val="000000"/>
          <w:szCs w:val="22"/>
          <w:lang w:val="ru-RU"/>
        </w:rPr>
        <w:t>.</w:t>
      </w:r>
      <w:r w:rsidRPr="004F48ED">
        <w:rPr>
          <w:rStyle w:val="normaltextrun"/>
          <w:rFonts w:cs="Arial"/>
          <w:color w:val="000000"/>
          <w:szCs w:val="22"/>
          <w:lang w:val="en-GB"/>
        </w:rPr>
        <w:t>com</w:t>
      </w:r>
    </w:p>
    <w:p w14:paraId="07553FB8" w14:textId="10BAD1A0" w:rsidR="002F1119" w:rsidRPr="00997C70" w:rsidRDefault="002F1119" w:rsidP="002F1119">
      <w:pPr>
        <w:pStyle w:val="Copyhead11Pt"/>
        <w:spacing w:before="240"/>
        <w:rPr>
          <w:lang w:val="ru-RU"/>
        </w:rPr>
      </w:pPr>
      <w:r>
        <w:rPr>
          <w:lang w:val="ru-RU"/>
        </w:rPr>
        <w:t>Контактное лицо</w:t>
      </w:r>
      <w:r w:rsidRPr="006153A1">
        <w:rPr>
          <w:lang w:val="ru-RU"/>
        </w:rPr>
        <w:t xml:space="preserve"> </w:t>
      </w:r>
      <w:proofErr w:type="spellStart"/>
      <w:r w:rsidRPr="00485E20">
        <w:rPr>
          <w:lang w:val="fr-FR"/>
        </w:rPr>
        <w:t>Engie</w:t>
      </w:r>
      <w:proofErr w:type="spellEnd"/>
    </w:p>
    <w:p w14:paraId="6C7A1F80" w14:textId="77777777" w:rsidR="002F1119" w:rsidRPr="006153A1" w:rsidRDefault="002F1119" w:rsidP="002F1119">
      <w:pPr>
        <w:pStyle w:val="Copytext11Pt"/>
        <w:rPr>
          <w:lang w:val="ru-RU"/>
        </w:rPr>
      </w:pPr>
      <w:r w:rsidRPr="006153A1">
        <w:rPr>
          <w:lang w:val="ru-RU"/>
        </w:rPr>
        <w:t>Воланов и партн</w:t>
      </w:r>
      <w:r>
        <w:rPr>
          <w:lang w:val="ru-RU"/>
        </w:rPr>
        <w:t>ё</w:t>
      </w:r>
      <w:r w:rsidRPr="006153A1">
        <w:rPr>
          <w:lang w:val="ru-RU"/>
        </w:rPr>
        <w:t xml:space="preserve">ры </w:t>
      </w:r>
      <w:r w:rsidRPr="001878B0">
        <w:rPr>
          <w:lang w:val="ru-RU"/>
        </w:rPr>
        <w:t xml:space="preserve">/ </w:t>
      </w:r>
      <w:proofErr w:type="spellStart"/>
      <w:r w:rsidRPr="00485E20">
        <w:rPr>
          <w:lang w:val="fr-FR"/>
        </w:rPr>
        <w:t>Volanov</w:t>
      </w:r>
      <w:proofErr w:type="spellEnd"/>
      <w:r w:rsidRPr="006153A1">
        <w:rPr>
          <w:lang w:val="ru-RU"/>
        </w:rPr>
        <w:t xml:space="preserve"> &amp; </w:t>
      </w:r>
      <w:proofErr w:type="spellStart"/>
      <w:r w:rsidRPr="00485E20">
        <w:rPr>
          <w:lang w:val="fr-FR"/>
        </w:rPr>
        <w:t>Associ</w:t>
      </w:r>
      <w:proofErr w:type="spellEnd"/>
      <w:r w:rsidRPr="006153A1">
        <w:rPr>
          <w:lang w:val="ru-RU"/>
        </w:rPr>
        <w:t>é</w:t>
      </w:r>
      <w:r>
        <w:rPr>
          <w:lang w:val="fr-FR"/>
        </w:rPr>
        <w:t>s</w:t>
      </w:r>
      <w:r w:rsidRPr="006153A1">
        <w:rPr>
          <w:lang w:val="ru-RU"/>
        </w:rPr>
        <w:br/>
      </w:r>
      <w:r>
        <w:rPr>
          <w:lang w:val="ru-RU"/>
        </w:rPr>
        <w:t>Тел</w:t>
      </w:r>
      <w:r w:rsidRPr="00997C70">
        <w:rPr>
          <w:lang w:val="ru-RU"/>
        </w:rPr>
        <w:t>.</w:t>
      </w:r>
      <w:r w:rsidRPr="006153A1">
        <w:rPr>
          <w:lang w:val="ru-RU"/>
        </w:rPr>
        <w:t xml:space="preserve">: +33 (0)6 88 29 72 37 </w:t>
      </w:r>
      <w:r w:rsidR="00E6636A">
        <w:fldChar w:fldCharType="begin"/>
      </w:r>
      <w:r w:rsidR="00E6636A" w:rsidRPr="00E6636A">
        <w:rPr>
          <w:lang w:val="ru-RU"/>
        </w:rPr>
        <w:instrText xml:space="preserve"> </w:instrText>
      </w:r>
      <w:r w:rsidR="00E6636A">
        <w:instrText>HYPERLINK</w:instrText>
      </w:r>
      <w:r w:rsidR="00E6636A" w:rsidRPr="00E6636A">
        <w:rPr>
          <w:lang w:val="ru-RU"/>
        </w:rPr>
        <w:instrText xml:space="preserve"> "</w:instrText>
      </w:r>
      <w:r w:rsidR="00E6636A">
        <w:instrText>tel</w:instrText>
      </w:r>
      <w:r w:rsidR="00E6636A" w:rsidRPr="00E6636A">
        <w:rPr>
          <w:lang w:val="ru-RU"/>
        </w:rPr>
        <w:instrText xml:space="preserve">:+17579282239" </w:instrText>
      </w:r>
      <w:r w:rsidR="00E6636A">
        <w:fldChar w:fldCharType="separate"/>
      </w:r>
      <w:r w:rsidR="00E6636A">
        <w:fldChar w:fldCharType="end"/>
      </w:r>
      <w:r w:rsidRPr="006153A1">
        <w:rPr>
          <w:lang w:val="ru-RU"/>
        </w:rPr>
        <w:br/>
      </w:r>
      <w:r>
        <w:rPr>
          <w:lang w:val="ru-RU"/>
        </w:rPr>
        <w:t>Эл</w:t>
      </w:r>
      <w:r w:rsidRPr="00997C70">
        <w:rPr>
          <w:lang w:val="ru-RU"/>
        </w:rPr>
        <w:t>.</w:t>
      </w:r>
      <w:r>
        <w:rPr>
          <w:lang w:val="ru-RU"/>
        </w:rPr>
        <w:t xml:space="preserve"> почта</w:t>
      </w:r>
      <w:r w:rsidRPr="006153A1">
        <w:rPr>
          <w:lang w:val="ru-RU"/>
        </w:rPr>
        <w:t xml:space="preserve">: </w:t>
      </w:r>
      <w:hyperlink r:id="rId14" w:history="1">
        <w:r w:rsidRPr="00A62ED5">
          <w:t>engie</w:t>
        </w:r>
        <w:r w:rsidRPr="00997C70">
          <w:rPr>
            <w:lang w:val="ru-RU"/>
          </w:rPr>
          <w:t>@</w:t>
        </w:r>
        <w:r w:rsidRPr="00A62ED5">
          <w:t>volanov</w:t>
        </w:r>
        <w:r w:rsidRPr="00997C70">
          <w:rPr>
            <w:lang w:val="ru-RU"/>
          </w:rPr>
          <w:t>.</w:t>
        </w:r>
        <w:r w:rsidRPr="00A62ED5">
          <w:t>com</w:t>
        </w:r>
      </w:hyperlink>
      <w:r w:rsidRPr="006153A1">
        <w:rPr>
          <w:lang w:val="ru-RU"/>
        </w:rPr>
        <w:t xml:space="preserve"> </w:t>
      </w:r>
    </w:p>
    <w:p w14:paraId="24177168" w14:textId="77777777" w:rsidR="002F1119" w:rsidRPr="006153A1" w:rsidRDefault="002F1119" w:rsidP="002F1119">
      <w:pPr>
        <w:pStyle w:val="Copyhead11Pt"/>
        <w:rPr>
          <w:lang w:val="ru-RU"/>
        </w:rPr>
      </w:pPr>
      <w:r>
        <w:rPr>
          <w:lang w:val="ru-RU"/>
        </w:rPr>
        <w:t>Опубликовано</w:t>
      </w:r>
    </w:p>
    <w:p w14:paraId="61C173CD" w14:textId="3587D40A" w:rsidR="00B81ED6" w:rsidRPr="00E6636A" w:rsidRDefault="002F1119" w:rsidP="00E6636A">
      <w:pPr>
        <w:pStyle w:val="Copytext11Pt"/>
        <w:rPr>
          <w:rFonts w:ascii="Segoe UI" w:hAnsi="Segoe UI" w:cs="Segoe UI"/>
          <w:sz w:val="18"/>
          <w:lang w:val="ru-RU"/>
        </w:rPr>
      </w:pPr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Liebherr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-</w:t>
      </w:r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Mining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Equipment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 </w:t>
      </w:r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Colmar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SAS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  </w:t>
      </w:r>
      <w:r w:rsidRPr="004F48ED">
        <w:rPr>
          <w:rStyle w:val="scxw231939009"/>
          <w:rFonts w:eastAsiaTheme="majorEastAsia" w:cs="Arial"/>
          <w:color w:val="000000"/>
          <w:szCs w:val="22"/>
          <w:lang w:val="en-GB"/>
        </w:rPr>
        <w:t> </w:t>
      </w:r>
      <w:r w:rsidRPr="006153A1">
        <w:rPr>
          <w:lang w:val="ru-RU"/>
        </w:rPr>
        <w:br/>
      </w:r>
      <w:r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Кольмар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 / 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Франция</w:t>
      </w:r>
      <w:r w:rsidRPr="004F48ED">
        <w:rPr>
          <w:rStyle w:val="scxw231939009"/>
          <w:rFonts w:eastAsiaTheme="majorEastAsia" w:cs="Arial"/>
          <w:color w:val="000000"/>
          <w:szCs w:val="22"/>
          <w:lang w:val="en-GB"/>
        </w:rPr>
        <w:t> </w:t>
      </w:r>
      <w:r w:rsidRPr="006153A1">
        <w:rPr>
          <w:lang w:val="ru-RU"/>
        </w:rPr>
        <w:br/>
      </w:r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www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.</w:t>
      </w:r>
      <w:proofErr w:type="spellStart"/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liebherr</w:t>
      </w:r>
      <w:proofErr w:type="spellEnd"/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.</w:t>
      </w:r>
      <w:r w:rsidRPr="004F48ED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com</w:t>
      </w:r>
      <w:r w:rsidRPr="006153A1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 </w:t>
      </w:r>
      <w:r w:rsidRPr="004F48ED">
        <w:rPr>
          <w:rStyle w:val="eop"/>
          <w:rFonts w:cs="Arial"/>
          <w:color w:val="000000"/>
          <w:szCs w:val="22"/>
          <w:lang w:val="en-GB"/>
        </w:rPr>
        <w:t> </w:t>
      </w:r>
      <w:bookmarkStart w:id="0" w:name="_GoBack"/>
      <w:bookmarkEnd w:id="0"/>
    </w:p>
    <w:sectPr w:rsidR="00B81ED6" w:rsidRPr="00E6636A" w:rsidSect="009169F9">
      <w:footerReference w:type="default" r:id="rId15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9C3B" w14:textId="77777777" w:rsidR="007736EB" w:rsidRDefault="007736EB" w:rsidP="00B81ED6">
      <w:pPr>
        <w:spacing w:after="0" w:line="240" w:lineRule="auto"/>
      </w:pPr>
      <w:r>
        <w:separator/>
      </w:r>
    </w:p>
  </w:endnote>
  <w:endnote w:type="continuationSeparator" w:id="0">
    <w:p w14:paraId="507D311F" w14:textId="77777777" w:rsidR="007736EB" w:rsidRDefault="007736EB" w:rsidP="00B81ED6">
      <w:pPr>
        <w:spacing w:after="0" w:line="240" w:lineRule="auto"/>
      </w:pPr>
      <w:r>
        <w:continuationSeparator/>
      </w:r>
    </w:p>
  </w:endnote>
  <w:endnote w:type="continuationNotice" w:id="1">
    <w:p w14:paraId="362EC518" w14:textId="77777777" w:rsidR="007736EB" w:rsidRDefault="00773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DD4D" w14:textId="46BE34A7" w:rsidR="001D2A4D" w:rsidRPr="00652E53" w:rsidRDefault="001D2A4D" w:rsidP="00652E53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E6636A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E6636A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E6636A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E6636A">
      <w:rPr>
        <w:rFonts w:ascii="Arial" w:hAnsi="Arial" w:cs="Arial"/>
      </w:rPr>
      <w:fldChar w:fldCharType="separate"/>
    </w:r>
    <w:r w:rsidR="00E6636A">
      <w:rPr>
        <w:rFonts w:ascii="Arial" w:hAnsi="Arial" w:cs="Arial"/>
        <w:noProof/>
      </w:rPr>
      <w:t>3</w:t>
    </w:r>
    <w:r w:rsidR="00E6636A" w:rsidRPr="0093605C">
      <w:rPr>
        <w:rFonts w:ascii="Arial" w:hAnsi="Arial" w:cs="Arial"/>
        <w:noProof/>
      </w:rPr>
      <w:t>/</w:t>
    </w:r>
    <w:r w:rsidR="00E6636A">
      <w:rPr>
        <w:rFonts w:ascii="Arial" w:hAnsi="Arial" w:cs="Arial"/>
        <w:noProof/>
      </w:rPr>
      <w:t>3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4378" w14:textId="77777777" w:rsidR="007736EB" w:rsidRDefault="007736EB" w:rsidP="00B81ED6">
      <w:pPr>
        <w:spacing w:after="0" w:line="240" w:lineRule="auto"/>
      </w:pPr>
      <w:r>
        <w:separator/>
      </w:r>
    </w:p>
  </w:footnote>
  <w:footnote w:type="continuationSeparator" w:id="0">
    <w:p w14:paraId="28E586C2" w14:textId="77777777" w:rsidR="007736EB" w:rsidRDefault="007736EB" w:rsidP="00B81ED6">
      <w:pPr>
        <w:spacing w:after="0" w:line="240" w:lineRule="auto"/>
      </w:pPr>
      <w:r>
        <w:continuationSeparator/>
      </w:r>
    </w:p>
  </w:footnote>
  <w:footnote w:type="continuationNotice" w:id="1">
    <w:p w14:paraId="3BE4AE15" w14:textId="77777777" w:rsidR="007736EB" w:rsidRDefault="007736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141139"/>
    <w:multiLevelType w:val="hybridMultilevel"/>
    <w:tmpl w:val="525AC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D47738"/>
    <w:multiLevelType w:val="hybridMultilevel"/>
    <w:tmpl w:val="DEEE0C64"/>
    <w:lvl w:ilvl="0" w:tplc="DDAC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449F4"/>
    <w:multiLevelType w:val="hybridMultilevel"/>
    <w:tmpl w:val="421A6498"/>
    <w:lvl w:ilvl="0" w:tplc="9454D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13EFA"/>
    <w:multiLevelType w:val="multilevel"/>
    <w:tmpl w:val="A12230F4"/>
    <w:numStyleLink w:val="TitleRuleListStyleLH"/>
  </w:abstractNum>
  <w:abstractNum w:abstractNumId="6" w15:restartNumberingAfterBreak="0">
    <w:nsid w:val="657168A8"/>
    <w:multiLevelType w:val="hybridMultilevel"/>
    <w:tmpl w:val="F3C67C96"/>
    <w:lvl w:ilvl="0" w:tplc="67E676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14BC"/>
    <w:multiLevelType w:val="hybridMultilevel"/>
    <w:tmpl w:val="15886472"/>
    <w:lvl w:ilvl="0" w:tplc="50568894">
      <w:start w:val="1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31BC"/>
    <w:multiLevelType w:val="hybridMultilevel"/>
    <w:tmpl w:val="D304BD26"/>
    <w:lvl w:ilvl="0" w:tplc="6F58F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0186E"/>
    <w:multiLevelType w:val="hybridMultilevel"/>
    <w:tmpl w:val="BFA810EA"/>
    <w:lvl w:ilvl="0" w:tplc="3F0E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3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C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8D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CF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E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5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2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9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2267"/>
    <w:rsid w:val="000067B5"/>
    <w:rsid w:val="000127DD"/>
    <w:rsid w:val="00015E72"/>
    <w:rsid w:val="0001634D"/>
    <w:rsid w:val="00024A6A"/>
    <w:rsid w:val="000302B4"/>
    <w:rsid w:val="000307A9"/>
    <w:rsid w:val="00033002"/>
    <w:rsid w:val="00033485"/>
    <w:rsid w:val="00037937"/>
    <w:rsid w:val="000516C1"/>
    <w:rsid w:val="00056D20"/>
    <w:rsid w:val="00057786"/>
    <w:rsid w:val="00063FB2"/>
    <w:rsid w:val="00066E54"/>
    <w:rsid w:val="00067627"/>
    <w:rsid w:val="00071A60"/>
    <w:rsid w:val="00074C7D"/>
    <w:rsid w:val="00075E9D"/>
    <w:rsid w:val="000859E0"/>
    <w:rsid w:val="0009037D"/>
    <w:rsid w:val="000977C0"/>
    <w:rsid w:val="000A2983"/>
    <w:rsid w:val="000B2822"/>
    <w:rsid w:val="000C25D5"/>
    <w:rsid w:val="000C54B1"/>
    <w:rsid w:val="000C5685"/>
    <w:rsid w:val="000C7C3D"/>
    <w:rsid w:val="000E0AD5"/>
    <w:rsid w:val="000E167B"/>
    <w:rsid w:val="000E48A0"/>
    <w:rsid w:val="000F3511"/>
    <w:rsid w:val="00104886"/>
    <w:rsid w:val="00106EC0"/>
    <w:rsid w:val="001171E8"/>
    <w:rsid w:val="00122B5E"/>
    <w:rsid w:val="00123C20"/>
    <w:rsid w:val="001248EA"/>
    <w:rsid w:val="001319A7"/>
    <w:rsid w:val="001410CF"/>
    <w:rsid w:val="001419B4"/>
    <w:rsid w:val="00142F49"/>
    <w:rsid w:val="00145DB7"/>
    <w:rsid w:val="0015468E"/>
    <w:rsid w:val="00160645"/>
    <w:rsid w:val="00162279"/>
    <w:rsid w:val="0016572A"/>
    <w:rsid w:val="00165F15"/>
    <w:rsid w:val="001775D4"/>
    <w:rsid w:val="00183DC0"/>
    <w:rsid w:val="00184786"/>
    <w:rsid w:val="00191B11"/>
    <w:rsid w:val="00193308"/>
    <w:rsid w:val="00195617"/>
    <w:rsid w:val="00196371"/>
    <w:rsid w:val="001A02ED"/>
    <w:rsid w:val="001A5EA2"/>
    <w:rsid w:val="001A7AFB"/>
    <w:rsid w:val="001B4963"/>
    <w:rsid w:val="001C1E7C"/>
    <w:rsid w:val="001C3082"/>
    <w:rsid w:val="001C7FD3"/>
    <w:rsid w:val="001D2A4D"/>
    <w:rsid w:val="001D457C"/>
    <w:rsid w:val="001E0C3C"/>
    <w:rsid w:val="001E32A2"/>
    <w:rsid w:val="001E56D0"/>
    <w:rsid w:val="001F2832"/>
    <w:rsid w:val="001F636B"/>
    <w:rsid w:val="00207129"/>
    <w:rsid w:val="00222233"/>
    <w:rsid w:val="002229BF"/>
    <w:rsid w:val="00226ADD"/>
    <w:rsid w:val="00240500"/>
    <w:rsid w:val="00243C6A"/>
    <w:rsid w:val="0024580A"/>
    <w:rsid w:val="00257F29"/>
    <w:rsid w:val="002616DA"/>
    <w:rsid w:val="00266E6E"/>
    <w:rsid w:val="00270C4D"/>
    <w:rsid w:val="002751AE"/>
    <w:rsid w:val="00286D12"/>
    <w:rsid w:val="00295D25"/>
    <w:rsid w:val="002A5338"/>
    <w:rsid w:val="002B2C77"/>
    <w:rsid w:val="002B315C"/>
    <w:rsid w:val="002B33EC"/>
    <w:rsid w:val="002B50A2"/>
    <w:rsid w:val="002C4A5A"/>
    <w:rsid w:val="002D1A7C"/>
    <w:rsid w:val="002D1EE5"/>
    <w:rsid w:val="002D3862"/>
    <w:rsid w:val="002D63EA"/>
    <w:rsid w:val="002E4917"/>
    <w:rsid w:val="002F1119"/>
    <w:rsid w:val="002F36D9"/>
    <w:rsid w:val="002F6C12"/>
    <w:rsid w:val="003024D9"/>
    <w:rsid w:val="0031326A"/>
    <w:rsid w:val="00321A07"/>
    <w:rsid w:val="00323C15"/>
    <w:rsid w:val="00331423"/>
    <w:rsid w:val="00333913"/>
    <w:rsid w:val="00337635"/>
    <w:rsid w:val="00337BDC"/>
    <w:rsid w:val="00337E4C"/>
    <w:rsid w:val="00341687"/>
    <w:rsid w:val="00342B02"/>
    <w:rsid w:val="003524D2"/>
    <w:rsid w:val="00353F1A"/>
    <w:rsid w:val="00371E28"/>
    <w:rsid w:val="003777D3"/>
    <w:rsid w:val="00381236"/>
    <w:rsid w:val="003843EF"/>
    <w:rsid w:val="0038722C"/>
    <w:rsid w:val="00391187"/>
    <w:rsid w:val="003B6390"/>
    <w:rsid w:val="003B7D37"/>
    <w:rsid w:val="003C5BD1"/>
    <w:rsid w:val="003D059A"/>
    <w:rsid w:val="003D58C9"/>
    <w:rsid w:val="003D696B"/>
    <w:rsid w:val="003E32B6"/>
    <w:rsid w:val="003E62FB"/>
    <w:rsid w:val="003E743E"/>
    <w:rsid w:val="003F4B67"/>
    <w:rsid w:val="003F61D4"/>
    <w:rsid w:val="004063CB"/>
    <w:rsid w:val="00410390"/>
    <w:rsid w:val="00423039"/>
    <w:rsid w:val="004231AC"/>
    <w:rsid w:val="0042485B"/>
    <w:rsid w:val="00434833"/>
    <w:rsid w:val="00435B8C"/>
    <w:rsid w:val="00447DE1"/>
    <w:rsid w:val="00450547"/>
    <w:rsid w:val="00451245"/>
    <w:rsid w:val="0046603E"/>
    <w:rsid w:val="004741D8"/>
    <w:rsid w:val="004766F5"/>
    <w:rsid w:val="00484B93"/>
    <w:rsid w:val="0049424C"/>
    <w:rsid w:val="004B2E6D"/>
    <w:rsid w:val="004C1DAD"/>
    <w:rsid w:val="004C25B5"/>
    <w:rsid w:val="004D1730"/>
    <w:rsid w:val="004D1F3D"/>
    <w:rsid w:val="004D2338"/>
    <w:rsid w:val="004D6BCF"/>
    <w:rsid w:val="004E58B9"/>
    <w:rsid w:val="004F7AB8"/>
    <w:rsid w:val="00500721"/>
    <w:rsid w:val="00501F06"/>
    <w:rsid w:val="00510206"/>
    <w:rsid w:val="00512B70"/>
    <w:rsid w:val="00513055"/>
    <w:rsid w:val="00513BE0"/>
    <w:rsid w:val="005153C5"/>
    <w:rsid w:val="00517E8E"/>
    <w:rsid w:val="00521243"/>
    <w:rsid w:val="0052204A"/>
    <w:rsid w:val="0054079E"/>
    <w:rsid w:val="00545FE2"/>
    <w:rsid w:val="00546286"/>
    <w:rsid w:val="0055158A"/>
    <w:rsid w:val="005517CB"/>
    <w:rsid w:val="00553544"/>
    <w:rsid w:val="00556698"/>
    <w:rsid w:val="00562493"/>
    <w:rsid w:val="00564300"/>
    <w:rsid w:val="005724F2"/>
    <w:rsid w:val="00581C5F"/>
    <w:rsid w:val="00582E02"/>
    <w:rsid w:val="00594394"/>
    <w:rsid w:val="005B173F"/>
    <w:rsid w:val="005C6228"/>
    <w:rsid w:val="005E0732"/>
    <w:rsid w:val="005E1190"/>
    <w:rsid w:val="005E2201"/>
    <w:rsid w:val="005E5613"/>
    <w:rsid w:val="005E6601"/>
    <w:rsid w:val="005E733B"/>
    <w:rsid w:val="005F20FA"/>
    <w:rsid w:val="005F3031"/>
    <w:rsid w:val="006105D6"/>
    <w:rsid w:val="00611A31"/>
    <w:rsid w:val="00613C67"/>
    <w:rsid w:val="00615E5A"/>
    <w:rsid w:val="006171CA"/>
    <w:rsid w:val="006178EA"/>
    <w:rsid w:val="00622153"/>
    <w:rsid w:val="00622976"/>
    <w:rsid w:val="006229E7"/>
    <w:rsid w:val="0063057A"/>
    <w:rsid w:val="00636F15"/>
    <w:rsid w:val="006405D1"/>
    <w:rsid w:val="00652E53"/>
    <w:rsid w:val="006600D3"/>
    <w:rsid w:val="00665443"/>
    <w:rsid w:val="006655E3"/>
    <w:rsid w:val="00665AEA"/>
    <w:rsid w:val="00666ECB"/>
    <w:rsid w:val="006727BA"/>
    <w:rsid w:val="00673434"/>
    <w:rsid w:val="00677246"/>
    <w:rsid w:val="006777E8"/>
    <w:rsid w:val="006804C9"/>
    <w:rsid w:val="00684B33"/>
    <w:rsid w:val="006953E8"/>
    <w:rsid w:val="00695EC7"/>
    <w:rsid w:val="006A2022"/>
    <w:rsid w:val="006A544D"/>
    <w:rsid w:val="006A7DC4"/>
    <w:rsid w:val="006B06D2"/>
    <w:rsid w:val="006B5E8B"/>
    <w:rsid w:val="006C68DD"/>
    <w:rsid w:val="006C79BF"/>
    <w:rsid w:val="006C7C1C"/>
    <w:rsid w:val="006D4D6D"/>
    <w:rsid w:val="006D7BD6"/>
    <w:rsid w:val="006E2625"/>
    <w:rsid w:val="006E3532"/>
    <w:rsid w:val="006E4A6D"/>
    <w:rsid w:val="006F0CD4"/>
    <w:rsid w:val="006F76A2"/>
    <w:rsid w:val="00705C8C"/>
    <w:rsid w:val="00717F7C"/>
    <w:rsid w:val="00722028"/>
    <w:rsid w:val="00725960"/>
    <w:rsid w:val="00727ED4"/>
    <w:rsid w:val="00730066"/>
    <w:rsid w:val="00730878"/>
    <w:rsid w:val="0074227F"/>
    <w:rsid w:val="0075259C"/>
    <w:rsid w:val="00753954"/>
    <w:rsid w:val="00766749"/>
    <w:rsid w:val="007736EB"/>
    <w:rsid w:val="007766C0"/>
    <w:rsid w:val="00777100"/>
    <w:rsid w:val="0078051A"/>
    <w:rsid w:val="007924D3"/>
    <w:rsid w:val="00793174"/>
    <w:rsid w:val="007A2FCB"/>
    <w:rsid w:val="007A3C5D"/>
    <w:rsid w:val="007B0B81"/>
    <w:rsid w:val="007B7691"/>
    <w:rsid w:val="007C7C52"/>
    <w:rsid w:val="007D20EA"/>
    <w:rsid w:val="007D6419"/>
    <w:rsid w:val="007F1508"/>
    <w:rsid w:val="007F2586"/>
    <w:rsid w:val="00800595"/>
    <w:rsid w:val="00802446"/>
    <w:rsid w:val="00815F15"/>
    <w:rsid w:val="00825EE7"/>
    <w:rsid w:val="00826831"/>
    <w:rsid w:val="008275DD"/>
    <w:rsid w:val="0083537B"/>
    <w:rsid w:val="00843BB4"/>
    <w:rsid w:val="008462AE"/>
    <w:rsid w:val="0085322A"/>
    <w:rsid w:val="00853D56"/>
    <w:rsid w:val="00856EEB"/>
    <w:rsid w:val="008576C3"/>
    <w:rsid w:val="00863312"/>
    <w:rsid w:val="00870EA2"/>
    <w:rsid w:val="0087532E"/>
    <w:rsid w:val="00890BB4"/>
    <w:rsid w:val="0089282E"/>
    <w:rsid w:val="008A15C2"/>
    <w:rsid w:val="008A4629"/>
    <w:rsid w:val="008B4E03"/>
    <w:rsid w:val="008B50C6"/>
    <w:rsid w:val="008B65EC"/>
    <w:rsid w:val="008C02B9"/>
    <w:rsid w:val="008C1610"/>
    <w:rsid w:val="008D7015"/>
    <w:rsid w:val="008E0333"/>
    <w:rsid w:val="008E07B2"/>
    <w:rsid w:val="008E104A"/>
    <w:rsid w:val="008E5002"/>
    <w:rsid w:val="008E68B1"/>
    <w:rsid w:val="008F2F44"/>
    <w:rsid w:val="008F45A4"/>
    <w:rsid w:val="00901260"/>
    <w:rsid w:val="009169F9"/>
    <w:rsid w:val="00922374"/>
    <w:rsid w:val="00926BF8"/>
    <w:rsid w:val="00930C27"/>
    <w:rsid w:val="00931D65"/>
    <w:rsid w:val="0093605C"/>
    <w:rsid w:val="00936C5A"/>
    <w:rsid w:val="00946C4A"/>
    <w:rsid w:val="00957DE5"/>
    <w:rsid w:val="009620F5"/>
    <w:rsid w:val="00962C21"/>
    <w:rsid w:val="00963AA0"/>
    <w:rsid w:val="00965077"/>
    <w:rsid w:val="00966398"/>
    <w:rsid w:val="00966CFE"/>
    <w:rsid w:val="00973C45"/>
    <w:rsid w:val="0099550E"/>
    <w:rsid w:val="00997D31"/>
    <w:rsid w:val="009A15E8"/>
    <w:rsid w:val="009A3D17"/>
    <w:rsid w:val="009A75C5"/>
    <w:rsid w:val="009B372B"/>
    <w:rsid w:val="009B3DA5"/>
    <w:rsid w:val="009C242C"/>
    <w:rsid w:val="009C27DE"/>
    <w:rsid w:val="009C4A62"/>
    <w:rsid w:val="009C4D62"/>
    <w:rsid w:val="009C4E5F"/>
    <w:rsid w:val="009C5C30"/>
    <w:rsid w:val="009D11F1"/>
    <w:rsid w:val="009D2BDE"/>
    <w:rsid w:val="009D36F7"/>
    <w:rsid w:val="009D39EE"/>
    <w:rsid w:val="009D5D45"/>
    <w:rsid w:val="009D77A5"/>
    <w:rsid w:val="009E5834"/>
    <w:rsid w:val="009E66EE"/>
    <w:rsid w:val="009F1174"/>
    <w:rsid w:val="009F11FB"/>
    <w:rsid w:val="00A022F0"/>
    <w:rsid w:val="00A04BED"/>
    <w:rsid w:val="00A1610A"/>
    <w:rsid w:val="00A16BF6"/>
    <w:rsid w:val="00A21938"/>
    <w:rsid w:val="00A27839"/>
    <w:rsid w:val="00A314F2"/>
    <w:rsid w:val="00A35A8D"/>
    <w:rsid w:val="00A36079"/>
    <w:rsid w:val="00A37921"/>
    <w:rsid w:val="00A4047E"/>
    <w:rsid w:val="00A41297"/>
    <w:rsid w:val="00A41BE9"/>
    <w:rsid w:val="00A43723"/>
    <w:rsid w:val="00A522E4"/>
    <w:rsid w:val="00A52F44"/>
    <w:rsid w:val="00A54946"/>
    <w:rsid w:val="00A56A84"/>
    <w:rsid w:val="00A652D8"/>
    <w:rsid w:val="00A65DFC"/>
    <w:rsid w:val="00A66858"/>
    <w:rsid w:val="00A74A99"/>
    <w:rsid w:val="00A8641D"/>
    <w:rsid w:val="00A87365"/>
    <w:rsid w:val="00A87B56"/>
    <w:rsid w:val="00A90649"/>
    <w:rsid w:val="00A92B66"/>
    <w:rsid w:val="00A9359D"/>
    <w:rsid w:val="00AB6E11"/>
    <w:rsid w:val="00AC2129"/>
    <w:rsid w:val="00AC2F66"/>
    <w:rsid w:val="00AC32B6"/>
    <w:rsid w:val="00AC4E58"/>
    <w:rsid w:val="00AD1CC6"/>
    <w:rsid w:val="00AD2CCF"/>
    <w:rsid w:val="00AD4AB3"/>
    <w:rsid w:val="00AE06ED"/>
    <w:rsid w:val="00AE2A78"/>
    <w:rsid w:val="00AE4481"/>
    <w:rsid w:val="00AF03E2"/>
    <w:rsid w:val="00AF1F99"/>
    <w:rsid w:val="00AF41E9"/>
    <w:rsid w:val="00B0196A"/>
    <w:rsid w:val="00B067C5"/>
    <w:rsid w:val="00B13E31"/>
    <w:rsid w:val="00B141C9"/>
    <w:rsid w:val="00B15D37"/>
    <w:rsid w:val="00B211CA"/>
    <w:rsid w:val="00B25641"/>
    <w:rsid w:val="00B34BB4"/>
    <w:rsid w:val="00B41ED3"/>
    <w:rsid w:val="00B4484D"/>
    <w:rsid w:val="00B467AA"/>
    <w:rsid w:val="00B47725"/>
    <w:rsid w:val="00B53F74"/>
    <w:rsid w:val="00B548F6"/>
    <w:rsid w:val="00B56B0E"/>
    <w:rsid w:val="00B62081"/>
    <w:rsid w:val="00B64CB5"/>
    <w:rsid w:val="00B70BF0"/>
    <w:rsid w:val="00B71E60"/>
    <w:rsid w:val="00B73599"/>
    <w:rsid w:val="00B76425"/>
    <w:rsid w:val="00B76A05"/>
    <w:rsid w:val="00B815FD"/>
    <w:rsid w:val="00B81ED6"/>
    <w:rsid w:val="00B8291F"/>
    <w:rsid w:val="00B86E7F"/>
    <w:rsid w:val="00B876F9"/>
    <w:rsid w:val="00B87894"/>
    <w:rsid w:val="00B9115E"/>
    <w:rsid w:val="00B93C7A"/>
    <w:rsid w:val="00BB5506"/>
    <w:rsid w:val="00BD14BE"/>
    <w:rsid w:val="00BD25FE"/>
    <w:rsid w:val="00BD6195"/>
    <w:rsid w:val="00BD7045"/>
    <w:rsid w:val="00BD73CB"/>
    <w:rsid w:val="00BE0562"/>
    <w:rsid w:val="00BE1C65"/>
    <w:rsid w:val="00BF5C2F"/>
    <w:rsid w:val="00BF67F1"/>
    <w:rsid w:val="00BF6D06"/>
    <w:rsid w:val="00BF7208"/>
    <w:rsid w:val="00C01A4E"/>
    <w:rsid w:val="00C112F8"/>
    <w:rsid w:val="00C16C23"/>
    <w:rsid w:val="00C20668"/>
    <w:rsid w:val="00C22360"/>
    <w:rsid w:val="00C2645C"/>
    <w:rsid w:val="00C26A8C"/>
    <w:rsid w:val="00C26CC0"/>
    <w:rsid w:val="00C4033A"/>
    <w:rsid w:val="00C46CF8"/>
    <w:rsid w:val="00C504BC"/>
    <w:rsid w:val="00C542DF"/>
    <w:rsid w:val="00C55C20"/>
    <w:rsid w:val="00C579C4"/>
    <w:rsid w:val="00C63C84"/>
    <w:rsid w:val="00C67096"/>
    <w:rsid w:val="00C70282"/>
    <w:rsid w:val="00C8032A"/>
    <w:rsid w:val="00C8661C"/>
    <w:rsid w:val="00C9001E"/>
    <w:rsid w:val="00C905D9"/>
    <w:rsid w:val="00C95933"/>
    <w:rsid w:val="00C97042"/>
    <w:rsid w:val="00CA1147"/>
    <w:rsid w:val="00CA71C3"/>
    <w:rsid w:val="00CB2741"/>
    <w:rsid w:val="00CB2EA9"/>
    <w:rsid w:val="00CB396D"/>
    <w:rsid w:val="00CB4451"/>
    <w:rsid w:val="00CB4469"/>
    <w:rsid w:val="00CB5F9C"/>
    <w:rsid w:val="00CB694D"/>
    <w:rsid w:val="00CC2B0F"/>
    <w:rsid w:val="00CC2CA8"/>
    <w:rsid w:val="00CC3F9E"/>
    <w:rsid w:val="00CC6A91"/>
    <w:rsid w:val="00CD1856"/>
    <w:rsid w:val="00CD6D25"/>
    <w:rsid w:val="00CD71B8"/>
    <w:rsid w:val="00CE655F"/>
    <w:rsid w:val="00CE7561"/>
    <w:rsid w:val="00CF179F"/>
    <w:rsid w:val="00CF6B3E"/>
    <w:rsid w:val="00D0618F"/>
    <w:rsid w:val="00D07426"/>
    <w:rsid w:val="00D0768D"/>
    <w:rsid w:val="00D25B77"/>
    <w:rsid w:val="00D310E6"/>
    <w:rsid w:val="00D373F1"/>
    <w:rsid w:val="00D41204"/>
    <w:rsid w:val="00D434CA"/>
    <w:rsid w:val="00D45C2C"/>
    <w:rsid w:val="00D5557B"/>
    <w:rsid w:val="00D67BBE"/>
    <w:rsid w:val="00D70733"/>
    <w:rsid w:val="00D7252B"/>
    <w:rsid w:val="00D75E8C"/>
    <w:rsid w:val="00D76AE4"/>
    <w:rsid w:val="00D8406D"/>
    <w:rsid w:val="00D96A5F"/>
    <w:rsid w:val="00DA5249"/>
    <w:rsid w:val="00DA6C49"/>
    <w:rsid w:val="00DB1ADE"/>
    <w:rsid w:val="00DD0EDA"/>
    <w:rsid w:val="00DD2E48"/>
    <w:rsid w:val="00DE07B4"/>
    <w:rsid w:val="00DE1119"/>
    <w:rsid w:val="00DF4EBC"/>
    <w:rsid w:val="00DF67A6"/>
    <w:rsid w:val="00DF67DC"/>
    <w:rsid w:val="00DF6AFC"/>
    <w:rsid w:val="00E0098A"/>
    <w:rsid w:val="00E00A94"/>
    <w:rsid w:val="00E069E2"/>
    <w:rsid w:val="00E0784F"/>
    <w:rsid w:val="00E13D8F"/>
    <w:rsid w:val="00E25429"/>
    <w:rsid w:val="00E25FE2"/>
    <w:rsid w:val="00E3354C"/>
    <w:rsid w:val="00E34592"/>
    <w:rsid w:val="00E3470C"/>
    <w:rsid w:val="00E34A64"/>
    <w:rsid w:val="00E40171"/>
    <w:rsid w:val="00E42240"/>
    <w:rsid w:val="00E42652"/>
    <w:rsid w:val="00E447FA"/>
    <w:rsid w:val="00E46AAE"/>
    <w:rsid w:val="00E47654"/>
    <w:rsid w:val="00E511A3"/>
    <w:rsid w:val="00E62522"/>
    <w:rsid w:val="00E650B8"/>
    <w:rsid w:val="00E6636A"/>
    <w:rsid w:val="00E66C04"/>
    <w:rsid w:val="00E70F24"/>
    <w:rsid w:val="00E83D2E"/>
    <w:rsid w:val="00E85A7A"/>
    <w:rsid w:val="00E97382"/>
    <w:rsid w:val="00E97B4D"/>
    <w:rsid w:val="00EA19D3"/>
    <w:rsid w:val="00EA26F3"/>
    <w:rsid w:val="00EB03D6"/>
    <w:rsid w:val="00EB12B6"/>
    <w:rsid w:val="00EB143B"/>
    <w:rsid w:val="00EB413B"/>
    <w:rsid w:val="00EB4A77"/>
    <w:rsid w:val="00EC648B"/>
    <w:rsid w:val="00EC7785"/>
    <w:rsid w:val="00ED446E"/>
    <w:rsid w:val="00ED77B4"/>
    <w:rsid w:val="00EE5310"/>
    <w:rsid w:val="00EF3492"/>
    <w:rsid w:val="00EF70D6"/>
    <w:rsid w:val="00F02E1C"/>
    <w:rsid w:val="00F11784"/>
    <w:rsid w:val="00F1297D"/>
    <w:rsid w:val="00F12E96"/>
    <w:rsid w:val="00F1712B"/>
    <w:rsid w:val="00F209EA"/>
    <w:rsid w:val="00F20CE2"/>
    <w:rsid w:val="00F37238"/>
    <w:rsid w:val="00F37D6F"/>
    <w:rsid w:val="00F4069E"/>
    <w:rsid w:val="00F40F72"/>
    <w:rsid w:val="00F41C0F"/>
    <w:rsid w:val="00F4281E"/>
    <w:rsid w:val="00F44393"/>
    <w:rsid w:val="00F53D57"/>
    <w:rsid w:val="00F61D2D"/>
    <w:rsid w:val="00F66012"/>
    <w:rsid w:val="00F70297"/>
    <w:rsid w:val="00F70EA6"/>
    <w:rsid w:val="00F739D3"/>
    <w:rsid w:val="00F83C6F"/>
    <w:rsid w:val="00F94E8C"/>
    <w:rsid w:val="00FA0C58"/>
    <w:rsid w:val="00FA2D61"/>
    <w:rsid w:val="00FB2975"/>
    <w:rsid w:val="00FB39CD"/>
    <w:rsid w:val="00FC2D59"/>
    <w:rsid w:val="00FC6A8A"/>
    <w:rsid w:val="00FC7EBC"/>
    <w:rsid w:val="00FD0828"/>
    <w:rsid w:val="00FD149E"/>
    <w:rsid w:val="00FD779C"/>
    <w:rsid w:val="00FD7FBB"/>
    <w:rsid w:val="00FE169F"/>
    <w:rsid w:val="00FF05EE"/>
    <w:rsid w:val="00FF11C7"/>
    <w:rsid w:val="00FF2AF9"/>
    <w:rsid w:val="00FF6B34"/>
    <w:rsid w:val="00FF7788"/>
    <w:rsid w:val="035A4CBD"/>
    <w:rsid w:val="03D86572"/>
    <w:rsid w:val="03FB4E07"/>
    <w:rsid w:val="08069EF5"/>
    <w:rsid w:val="0942A92C"/>
    <w:rsid w:val="0959CFA6"/>
    <w:rsid w:val="0ABCD492"/>
    <w:rsid w:val="0CA08A24"/>
    <w:rsid w:val="0E89AA21"/>
    <w:rsid w:val="12CB1563"/>
    <w:rsid w:val="13EE46B6"/>
    <w:rsid w:val="14525EA8"/>
    <w:rsid w:val="16120F42"/>
    <w:rsid w:val="1819ECF1"/>
    <w:rsid w:val="18B0BF88"/>
    <w:rsid w:val="200BD679"/>
    <w:rsid w:val="2048D43F"/>
    <w:rsid w:val="206D4685"/>
    <w:rsid w:val="2F6843B2"/>
    <w:rsid w:val="30724467"/>
    <w:rsid w:val="34E4308F"/>
    <w:rsid w:val="39D0CA0F"/>
    <w:rsid w:val="39DB1373"/>
    <w:rsid w:val="3AAFEB5A"/>
    <w:rsid w:val="3D4199EC"/>
    <w:rsid w:val="4035ECF2"/>
    <w:rsid w:val="40686477"/>
    <w:rsid w:val="40C91FE4"/>
    <w:rsid w:val="410B5E45"/>
    <w:rsid w:val="41C2B397"/>
    <w:rsid w:val="423E72FF"/>
    <w:rsid w:val="45000D2B"/>
    <w:rsid w:val="45EA27E5"/>
    <w:rsid w:val="46358B1E"/>
    <w:rsid w:val="475AED65"/>
    <w:rsid w:val="4B24B84B"/>
    <w:rsid w:val="4C443073"/>
    <w:rsid w:val="4C8541CF"/>
    <w:rsid w:val="4E2DCD71"/>
    <w:rsid w:val="4FBA170D"/>
    <w:rsid w:val="500BB24C"/>
    <w:rsid w:val="505450A5"/>
    <w:rsid w:val="518B8AF8"/>
    <w:rsid w:val="52B371F7"/>
    <w:rsid w:val="52F47ECC"/>
    <w:rsid w:val="57532FC7"/>
    <w:rsid w:val="57C588DF"/>
    <w:rsid w:val="58DEEB7C"/>
    <w:rsid w:val="596C146B"/>
    <w:rsid w:val="5B1016E7"/>
    <w:rsid w:val="62633D9E"/>
    <w:rsid w:val="62A64040"/>
    <w:rsid w:val="63C46DBE"/>
    <w:rsid w:val="63D9E3AE"/>
    <w:rsid w:val="653E8341"/>
    <w:rsid w:val="6940C4CB"/>
    <w:rsid w:val="6A0F472A"/>
    <w:rsid w:val="6C78658D"/>
    <w:rsid w:val="6FA6E2B1"/>
    <w:rsid w:val="6FA9A762"/>
    <w:rsid w:val="7075DD8E"/>
    <w:rsid w:val="70F9EF54"/>
    <w:rsid w:val="732C132B"/>
    <w:rsid w:val="73E5F78C"/>
    <w:rsid w:val="76EC9A6D"/>
    <w:rsid w:val="7A6FF17E"/>
    <w:rsid w:val="7B47AB46"/>
    <w:rsid w:val="7BC8D882"/>
    <w:rsid w:val="7D6923ED"/>
    <w:rsid w:val="7F04F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75C90C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val="en-US"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n-US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3"/>
      </w:numPr>
    </w:pPr>
    <w:rPr>
      <w:lang w:val="en-US"/>
    </w:rPr>
  </w:style>
  <w:style w:type="numbering" w:customStyle="1" w:styleId="TitleRuleListStyleLH">
    <w:name w:val="Title Rule List Style LH"/>
    <w:uiPriority w:val="99"/>
    <w:rsid w:val="00B81ED6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4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character" w:customStyle="1" w:styleId="normaltextrun">
    <w:name w:val="normaltextrun"/>
    <w:basedOn w:val="Absatz-Standardschriftart"/>
    <w:rsid w:val="035A4CBD"/>
  </w:style>
  <w:style w:type="character" w:customStyle="1" w:styleId="eop">
    <w:name w:val="eop"/>
    <w:basedOn w:val="Absatz-Standardschriftart"/>
    <w:rsid w:val="035A4CBD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3F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3F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3F74"/>
    <w:rPr>
      <w:sz w:val="20"/>
      <w:szCs w:val="20"/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F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F74"/>
    <w:rPr>
      <w:b/>
      <w:bCs/>
      <w:sz w:val="20"/>
      <w:szCs w:val="20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F74"/>
    <w:rPr>
      <w:rFonts w:ascii="Segoe UI" w:hAnsi="Segoe UI" w:cs="Segoe UI"/>
      <w:sz w:val="18"/>
      <w:szCs w:val="18"/>
      <w:lang w:val="en-AU"/>
    </w:rPr>
  </w:style>
  <w:style w:type="paragraph" w:customStyle="1" w:styleId="bold">
    <w:name w:val="bold"/>
    <w:basedOn w:val="Standard"/>
    <w:uiPriority w:val="99"/>
    <w:rsid w:val="009C4E5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character" w:customStyle="1" w:styleId="bcx9">
    <w:name w:val="bcx9"/>
    <w:basedOn w:val="Absatz-Standardschriftart"/>
    <w:rsid w:val="00A52F44"/>
  </w:style>
  <w:style w:type="character" w:customStyle="1" w:styleId="phone">
    <w:name w:val="phone"/>
    <w:basedOn w:val="Absatz-Standardschriftart"/>
    <w:rsid w:val="00C55C20"/>
  </w:style>
  <w:style w:type="paragraph" w:customStyle="1" w:styleId="Press5-Body">
    <w:name w:val="Press 5 - Body"/>
    <w:basedOn w:val="Standard"/>
    <w:rsid w:val="00B41ED3"/>
    <w:pPr>
      <w:spacing w:after="360" w:line="360" w:lineRule="auto"/>
    </w:pPr>
    <w:rPr>
      <w:rFonts w:ascii="Arial" w:eastAsiaTheme="minorHAnsi" w:hAnsi="Arial" w:cs="Arial"/>
      <w:color w:val="000000"/>
      <w:lang w:eastAsia="en-AU"/>
    </w:rPr>
  </w:style>
  <w:style w:type="character" w:styleId="Hervorhebung">
    <w:name w:val="Emphasis"/>
    <w:basedOn w:val="Absatz-Standardschriftart"/>
    <w:uiPriority w:val="20"/>
    <w:qFormat/>
    <w:rsid w:val="00BB5506"/>
    <w:rPr>
      <w:i/>
      <w:iCs/>
    </w:rPr>
  </w:style>
  <w:style w:type="paragraph" w:styleId="berarbeitung">
    <w:name w:val="Revision"/>
    <w:hidden/>
    <w:uiPriority w:val="99"/>
    <w:semiHidden/>
    <w:rsid w:val="00A36079"/>
    <w:pPr>
      <w:spacing w:after="0" w:line="240" w:lineRule="auto"/>
    </w:pPr>
    <w:rPr>
      <w:lang w:val="en-GB"/>
    </w:rPr>
  </w:style>
  <w:style w:type="paragraph" w:styleId="KeinLeerraum">
    <w:name w:val="No Spacing"/>
    <w:basedOn w:val="Standard"/>
    <w:uiPriority w:val="1"/>
    <w:qFormat/>
    <w:rsid w:val="00D25B77"/>
    <w:pPr>
      <w:spacing w:after="0" w:line="260" w:lineRule="atLeast"/>
    </w:pPr>
    <w:rPr>
      <w:rFonts w:eastAsiaTheme="minorHAnsi"/>
      <w:kern w:val="12"/>
      <w:sz w:val="19"/>
      <w:szCs w:val="19"/>
      <w:lang w:val="de-DE" w:eastAsia="en-US"/>
    </w:rPr>
  </w:style>
  <w:style w:type="character" w:customStyle="1" w:styleId="scxw231939009">
    <w:name w:val="scxw231939009"/>
    <w:basedOn w:val="Absatz-Standardschriftart"/>
    <w:rsid w:val="002F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gie@volanov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2D8E68428B422EA668CB81D7B29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28853-16A1-4652-A3C2-1A9F96BD23D9}"/>
      </w:docPartPr>
      <w:docPartBody>
        <w:p w:rsidR="00281395" w:rsidRDefault="00C67096" w:rsidP="00C67096">
          <w:pPr>
            <w:pStyle w:val="832D8E68428B422EA668CB81D7B29564"/>
          </w:pPr>
          <w:r w:rsidRPr="00FB14A8">
            <w:rPr>
              <w:rStyle w:val="Platzhaltertext"/>
            </w:rPr>
            <w:t>[Category]</w:t>
          </w:r>
        </w:p>
      </w:docPartBody>
    </w:docPart>
    <w:docPart>
      <w:docPartPr>
        <w:name w:val="8FFACF0FF6B74D0AB72C7E22A553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95CB-CCCE-42D6-BE42-FA7FC8D7229F}"/>
      </w:docPartPr>
      <w:docPartBody>
        <w:p w:rsidR="000B2F5B" w:rsidRDefault="009F1174" w:rsidP="009F1174">
          <w:pPr>
            <w:pStyle w:val="8FFACF0FF6B74D0AB72C7E22A553B99B"/>
          </w:pPr>
          <w:r w:rsidRPr="00B44D27">
            <w:rPr>
              <w:rStyle w:val="Platzhaltertext"/>
              <w:lang w:val="en-US"/>
            </w:rPr>
            <w:t>[</w:t>
          </w:r>
          <w:r>
            <w:rPr>
              <w:rStyle w:val="Platzhaltertext"/>
              <w:lang w:val="en-US"/>
            </w:rPr>
            <w:t>Title</w:t>
          </w:r>
          <w:r w:rsidRPr="00B44D27">
            <w:rPr>
              <w:rStyle w:val="Platzhaltertext"/>
              <w:lang w:val="en-US"/>
            </w:rPr>
            <w:t xml:space="preserve"> (Title property; carriage re</w:t>
          </w:r>
          <w:r>
            <w:rPr>
              <w:rStyle w:val="Platzhaltertext"/>
              <w:lang w:val="en-US"/>
            </w:rPr>
            <w:t>turns permitted</w:t>
          </w:r>
          <w:r w:rsidRPr="00B44D27">
            <w:rPr>
              <w:rStyle w:val="Platzhaltertext"/>
              <w:lang w:val="en-US"/>
            </w:rPr>
            <w:t xml:space="preserve">, </w:t>
          </w:r>
          <w:r>
            <w:rPr>
              <w:rStyle w:val="Platzhaltertext"/>
              <w:lang w:val="en-US"/>
            </w:rPr>
            <w:t>but subsequent lines are ignored</w:t>
          </w:r>
          <w:r w:rsidRPr="00B44D27">
            <w:rPr>
              <w:rStyle w:val="Platzhaltertext"/>
              <w:lang w:val="en-US"/>
            </w:rPr>
            <w:t>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6"/>
    <w:rsid w:val="000015B2"/>
    <w:rsid w:val="00032971"/>
    <w:rsid w:val="000448E7"/>
    <w:rsid w:val="000B0D1B"/>
    <w:rsid w:val="000B2F5B"/>
    <w:rsid w:val="000C2E42"/>
    <w:rsid w:val="000D3968"/>
    <w:rsid w:val="000E0B82"/>
    <w:rsid w:val="000E7285"/>
    <w:rsid w:val="001902FF"/>
    <w:rsid w:val="001B3920"/>
    <w:rsid w:val="00281395"/>
    <w:rsid w:val="002A4A5E"/>
    <w:rsid w:val="00372850"/>
    <w:rsid w:val="0038015E"/>
    <w:rsid w:val="003B084B"/>
    <w:rsid w:val="003B6B35"/>
    <w:rsid w:val="003C38A3"/>
    <w:rsid w:val="003D403D"/>
    <w:rsid w:val="003D45AA"/>
    <w:rsid w:val="003D4F45"/>
    <w:rsid w:val="00405D31"/>
    <w:rsid w:val="00407407"/>
    <w:rsid w:val="00466EFA"/>
    <w:rsid w:val="004823B4"/>
    <w:rsid w:val="004A1FC4"/>
    <w:rsid w:val="004B6DBD"/>
    <w:rsid w:val="00557DFF"/>
    <w:rsid w:val="00582290"/>
    <w:rsid w:val="00592BB0"/>
    <w:rsid w:val="005F3BE7"/>
    <w:rsid w:val="00660580"/>
    <w:rsid w:val="00662DC4"/>
    <w:rsid w:val="0068737B"/>
    <w:rsid w:val="00694E8D"/>
    <w:rsid w:val="007E4066"/>
    <w:rsid w:val="007E6F36"/>
    <w:rsid w:val="00840ED7"/>
    <w:rsid w:val="008704C3"/>
    <w:rsid w:val="00871565"/>
    <w:rsid w:val="008C2187"/>
    <w:rsid w:val="009070B3"/>
    <w:rsid w:val="00991866"/>
    <w:rsid w:val="00993134"/>
    <w:rsid w:val="009B09DA"/>
    <w:rsid w:val="009D1C20"/>
    <w:rsid w:val="009F1174"/>
    <w:rsid w:val="00A54977"/>
    <w:rsid w:val="00A6683A"/>
    <w:rsid w:val="00A87BFC"/>
    <w:rsid w:val="00AA2F36"/>
    <w:rsid w:val="00AD2EAA"/>
    <w:rsid w:val="00AD6B2D"/>
    <w:rsid w:val="00B30D19"/>
    <w:rsid w:val="00B8306E"/>
    <w:rsid w:val="00BC6817"/>
    <w:rsid w:val="00C0657E"/>
    <w:rsid w:val="00C67096"/>
    <w:rsid w:val="00C67148"/>
    <w:rsid w:val="00C838AA"/>
    <w:rsid w:val="00CB02BB"/>
    <w:rsid w:val="00CB7012"/>
    <w:rsid w:val="00CE61AE"/>
    <w:rsid w:val="00D05CA2"/>
    <w:rsid w:val="00D31EDA"/>
    <w:rsid w:val="00E62E8D"/>
    <w:rsid w:val="00F67487"/>
    <w:rsid w:val="00F70AE1"/>
    <w:rsid w:val="00FA43EB"/>
    <w:rsid w:val="00FB5EB9"/>
    <w:rsid w:val="00FC74E2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F45"/>
    <w:rPr>
      <w:color w:val="808080"/>
    </w:rPr>
  </w:style>
  <w:style w:type="paragraph" w:customStyle="1" w:styleId="832D8E68428B422EA668CB81D7B29564">
    <w:name w:val="832D8E68428B422EA668CB81D7B29564"/>
    <w:rsid w:val="00C67096"/>
  </w:style>
  <w:style w:type="paragraph" w:customStyle="1" w:styleId="8FFACF0FF6B74D0AB72C7E22A553B99B">
    <w:name w:val="8FFACF0FF6B74D0AB72C7E22A553B99B"/>
    <w:rsid w:val="009F1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26bd745-e87a-4cc8-94cb-accfe79e9e61" xsi:nil="true"/>
    <b1b820adfd3e4a078472514c1a5cb5ff xmlns="87037488-ec5d-4aba-84c2-9b1d22638e8e">
      <Terms xmlns="http://schemas.microsoft.com/office/infopath/2007/PartnerControls"/>
    </b1b820adfd3e4a078472514c1a5cb5ff>
    <Date xmlns="f26bd745-e87a-4cc8-94cb-accfe79e9e61" xsi:nil="true"/>
    <TaxCatchAll xmlns="87037488-ec5d-4aba-84c2-9b1d22638e8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FBB39F59C74E9AE74318B01F30C1" ma:contentTypeVersion="17" ma:contentTypeDescription="Crée un document." ma:contentTypeScope="" ma:versionID="859926bd4262f2cbe590d2265ffe8593">
  <xsd:schema xmlns:xsd="http://www.w3.org/2001/XMLSchema" xmlns:xs="http://www.w3.org/2001/XMLSchema" xmlns:p="http://schemas.microsoft.com/office/2006/metadata/properties" xmlns:ns2="87037488-ec5d-4aba-84c2-9b1d22638e8e" xmlns:ns3="f26bd745-e87a-4cc8-94cb-accfe79e9e61" xmlns:ns4="d58250da-ac70-4804-bce5-21632f800378" targetNamespace="http://schemas.microsoft.com/office/2006/metadata/properties" ma:root="true" ma:fieldsID="b24de9979fd7eba33ad41c2cdf85ff1b" ns2:_="" ns3:_="" ns4:_="">
    <xsd:import namespace="87037488-ec5d-4aba-84c2-9b1d22638e8e"/>
    <xsd:import namespace="f26bd745-e87a-4cc8-94cb-accfe79e9e61"/>
    <xsd:import namespace="d58250da-ac70-4804-bce5-21632f800378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Date" minOccurs="0"/>
                <xsd:element ref="ns3:Ti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ae3c97b-c7ff-43ff-8754-b1b0eeef3f82}" ma:internalName="TaxCatchAll" ma:showField="CatchAllData" ma:web="d58250da-ac70-4804-bce5-21632f800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ae3c97b-c7ff-43ff-8754-b1b0eeef3f82}" ma:internalName="TaxCatchAllLabel" ma:readOnly="true" ma:showField="CatchAllDataLabel" ma:web="d58250da-ac70-4804-bce5-21632f800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d745-e87a-4cc8-94cb-accfe79e9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Time" ma:index="25" nillable="true" ma:displayName="Time" ma:format="DateTime" ma:internalName="Tim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250da-ac70-4804-bce5-21632f80037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9046-7E31-460B-B0C5-650EAEF7C4FC}">
  <ds:schemaRefs>
    <ds:schemaRef ds:uri="http://purl.org/dc/dcmitype/"/>
    <ds:schemaRef ds:uri="http://schemas.microsoft.com/office/2006/metadata/properties"/>
    <ds:schemaRef ds:uri="f26bd745-e87a-4cc8-94cb-accfe79e9e6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58250da-ac70-4804-bce5-21632f800378"/>
    <ds:schemaRef ds:uri="87037488-ec5d-4aba-84c2-9b1d22638e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E5D20B-725C-419A-9C4B-AAFB5344F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f26bd745-e87a-4cc8-94cb-accfe79e9e61"/>
    <ds:schemaRef ds:uri="d58250da-ac70-4804-bce5-21632f800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CF5D0-9892-4086-88BC-3DE3BDA997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21CC34E-2B0C-4E39-8E81-A9741CCF69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53A6D9-E27F-4472-BF83-5540A9D5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5732</Characters>
  <Application>Microsoft Office Word</Application>
  <DocSecurity>0</DocSecurity>
  <Lines>47</Lines>
  <Paragraphs>13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Liebherr и ENGIE разрабатывают углеродно-нейтральные решения для горнодобывающей отрасли</vt:lpstr>
      <vt:lpstr>Liebherr и ABB ускоряют электрификацию карьеров: упор на троллейную систему для самосвалов</vt:lpstr>
      <vt:lpstr>Liebherr and ABB accelerate 
all-electric mine transition, 
focussing on haul truck trolley support</vt:lpstr>
      <vt:lpstr>Liebherr and ENGIE partner to develop carbon-neutral solutions for the mining industry</vt:lpstr>
    </vt:vector>
  </TitlesOfParts>
  <Company>Liebherr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Liebherr и ENGIE разрабатывают углеродно-нейтральные решения для горнодобывающей отрасли</dc:title>
  <dc:subject/>
  <dc:creator>Goetz Manuel (LHO)</dc:creator>
  <cp:keywords/>
  <dc:description/>
  <cp:lastModifiedBy>Lunitz Larissa (LHO)</cp:lastModifiedBy>
  <cp:revision>3</cp:revision>
  <cp:lastPrinted>2021-11-09T10:19:00Z</cp:lastPrinted>
  <dcterms:created xsi:type="dcterms:W3CDTF">2021-11-09T09:36:00Z</dcterms:created>
  <dcterms:modified xsi:type="dcterms:W3CDTF">2021-11-09T10:19:00Z</dcterms:modified>
  <cp:category>Пресс-релиз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0x010100DB51FBB39F59C74E9AE74318B01F30C1</vt:lpwstr>
  </property>
  <property fmtid="{D5CDD505-2E9C-101B-9397-08002B2CF9AE}" pid="3" name="MSIP_Label_c135c4ba-2280-41f8-be7d-6f21d368baa3_Enabled">
    <vt:lpwstr>true</vt:lpwstr>
  </property>
  <property fmtid="{D5CDD505-2E9C-101B-9397-08002B2CF9AE}" pid="4" name="MSIP_Label_c135c4ba-2280-41f8-be7d-6f21d368baa3_SetDate">
    <vt:lpwstr>2021-08-16T12:52:15Z</vt:lpwstr>
  </property>
  <property fmtid="{D5CDD505-2E9C-101B-9397-08002B2CF9AE}" pid="5" name="MSIP_Label_c135c4ba-2280-41f8-be7d-6f21d368baa3_Method">
    <vt:lpwstr>Standard</vt:lpwstr>
  </property>
  <property fmtid="{D5CDD505-2E9C-101B-9397-08002B2CF9AE}" pid="6" name="MSIP_Label_c135c4ba-2280-41f8-be7d-6f21d368baa3_Name">
    <vt:lpwstr>c135c4ba-2280-41f8-be7d-6f21d368baa3</vt:lpwstr>
  </property>
  <property fmtid="{D5CDD505-2E9C-101B-9397-08002B2CF9AE}" pid="7" name="MSIP_Label_c135c4ba-2280-41f8-be7d-6f21d368baa3_SiteId">
    <vt:lpwstr>24139d14-c62c-4c47-8bdd-ce71ea1d50cf</vt:lpwstr>
  </property>
  <property fmtid="{D5CDD505-2E9C-101B-9397-08002B2CF9AE}" pid="8" name="MSIP_Label_c135c4ba-2280-41f8-be7d-6f21d368baa3_ActionId">
    <vt:lpwstr>28fcef1a-0702-4fef-be77-261e562ef329</vt:lpwstr>
  </property>
  <property fmtid="{D5CDD505-2E9C-101B-9397-08002B2CF9AE}" pid="9" name="MSIP_Label_c135c4ba-2280-41f8-be7d-6f21d368baa3_ContentBits">
    <vt:lpwstr>0</vt:lpwstr>
  </property>
</Properties>
</file>