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81A021" w14:textId="77777777" w:rsidR="00785F8A" w:rsidRPr="009A697E" w:rsidRDefault="00785F8A" w:rsidP="00785F8A">
      <w:pPr>
        <w:pStyle w:val="Topline16Pt"/>
        <w:spacing w:before="240"/>
        <w:rPr>
          <w:lang w:val="de-DE"/>
        </w:rPr>
      </w:pPr>
      <w:r w:rsidRPr="009A697E">
        <w:rPr>
          <w:lang w:val="de-DE"/>
        </w:rPr>
        <w:t>Press</w:t>
      </w:r>
      <w:r w:rsidR="005618E9" w:rsidRPr="009A697E">
        <w:rPr>
          <w:lang w:val="de-DE"/>
        </w:rPr>
        <w:t>einformation</w:t>
      </w:r>
    </w:p>
    <w:p w14:paraId="64E8CB15" w14:textId="3A9FC387" w:rsidR="007B7526" w:rsidRPr="009A697E" w:rsidRDefault="004658DC" w:rsidP="00785F8A">
      <w:pPr>
        <w:pStyle w:val="HeadlineH233Pt"/>
        <w:spacing w:line="240" w:lineRule="auto"/>
      </w:pPr>
      <w:r w:rsidRPr="009A697E">
        <w:t>Sparsam im Gewinnungseinsatz</w:t>
      </w:r>
      <w:r w:rsidR="007B7526" w:rsidRPr="009A697E">
        <w:t>: Dritter Liebherr-Radlader L 586 XPower</w:t>
      </w:r>
      <w:r w:rsidR="007B7526" w:rsidRPr="009A697E">
        <w:rPr>
          <w:vertAlign w:val="superscript"/>
        </w:rPr>
        <w:t>®</w:t>
      </w:r>
      <w:r w:rsidR="007B7526" w:rsidRPr="009A697E">
        <w:t xml:space="preserve"> für </w:t>
      </w:r>
      <w:r w:rsidR="00DB0A90" w:rsidRPr="009A697E">
        <w:t>Schotter</w:t>
      </w:r>
      <w:r w:rsidR="007B7526" w:rsidRPr="009A697E">
        <w:t>werk Rinsche</w:t>
      </w:r>
    </w:p>
    <w:p w14:paraId="51C3CE34" w14:textId="77777777" w:rsidR="00785F8A" w:rsidRPr="009A697E" w:rsidRDefault="00785F8A" w:rsidP="00785F8A">
      <w:pPr>
        <w:pStyle w:val="HeadlineH233Pt"/>
        <w:spacing w:before="240" w:after="240" w:line="140" w:lineRule="exact"/>
        <w:rPr>
          <w:rFonts w:ascii="Tahoma" w:hAnsi="Tahoma" w:cs="Tahoma"/>
        </w:rPr>
      </w:pPr>
      <w:r w:rsidRPr="009A697E">
        <w:rPr>
          <w:rFonts w:ascii="Tahoma" w:hAnsi="Tahoma" w:cs="Tahoma"/>
        </w:rPr>
        <w:t>⸺</w:t>
      </w:r>
    </w:p>
    <w:p w14:paraId="5FCA8392" w14:textId="77777777" w:rsidR="00D923C0" w:rsidRPr="009A697E" w:rsidRDefault="0005058D" w:rsidP="00D923C0">
      <w:pPr>
        <w:pStyle w:val="Bulletpoints11Pt"/>
        <w:ind w:left="284" w:hanging="284"/>
        <w:rPr>
          <w:lang w:val="de-DE"/>
        </w:rPr>
      </w:pPr>
      <w:r w:rsidRPr="009A697E">
        <w:rPr>
          <w:lang w:val="de-DE"/>
        </w:rPr>
        <w:t xml:space="preserve">Geringer Treibstoffverbrauch und hohe Leistung als </w:t>
      </w:r>
      <w:r w:rsidR="00C203D0" w:rsidRPr="009A697E">
        <w:rPr>
          <w:lang w:val="de-DE"/>
        </w:rPr>
        <w:t>Kauf</w:t>
      </w:r>
      <w:r w:rsidR="004658DC" w:rsidRPr="009A697E">
        <w:rPr>
          <w:lang w:val="de-DE"/>
        </w:rPr>
        <w:t>kriterien</w:t>
      </w:r>
    </w:p>
    <w:p w14:paraId="77265A58" w14:textId="77777777" w:rsidR="00D923C0" w:rsidRPr="009A697E" w:rsidRDefault="0005058D" w:rsidP="00D923C0">
      <w:pPr>
        <w:pStyle w:val="Bulletpoints11Pt"/>
        <w:ind w:left="284" w:hanging="284"/>
        <w:rPr>
          <w:lang w:val="de-DE"/>
        </w:rPr>
      </w:pPr>
      <w:r w:rsidRPr="009A697E">
        <w:rPr>
          <w:lang w:val="de-DE"/>
        </w:rPr>
        <w:t xml:space="preserve">Radlader für </w:t>
      </w:r>
      <w:r w:rsidR="004658DC" w:rsidRPr="009A697E">
        <w:rPr>
          <w:lang w:val="de-DE"/>
        </w:rPr>
        <w:t>Einsatz im Steinbruch</w:t>
      </w:r>
      <w:r w:rsidRPr="009A697E">
        <w:rPr>
          <w:lang w:val="de-DE"/>
        </w:rPr>
        <w:t xml:space="preserve"> mit Reifenschutzketten ausgestattet</w:t>
      </w:r>
    </w:p>
    <w:p w14:paraId="1564C7CD" w14:textId="5683AF6B" w:rsidR="004658DC" w:rsidRPr="009A697E" w:rsidRDefault="004658DC" w:rsidP="004658DC">
      <w:pPr>
        <w:pStyle w:val="Bulletpoints11Pt"/>
        <w:ind w:left="284" w:hanging="284"/>
        <w:rPr>
          <w:lang w:val="de-DE"/>
        </w:rPr>
      </w:pPr>
      <w:r w:rsidRPr="009A697E">
        <w:rPr>
          <w:lang w:val="de-DE"/>
        </w:rPr>
        <w:t xml:space="preserve">Load-and-Carry-Einsatz mit Wegstrecken bis zu </w:t>
      </w:r>
      <w:r w:rsidR="00DB0A90" w:rsidRPr="009A697E">
        <w:rPr>
          <w:lang w:val="de-DE"/>
        </w:rPr>
        <w:t>2</w:t>
      </w:r>
      <w:r w:rsidRPr="009A697E">
        <w:rPr>
          <w:lang w:val="de-DE"/>
        </w:rPr>
        <w:t>00 Metern</w:t>
      </w:r>
    </w:p>
    <w:p w14:paraId="5651B141" w14:textId="7A839CD0" w:rsidR="007A326A" w:rsidRPr="009A697E" w:rsidRDefault="009B33E4" w:rsidP="00A4435B">
      <w:pPr>
        <w:pStyle w:val="Teaser11Pt"/>
        <w:rPr>
          <w:lang w:val="de-DE"/>
        </w:rPr>
      </w:pPr>
      <w:r w:rsidRPr="009A697E">
        <w:rPr>
          <w:lang w:val="de-DE"/>
        </w:rPr>
        <w:t>In der Soester Börde, im Herzen von Nordrhein-Westfalen, gewinnt das Natursteinwerk Rinsche „deutschen Blaustein“ und „</w:t>
      </w:r>
      <w:r w:rsidR="00DB0A90" w:rsidRPr="009A697E">
        <w:rPr>
          <w:lang w:val="de-DE"/>
        </w:rPr>
        <w:t>Anröchter</w:t>
      </w:r>
      <w:r w:rsidRPr="009A697E">
        <w:rPr>
          <w:lang w:val="de-DE"/>
        </w:rPr>
        <w:t xml:space="preserve"> Grünstein“, auch bekannt als Anröchter Dolomit.</w:t>
      </w:r>
      <w:r w:rsidR="00020BE1" w:rsidRPr="009A697E">
        <w:rPr>
          <w:lang w:val="de-DE"/>
        </w:rPr>
        <w:t xml:space="preserve"> Zudem fördert das Familienunternehmen Rinsche große Mengen an Schotter. Dabei </w:t>
      </w:r>
      <w:r w:rsidR="009F07CD" w:rsidRPr="009A697E">
        <w:rPr>
          <w:lang w:val="de-DE"/>
        </w:rPr>
        <w:t>übernehmen</w:t>
      </w:r>
      <w:r w:rsidR="00020BE1" w:rsidRPr="009A697E">
        <w:rPr>
          <w:lang w:val="de-DE"/>
        </w:rPr>
        <w:t xml:space="preserve"> drei Radlader L 586 XPower</w:t>
      </w:r>
      <w:r w:rsidR="00020BE1" w:rsidRPr="009A697E">
        <w:rPr>
          <w:vertAlign w:val="superscript"/>
          <w:lang w:val="de-DE"/>
        </w:rPr>
        <w:t>®</w:t>
      </w:r>
      <w:r w:rsidR="00020BE1" w:rsidRPr="009A697E">
        <w:rPr>
          <w:lang w:val="de-DE"/>
        </w:rPr>
        <w:t xml:space="preserve"> aus dem Hause Liebherr </w:t>
      </w:r>
      <w:r w:rsidR="009F07CD" w:rsidRPr="009A697E">
        <w:rPr>
          <w:lang w:val="de-DE"/>
        </w:rPr>
        <w:t>wichtige Aufgaben</w:t>
      </w:r>
      <w:r w:rsidR="00020BE1" w:rsidRPr="009A697E">
        <w:rPr>
          <w:lang w:val="de-DE"/>
        </w:rPr>
        <w:t>.</w:t>
      </w:r>
      <w:r w:rsidR="00A4435B" w:rsidRPr="009A697E">
        <w:rPr>
          <w:lang w:val="de-DE"/>
        </w:rPr>
        <w:t xml:space="preserve"> I</w:t>
      </w:r>
      <w:r w:rsidR="00020BE1" w:rsidRPr="009A697E">
        <w:rPr>
          <w:lang w:val="de-DE"/>
        </w:rPr>
        <w:t xml:space="preserve">m Load-and-Carry-Einsatz, bei dem sie pro Ladevorgang bis zu 12 Tonnen </w:t>
      </w:r>
      <w:r w:rsidR="00DB0A90" w:rsidRPr="009A697E">
        <w:rPr>
          <w:lang w:val="de-DE"/>
        </w:rPr>
        <w:t>Kalksteinmergel</w:t>
      </w:r>
      <w:r w:rsidR="00020BE1" w:rsidRPr="009A697E">
        <w:rPr>
          <w:lang w:val="de-DE"/>
        </w:rPr>
        <w:t xml:space="preserve"> bewegen, überzeugen die Radlader mit </w:t>
      </w:r>
      <w:r w:rsidR="009F07CD" w:rsidRPr="009A697E">
        <w:rPr>
          <w:lang w:val="de-DE"/>
        </w:rPr>
        <w:t xml:space="preserve">geringem Verbrauch und </w:t>
      </w:r>
      <w:r w:rsidR="00020BE1" w:rsidRPr="009A697E">
        <w:rPr>
          <w:lang w:val="de-DE"/>
        </w:rPr>
        <w:t>hohe</w:t>
      </w:r>
      <w:r w:rsidR="000D4AF0" w:rsidRPr="009A697E">
        <w:rPr>
          <w:lang w:val="de-DE"/>
        </w:rPr>
        <w:t>r</w:t>
      </w:r>
      <w:r w:rsidR="00020BE1" w:rsidRPr="009A697E">
        <w:rPr>
          <w:lang w:val="de-DE"/>
        </w:rPr>
        <w:t xml:space="preserve"> </w:t>
      </w:r>
      <w:r w:rsidR="0005058D" w:rsidRPr="009A697E">
        <w:rPr>
          <w:lang w:val="de-DE"/>
        </w:rPr>
        <w:t>Leistung</w:t>
      </w:r>
      <w:r w:rsidR="00020BE1" w:rsidRPr="009A697E">
        <w:rPr>
          <w:lang w:val="de-DE"/>
        </w:rPr>
        <w:t>.</w:t>
      </w:r>
    </w:p>
    <w:p w14:paraId="1709E3C8" w14:textId="5857F216" w:rsidR="00F7520C" w:rsidRPr="009A697E" w:rsidRDefault="00A4435B" w:rsidP="00A4435B">
      <w:pPr>
        <w:pStyle w:val="Copytext11Pt"/>
        <w:rPr>
          <w:lang w:val="de-DE"/>
        </w:rPr>
      </w:pPr>
      <w:proofErr w:type="spellStart"/>
      <w:r w:rsidRPr="009A697E">
        <w:rPr>
          <w:lang w:val="de-DE"/>
        </w:rPr>
        <w:t>Anröchte</w:t>
      </w:r>
      <w:proofErr w:type="spellEnd"/>
      <w:r w:rsidRPr="009A697E">
        <w:rPr>
          <w:lang w:val="de-DE"/>
        </w:rPr>
        <w:t xml:space="preserve"> (Deutschland), </w:t>
      </w:r>
      <w:r w:rsidR="009A697E" w:rsidRPr="009A697E">
        <w:rPr>
          <w:lang w:val="de-DE"/>
        </w:rPr>
        <w:t>26</w:t>
      </w:r>
      <w:r w:rsidRPr="009A697E">
        <w:rPr>
          <w:lang w:val="de-DE"/>
        </w:rPr>
        <w:t xml:space="preserve">. </w:t>
      </w:r>
      <w:r w:rsidR="008746ED" w:rsidRPr="009A697E">
        <w:rPr>
          <w:lang w:val="de-DE"/>
        </w:rPr>
        <w:t>Ju</w:t>
      </w:r>
      <w:r w:rsidR="009A697E" w:rsidRPr="009A697E">
        <w:rPr>
          <w:lang w:val="de-DE"/>
        </w:rPr>
        <w:t>l</w:t>
      </w:r>
      <w:r w:rsidRPr="009A697E">
        <w:rPr>
          <w:lang w:val="de-DE"/>
        </w:rPr>
        <w:t xml:space="preserve">i 2021 – </w:t>
      </w:r>
      <w:r w:rsidR="009F07CD" w:rsidRPr="009A697E">
        <w:rPr>
          <w:lang w:val="de-DE"/>
        </w:rPr>
        <w:t>Seit kurzem erweitert ein dritter Liebherr-Radlader L 586</w:t>
      </w:r>
      <w:r w:rsidR="00307F7A">
        <w:rPr>
          <w:lang w:val="de-DE"/>
        </w:rPr>
        <w:t> </w:t>
      </w:r>
      <w:proofErr w:type="spellStart"/>
      <w:r w:rsidR="009F07CD" w:rsidRPr="009A697E">
        <w:rPr>
          <w:lang w:val="de-DE"/>
        </w:rPr>
        <w:t>XPower</w:t>
      </w:r>
      <w:proofErr w:type="spellEnd"/>
      <w:r w:rsidR="009F07CD" w:rsidRPr="009A697E">
        <w:rPr>
          <w:vertAlign w:val="superscript"/>
          <w:lang w:val="de-DE"/>
        </w:rPr>
        <w:t>®</w:t>
      </w:r>
      <w:r w:rsidR="009F07CD" w:rsidRPr="009A697E">
        <w:rPr>
          <w:lang w:val="de-DE"/>
        </w:rPr>
        <w:t xml:space="preserve"> den Maschinenpark des </w:t>
      </w:r>
      <w:r w:rsidR="00DB0A90" w:rsidRPr="009A697E">
        <w:rPr>
          <w:lang w:val="de-DE"/>
        </w:rPr>
        <w:t>Schotterwerks</w:t>
      </w:r>
      <w:r w:rsidR="009F07CD" w:rsidRPr="009A697E">
        <w:rPr>
          <w:lang w:val="de-DE"/>
        </w:rPr>
        <w:t xml:space="preserve"> </w:t>
      </w:r>
      <w:proofErr w:type="spellStart"/>
      <w:r w:rsidR="009F07CD" w:rsidRPr="009A697E">
        <w:rPr>
          <w:lang w:val="de-DE"/>
        </w:rPr>
        <w:t>Rinsche</w:t>
      </w:r>
      <w:proofErr w:type="spellEnd"/>
      <w:r w:rsidR="009F07CD" w:rsidRPr="009A697E">
        <w:rPr>
          <w:lang w:val="de-DE"/>
        </w:rPr>
        <w:t xml:space="preserve"> in </w:t>
      </w:r>
      <w:proofErr w:type="spellStart"/>
      <w:r w:rsidR="009F07CD" w:rsidRPr="009A697E">
        <w:rPr>
          <w:lang w:val="de-DE"/>
        </w:rPr>
        <w:t>Anröchte</w:t>
      </w:r>
      <w:proofErr w:type="spellEnd"/>
      <w:r w:rsidR="009F07CD" w:rsidRPr="009A697E">
        <w:rPr>
          <w:lang w:val="de-DE"/>
        </w:rPr>
        <w:t xml:space="preserve">. </w:t>
      </w:r>
      <w:r w:rsidRPr="009A697E">
        <w:rPr>
          <w:lang w:val="de-DE"/>
        </w:rPr>
        <w:t>Ausschlaggebend für die Neuanschaffung waren die positiven Erfahrungen mit den beiden bisherigen L 586 XPower</w:t>
      </w:r>
      <w:r w:rsidRPr="009A697E">
        <w:rPr>
          <w:vertAlign w:val="superscript"/>
          <w:lang w:val="de-DE"/>
        </w:rPr>
        <w:t>®</w:t>
      </w:r>
      <w:r w:rsidRPr="009A697E">
        <w:rPr>
          <w:lang w:val="de-DE"/>
        </w:rPr>
        <w:t xml:space="preserve">, die Geschäftsführer Wilhelm Rinsche im Jahr 2019 </w:t>
      </w:r>
      <w:r w:rsidR="008746ED" w:rsidRPr="009A697E">
        <w:rPr>
          <w:lang w:val="de-DE"/>
        </w:rPr>
        <w:t>gekauft</w:t>
      </w:r>
      <w:r w:rsidRPr="009A697E">
        <w:rPr>
          <w:lang w:val="de-DE"/>
        </w:rPr>
        <w:t xml:space="preserve"> hat.</w:t>
      </w:r>
      <w:r w:rsidR="00F7520C" w:rsidRPr="009A697E">
        <w:rPr>
          <w:lang w:val="de-DE"/>
        </w:rPr>
        <w:t xml:space="preserve"> „</w:t>
      </w:r>
      <w:r w:rsidR="000D4AF0" w:rsidRPr="009A697E">
        <w:rPr>
          <w:lang w:val="de-DE"/>
        </w:rPr>
        <w:t>Unsere</w:t>
      </w:r>
      <w:r w:rsidR="008746ED" w:rsidRPr="009A697E">
        <w:rPr>
          <w:lang w:val="de-DE"/>
        </w:rPr>
        <w:t xml:space="preserve"> L 586 </w:t>
      </w:r>
      <w:r w:rsidR="000D4AF0" w:rsidRPr="009A697E">
        <w:rPr>
          <w:lang w:val="de-DE"/>
        </w:rPr>
        <w:t>ver</w:t>
      </w:r>
      <w:r w:rsidR="00F7520C" w:rsidRPr="009A697E">
        <w:rPr>
          <w:lang w:val="de-DE"/>
        </w:rPr>
        <w:t xml:space="preserve">brauchen </w:t>
      </w:r>
      <w:r w:rsidR="007A326A" w:rsidRPr="009A697E">
        <w:rPr>
          <w:lang w:val="de-DE"/>
        </w:rPr>
        <w:t xml:space="preserve">mit ihrem leistungsverzweigten Antrieb </w:t>
      </w:r>
      <w:r w:rsidR="00F7520C" w:rsidRPr="009A697E">
        <w:rPr>
          <w:lang w:val="de-DE"/>
        </w:rPr>
        <w:t>nur circa 20 Liter Diesel pro Betriebsstunde. Das sind rund 1</w:t>
      </w:r>
      <w:r w:rsidR="00DB0A90" w:rsidRPr="009A697E">
        <w:rPr>
          <w:lang w:val="de-DE"/>
        </w:rPr>
        <w:t>2</w:t>
      </w:r>
      <w:r w:rsidR="00F7520C" w:rsidRPr="009A697E">
        <w:rPr>
          <w:lang w:val="de-DE"/>
        </w:rPr>
        <w:t xml:space="preserve"> Liter weniger als ein </w:t>
      </w:r>
      <w:r w:rsidR="004658DC" w:rsidRPr="009A697E">
        <w:rPr>
          <w:lang w:val="de-DE"/>
        </w:rPr>
        <w:t>vergleichbarer</w:t>
      </w:r>
      <w:r w:rsidR="00F7520C" w:rsidRPr="009A697E">
        <w:rPr>
          <w:lang w:val="de-DE"/>
        </w:rPr>
        <w:t xml:space="preserve"> Radlader eines anderen Herstellers, den wir bei uns im Steinbruch hatten. </w:t>
      </w:r>
      <w:r w:rsidR="008746ED" w:rsidRPr="009A697E">
        <w:rPr>
          <w:lang w:val="de-DE"/>
        </w:rPr>
        <w:t xml:space="preserve">Mit den Liebherr-Radladern </w:t>
      </w:r>
      <w:r w:rsidR="000D4AF0" w:rsidRPr="009A697E">
        <w:rPr>
          <w:lang w:val="de-DE"/>
        </w:rPr>
        <w:t>erzielen wir enorme Kosteneinsparungen</w:t>
      </w:r>
      <w:r w:rsidR="00F7520C" w:rsidRPr="009A697E">
        <w:rPr>
          <w:lang w:val="de-DE"/>
        </w:rPr>
        <w:t xml:space="preserve"> und wir stoßen </w:t>
      </w:r>
      <w:r w:rsidR="008746ED" w:rsidRPr="009A697E">
        <w:rPr>
          <w:lang w:val="de-DE"/>
        </w:rPr>
        <w:t xml:space="preserve">auch </w:t>
      </w:r>
      <w:r w:rsidR="00F7520C" w:rsidRPr="009A697E">
        <w:rPr>
          <w:lang w:val="de-DE"/>
        </w:rPr>
        <w:t>viel weniger CO</w:t>
      </w:r>
      <w:r w:rsidR="00F7520C" w:rsidRPr="009A697E">
        <w:rPr>
          <w:vertAlign w:val="subscript"/>
          <w:lang w:val="de-DE"/>
        </w:rPr>
        <w:t>2</w:t>
      </w:r>
      <w:r w:rsidR="00F7520C" w:rsidRPr="009A697E">
        <w:rPr>
          <w:lang w:val="de-DE"/>
        </w:rPr>
        <w:t xml:space="preserve"> aus“, erklärt</w:t>
      </w:r>
      <w:r w:rsidR="003C6E27" w:rsidRPr="009A697E">
        <w:rPr>
          <w:lang w:val="de-DE"/>
        </w:rPr>
        <w:t xml:space="preserve"> </w:t>
      </w:r>
      <w:r w:rsidR="00F7520C" w:rsidRPr="009A697E">
        <w:rPr>
          <w:lang w:val="de-DE"/>
        </w:rPr>
        <w:t>Rinsche.</w:t>
      </w:r>
    </w:p>
    <w:p w14:paraId="717428F9" w14:textId="77777777" w:rsidR="008746ED" w:rsidRPr="009A697E" w:rsidRDefault="007A326A" w:rsidP="008746ED">
      <w:pPr>
        <w:pStyle w:val="Copyhead11Pt"/>
        <w:rPr>
          <w:lang w:val="de-DE"/>
        </w:rPr>
      </w:pPr>
      <w:r w:rsidRPr="009A697E">
        <w:rPr>
          <w:lang w:val="de-DE"/>
        </w:rPr>
        <w:t>Liebherr-Radlader L 586 XPower</w:t>
      </w:r>
      <w:r w:rsidRPr="009A697E">
        <w:rPr>
          <w:vertAlign w:val="superscript"/>
          <w:lang w:val="de-DE"/>
        </w:rPr>
        <w:t>®</w:t>
      </w:r>
      <w:r w:rsidR="007B7526" w:rsidRPr="009A697E">
        <w:rPr>
          <w:lang w:val="de-DE"/>
        </w:rPr>
        <w:t xml:space="preserve"> </w:t>
      </w:r>
      <w:r w:rsidR="0014731C" w:rsidRPr="009A697E">
        <w:rPr>
          <w:lang w:val="de-DE"/>
        </w:rPr>
        <w:t xml:space="preserve">überzeugen </w:t>
      </w:r>
      <w:r w:rsidR="007B7526" w:rsidRPr="009A697E">
        <w:rPr>
          <w:lang w:val="de-DE"/>
        </w:rPr>
        <w:t>im</w:t>
      </w:r>
      <w:r w:rsidRPr="009A697E">
        <w:rPr>
          <w:lang w:val="de-DE"/>
        </w:rPr>
        <w:t xml:space="preserve"> Load-and-Carry-Einsatz</w:t>
      </w:r>
    </w:p>
    <w:p w14:paraId="1054D6F0" w14:textId="77777777" w:rsidR="00C65497" w:rsidRPr="009A697E" w:rsidRDefault="00C65497" w:rsidP="00D923C0">
      <w:pPr>
        <w:pStyle w:val="Copytext11Pt"/>
        <w:rPr>
          <w:lang w:val="de-DE"/>
        </w:rPr>
      </w:pPr>
      <w:r w:rsidRPr="009A697E">
        <w:rPr>
          <w:lang w:val="de-DE"/>
        </w:rPr>
        <w:t xml:space="preserve">Der geringe Kraftstoffverbrauch ist </w:t>
      </w:r>
      <w:r w:rsidR="00F7520C" w:rsidRPr="009A697E">
        <w:rPr>
          <w:lang w:val="de-DE"/>
        </w:rPr>
        <w:t>besonders</w:t>
      </w:r>
      <w:r w:rsidRPr="009A697E">
        <w:rPr>
          <w:lang w:val="de-DE"/>
        </w:rPr>
        <w:t xml:space="preserve"> bemerkenswert, weil die über 33 Tonnen schweren Radlader </w:t>
      </w:r>
      <w:r w:rsidR="004658DC" w:rsidRPr="009A697E">
        <w:rPr>
          <w:lang w:val="de-DE"/>
        </w:rPr>
        <w:t xml:space="preserve">über </w:t>
      </w:r>
      <w:r w:rsidR="00F7520C" w:rsidRPr="009A697E">
        <w:rPr>
          <w:lang w:val="de-DE"/>
        </w:rPr>
        <w:t>diverse</w:t>
      </w:r>
      <w:r w:rsidRPr="009A697E">
        <w:rPr>
          <w:lang w:val="de-DE"/>
        </w:rPr>
        <w:t xml:space="preserve"> Sonderausstattungen für den </w:t>
      </w:r>
      <w:r w:rsidR="004658DC" w:rsidRPr="009A697E">
        <w:rPr>
          <w:lang w:val="de-DE"/>
        </w:rPr>
        <w:t>Gewinnungse</w:t>
      </w:r>
      <w:r w:rsidR="009F07CD" w:rsidRPr="009A697E">
        <w:rPr>
          <w:lang w:val="de-DE"/>
        </w:rPr>
        <w:t xml:space="preserve">insatz </w:t>
      </w:r>
      <w:r w:rsidR="004658DC" w:rsidRPr="009A697E">
        <w:rPr>
          <w:lang w:val="de-DE"/>
        </w:rPr>
        <w:t>verfügen</w:t>
      </w:r>
      <w:r w:rsidRPr="009A697E">
        <w:rPr>
          <w:lang w:val="de-DE"/>
        </w:rPr>
        <w:t xml:space="preserve">. </w:t>
      </w:r>
      <w:r w:rsidR="009F07CD" w:rsidRPr="009A697E">
        <w:rPr>
          <w:lang w:val="de-DE"/>
        </w:rPr>
        <w:t>V</w:t>
      </w:r>
      <w:r w:rsidRPr="009A697E">
        <w:rPr>
          <w:lang w:val="de-DE"/>
        </w:rPr>
        <w:t>or allem die Reifenschutzketten</w:t>
      </w:r>
      <w:r w:rsidR="009F07CD" w:rsidRPr="009A697E">
        <w:rPr>
          <w:lang w:val="de-DE"/>
        </w:rPr>
        <w:t xml:space="preserve"> sind markant</w:t>
      </w:r>
      <w:r w:rsidRPr="009A697E">
        <w:rPr>
          <w:lang w:val="de-DE"/>
        </w:rPr>
        <w:t>, die</w:t>
      </w:r>
      <w:r w:rsidR="004658DC" w:rsidRPr="009A697E">
        <w:rPr>
          <w:lang w:val="de-DE"/>
        </w:rPr>
        <w:t xml:space="preserve"> je nach Ausführung</w:t>
      </w:r>
      <w:r w:rsidRPr="009A697E">
        <w:rPr>
          <w:lang w:val="de-DE"/>
        </w:rPr>
        <w:t xml:space="preserve"> pro Stück bis zu 800 Kilogramm wiegen. In Kombination mit den automatisch wirkenden Selbstsperrdifferenzialen der Radlader dienen sie </w:t>
      </w:r>
      <w:r w:rsidR="00F7520C" w:rsidRPr="009A697E">
        <w:rPr>
          <w:lang w:val="de-DE"/>
        </w:rPr>
        <w:t>vorwiegend</w:t>
      </w:r>
      <w:r w:rsidRPr="009A697E">
        <w:rPr>
          <w:lang w:val="de-DE"/>
        </w:rPr>
        <w:t xml:space="preserve"> </w:t>
      </w:r>
      <w:r w:rsidR="009F07CD" w:rsidRPr="009A697E">
        <w:rPr>
          <w:lang w:val="de-DE"/>
        </w:rPr>
        <w:t>d</w:t>
      </w:r>
      <w:r w:rsidR="00F7520C" w:rsidRPr="009A697E">
        <w:rPr>
          <w:lang w:val="de-DE"/>
        </w:rPr>
        <w:t>er besseren</w:t>
      </w:r>
      <w:r w:rsidRPr="009A697E">
        <w:rPr>
          <w:lang w:val="de-DE"/>
        </w:rPr>
        <w:t xml:space="preserve"> Traktion. „Der Kalksteinboden in unseren Steinbrüchen, der vor allem nach Regentagen schlammig und rutschig ist, macht die </w:t>
      </w:r>
      <w:r w:rsidR="009F07CD" w:rsidRPr="009A697E">
        <w:rPr>
          <w:lang w:val="de-DE"/>
        </w:rPr>
        <w:t>Reifenschutzk</w:t>
      </w:r>
      <w:r w:rsidRPr="009A697E">
        <w:rPr>
          <w:lang w:val="de-DE"/>
        </w:rPr>
        <w:t xml:space="preserve">etten erforderlich“, </w:t>
      </w:r>
      <w:r w:rsidR="004658DC" w:rsidRPr="009A697E">
        <w:rPr>
          <w:lang w:val="de-DE"/>
        </w:rPr>
        <w:t>erläutert</w:t>
      </w:r>
      <w:r w:rsidRPr="009A697E">
        <w:rPr>
          <w:lang w:val="de-DE"/>
        </w:rPr>
        <w:t xml:space="preserve"> Wilhelm Rinsche.</w:t>
      </w:r>
    </w:p>
    <w:p w14:paraId="21C6800B" w14:textId="3B6D5176" w:rsidR="000D4AF0" w:rsidRPr="009A697E" w:rsidRDefault="000D4AF0" w:rsidP="00D923C0">
      <w:pPr>
        <w:pStyle w:val="Copytext11Pt"/>
        <w:rPr>
          <w:lang w:val="de-DE"/>
        </w:rPr>
      </w:pPr>
      <w:r w:rsidRPr="009A697E">
        <w:rPr>
          <w:lang w:val="de-DE"/>
        </w:rPr>
        <w:t xml:space="preserve">Die Hauptaufgabe der Radlader ist es, gesprengtes Material von der Abbruchwand zum Brecher zu transportieren. In diesem Load-and-Carry-Einsatz legen die Maschinen einfach Wegstrecken von bis zu </w:t>
      </w:r>
      <w:r w:rsidR="003C6E27" w:rsidRPr="009A697E">
        <w:rPr>
          <w:lang w:val="de-DE"/>
        </w:rPr>
        <w:lastRenderedPageBreak/>
        <w:t>2</w:t>
      </w:r>
      <w:r w:rsidRPr="009A697E">
        <w:rPr>
          <w:lang w:val="de-DE"/>
        </w:rPr>
        <w:t>00 Metern zurück. Zudem unterstützen die Radlader bei der Rückverladung. „Neben dem geringen Verbrauch schätzen wir an unseren Liebherr-Radladern ihre konstant hohe Kraft. Egal ob bei der Materialaufnahme an der Abbruchwand, bei der Streckenfahrt oder bei der Rückverladung</w:t>
      </w:r>
      <w:r w:rsidR="002B54CE" w:rsidRPr="009A697E">
        <w:rPr>
          <w:lang w:val="de-DE"/>
        </w:rPr>
        <w:t>:</w:t>
      </w:r>
      <w:r w:rsidRPr="009A697E">
        <w:rPr>
          <w:lang w:val="de-DE"/>
        </w:rPr>
        <w:t xml:space="preserve"> die </w:t>
      </w:r>
      <w:r w:rsidR="002B54CE" w:rsidRPr="009A697E">
        <w:rPr>
          <w:lang w:val="de-DE"/>
        </w:rPr>
        <w:t xml:space="preserve">Radlader </w:t>
      </w:r>
      <w:r w:rsidRPr="009A697E">
        <w:rPr>
          <w:lang w:val="de-DE"/>
        </w:rPr>
        <w:t xml:space="preserve">liefern </w:t>
      </w:r>
      <w:r w:rsidR="007A326A" w:rsidRPr="009A697E">
        <w:rPr>
          <w:lang w:val="de-DE"/>
        </w:rPr>
        <w:t>stets volle Leistung“, so Wilhelm Rinsche.</w:t>
      </w:r>
    </w:p>
    <w:p w14:paraId="572AEB14" w14:textId="77777777" w:rsidR="00926E64" w:rsidRPr="009A697E" w:rsidRDefault="0014731C" w:rsidP="00926E64">
      <w:pPr>
        <w:pStyle w:val="Copyhead11Pt"/>
        <w:rPr>
          <w:lang w:val="de-DE"/>
        </w:rPr>
      </w:pPr>
      <w:r w:rsidRPr="009A697E">
        <w:rPr>
          <w:lang w:val="de-DE"/>
        </w:rPr>
        <w:t>Mehrjährige Zusammenarbeit zwischen Liebherr und Natursteinwerk Rinsche</w:t>
      </w:r>
    </w:p>
    <w:p w14:paraId="24894A3D" w14:textId="31B91916" w:rsidR="002B54CE" w:rsidRPr="009A697E" w:rsidRDefault="00926E64" w:rsidP="00D923C0">
      <w:pPr>
        <w:pStyle w:val="Copytext11Pt"/>
        <w:rPr>
          <w:lang w:val="de-DE"/>
        </w:rPr>
      </w:pPr>
      <w:r w:rsidRPr="009A697E">
        <w:rPr>
          <w:lang w:val="de-DE"/>
        </w:rPr>
        <w:t>„Der L 586 XPower</w:t>
      </w:r>
      <w:r w:rsidRPr="009A697E">
        <w:rPr>
          <w:vertAlign w:val="superscript"/>
          <w:lang w:val="de-DE"/>
        </w:rPr>
        <w:t>®</w:t>
      </w:r>
      <w:r w:rsidRPr="009A697E">
        <w:rPr>
          <w:lang w:val="de-DE"/>
        </w:rPr>
        <w:t xml:space="preserve"> ist das größte Radlader-Modell von Liebherr und verfügt</w:t>
      </w:r>
      <w:r w:rsidR="00C203D0" w:rsidRPr="009A697E">
        <w:rPr>
          <w:lang w:val="de-DE"/>
        </w:rPr>
        <w:t>,</w:t>
      </w:r>
      <w:r w:rsidRPr="009A697E">
        <w:rPr>
          <w:lang w:val="de-DE"/>
        </w:rPr>
        <w:t xml:space="preserve"> </w:t>
      </w:r>
      <w:r w:rsidR="002B54CE" w:rsidRPr="009A697E">
        <w:rPr>
          <w:lang w:val="de-DE"/>
        </w:rPr>
        <w:t>wie alle XPower-Radlader</w:t>
      </w:r>
      <w:r w:rsidR="00C203D0" w:rsidRPr="009A697E">
        <w:rPr>
          <w:lang w:val="de-DE"/>
        </w:rPr>
        <w:t>,</w:t>
      </w:r>
      <w:r w:rsidR="002B54CE" w:rsidRPr="009A697E">
        <w:rPr>
          <w:lang w:val="de-DE"/>
        </w:rPr>
        <w:t xml:space="preserve"> </w:t>
      </w:r>
      <w:r w:rsidRPr="009A697E">
        <w:rPr>
          <w:lang w:val="de-DE"/>
        </w:rPr>
        <w:t xml:space="preserve">serienmäßig über </w:t>
      </w:r>
      <w:r w:rsidR="004658DC" w:rsidRPr="009A697E">
        <w:rPr>
          <w:lang w:val="de-DE"/>
        </w:rPr>
        <w:t>d</w:t>
      </w:r>
      <w:r w:rsidRPr="009A697E">
        <w:rPr>
          <w:lang w:val="de-DE"/>
        </w:rPr>
        <w:t>en</w:t>
      </w:r>
      <w:r w:rsidR="004658DC" w:rsidRPr="009A697E">
        <w:rPr>
          <w:lang w:val="de-DE"/>
        </w:rPr>
        <w:t xml:space="preserve"> robusten und effizienten</w:t>
      </w:r>
      <w:r w:rsidRPr="009A697E">
        <w:rPr>
          <w:lang w:val="de-DE"/>
        </w:rPr>
        <w:t xml:space="preserve"> leistungsverzweigten Fahrantrieb. Wir freuen uns, dass wir</w:t>
      </w:r>
      <w:r w:rsidR="007B7526" w:rsidRPr="009A697E">
        <w:rPr>
          <w:lang w:val="de-DE"/>
        </w:rPr>
        <w:t xml:space="preserve"> seit der ersten </w:t>
      </w:r>
      <w:r w:rsidR="0014731C" w:rsidRPr="009A697E">
        <w:rPr>
          <w:lang w:val="de-DE"/>
        </w:rPr>
        <w:t>Vorführung im Steinbruch</w:t>
      </w:r>
      <w:r w:rsidR="007B7526" w:rsidRPr="009A697E">
        <w:rPr>
          <w:lang w:val="de-DE"/>
        </w:rPr>
        <w:t xml:space="preserve"> im Jahr 201</w:t>
      </w:r>
      <w:r w:rsidR="0014731C" w:rsidRPr="009A697E">
        <w:rPr>
          <w:lang w:val="de-DE"/>
        </w:rPr>
        <w:t>8</w:t>
      </w:r>
      <w:r w:rsidRPr="009A697E">
        <w:rPr>
          <w:lang w:val="de-DE"/>
        </w:rPr>
        <w:t xml:space="preserve"> nun schon den dritten L 586 XPower</w:t>
      </w:r>
      <w:r w:rsidRPr="009A697E">
        <w:rPr>
          <w:vertAlign w:val="superscript"/>
          <w:lang w:val="de-DE"/>
        </w:rPr>
        <w:t>®</w:t>
      </w:r>
      <w:r w:rsidRPr="009A697E">
        <w:rPr>
          <w:lang w:val="de-DE"/>
        </w:rPr>
        <w:t xml:space="preserve"> an Wilhelm Rinsche und sein Team </w:t>
      </w:r>
      <w:r w:rsidR="0005058D" w:rsidRPr="009A697E">
        <w:rPr>
          <w:lang w:val="de-DE"/>
        </w:rPr>
        <w:t>liefern dürfen</w:t>
      </w:r>
      <w:r w:rsidRPr="009A697E">
        <w:rPr>
          <w:lang w:val="de-DE"/>
        </w:rPr>
        <w:t xml:space="preserve">“, so </w:t>
      </w:r>
      <w:r w:rsidR="0014731C" w:rsidRPr="009A697E">
        <w:rPr>
          <w:lang w:val="de-DE"/>
        </w:rPr>
        <w:t>Wilfried Holz</w:t>
      </w:r>
      <w:r w:rsidRPr="009A697E">
        <w:rPr>
          <w:lang w:val="de-DE"/>
        </w:rPr>
        <w:t xml:space="preserve"> bei der Maschinenübergabe</w:t>
      </w:r>
      <w:r w:rsidR="002B54CE" w:rsidRPr="009A697E">
        <w:rPr>
          <w:lang w:val="de-DE"/>
        </w:rPr>
        <w:t xml:space="preserve">. </w:t>
      </w:r>
      <w:r w:rsidR="002B0132" w:rsidRPr="009A697E">
        <w:rPr>
          <w:lang w:val="de-DE"/>
        </w:rPr>
        <w:t>Wilfried Holz</w:t>
      </w:r>
      <w:r w:rsidR="002B54CE" w:rsidRPr="009A697E">
        <w:rPr>
          <w:lang w:val="de-DE"/>
        </w:rPr>
        <w:t xml:space="preserve"> ist </w:t>
      </w:r>
      <w:r w:rsidRPr="009A697E">
        <w:rPr>
          <w:lang w:val="de-DE"/>
        </w:rPr>
        <w:t>Verkäufer bei der Liebherr-Baumaschinen Vertriebs- und Service GmbH in Dortmund</w:t>
      </w:r>
      <w:r w:rsidR="002B54CE" w:rsidRPr="009A697E">
        <w:rPr>
          <w:lang w:val="de-DE"/>
        </w:rPr>
        <w:t xml:space="preserve"> und betreut die </w:t>
      </w:r>
      <w:r w:rsidR="006B3703" w:rsidRPr="009A697E">
        <w:rPr>
          <w:lang w:val="de-DE"/>
        </w:rPr>
        <w:t xml:space="preserve">Schotterwerk </w:t>
      </w:r>
      <w:r w:rsidR="002B54CE" w:rsidRPr="009A697E">
        <w:rPr>
          <w:lang w:val="de-DE"/>
        </w:rPr>
        <w:t>Rinsche GmbH.</w:t>
      </w:r>
    </w:p>
    <w:p w14:paraId="41F1D62F" w14:textId="4C177C8E" w:rsidR="002B54CE" w:rsidRPr="009A697E" w:rsidRDefault="002B54CE" w:rsidP="00D923C0">
      <w:pPr>
        <w:pStyle w:val="Copytext11Pt"/>
        <w:rPr>
          <w:lang w:val="de-DE"/>
        </w:rPr>
      </w:pPr>
      <w:r w:rsidRPr="009A697E">
        <w:rPr>
          <w:lang w:val="de-DE"/>
        </w:rPr>
        <w:t xml:space="preserve">Wie Liebherr ist auch das </w:t>
      </w:r>
      <w:r w:rsidR="006B3703" w:rsidRPr="009A697E">
        <w:rPr>
          <w:lang w:val="de-DE"/>
        </w:rPr>
        <w:t>Schotterwerk</w:t>
      </w:r>
      <w:r w:rsidRPr="009A697E">
        <w:rPr>
          <w:lang w:val="de-DE"/>
        </w:rPr>
        <w:t xml:space="preserve"> Rinsche ein </w:t>
      </w:r>
      <w:r w:rsidR="007B7526" w:rsidRPr="009A697E">
        <w:rPr>
          <w:lang w:val="de-DE"/>
        </w:rPr>
        <w:t>langjährige</w:t>
      </w:r>
      <w:r w:rsidRPr="009A697E">
        <w:rPr>
          <w:lang w:val="de-DE"/>
        </w:rPr>
        <w:t>s Familienunternehmen.</w:t>
      </w:r>
      <w:r w:rsidR="0014731C" w:rsidRPr="009A697E">
        <w:rPr>
          <w:lang w:val="de-DE"/>
        </w:rPr>
        <w:t xml:space="preserve"> </w:t>
      </w:r>
      <w:r w:rsidR="0005058D" w:rsidRPr="009A697E">
        <w:rPr>
          <w:lang w:val="de-DE"/>
        </w:rPr>
        <w:t>Der Betrieb</w:t>
      </w:r>
      <w:r w:rsidR="0014731C" w:rsidRPr="009A697E">
        <w:rPr>
          <w:lang w:val="de-DE"/>
        </w:rPr>
        <w:t xml:space="preserve"> beschäftigt 35 Mitarbeiter und verfügt </w:t>
      </w:r>
      <w:r w:rsidR="0005058D" w:rsidRPr="009A697E">
        <w:rPr>
          <w:lang w:val="de-DE"/>
        </w:rPr>
        <w:t xml:space="preserve">zwischen dem Münsterland und dem Sauerland </w:t>
      </w:r>
      <w:r w:rsidR="0014731C" w:rsidRPr="009A697E">
        <w:rPr>
          <w:lang w:val="de-DE"/>
        </w:rPr>
        <w:t>über drei firmeneigene Steinbrüche</w:t>
      </w:r>
      <w:r w:rsidR="0005058D" w:rsidRPr="009A697E">
        <w:rPr>
          <w:lang w:val="de-DE"/>
        </w:rPr>
        <w:t xml:space="preserve">, in denen Firma Rinsche </w:t>
      </w:r>
      <w:r w:rsidR="0014731C" w:rsidRPr="009A697E">
        <w:rPr>
          <w:lang w:val="de-DE"/>
        </w:rPr>
        <w:t>jährlich ca. 500.000 Tonnen Material ab</w:t>
      </w:r>
      <w:r w:rsidR="0005058D" w:rsidRPr="009A697E">
        <w:rPr>
          <w:lang w:val="de-DE"/>
        </w:rPr>
        <w:t>baut</w:t>
      </w:r>
      <w:r w:rsidR="0014731C" w:rsidRPr="009A697E">
        <w:rPr>
          <w:lang w:val="de-DE"/>
        </w:rPr>
        <w:t xml:space="preserve">. Das </w:t>
      </w:r>
      <w:r w:rsidRPr="009A697E">
        <w:rPr>
          <w:lang w:val="de-DE"/>
        </w:rPr>
        <w:t>Kernprodukt ist der „</w:t>
      </w:r>
      <w:proofErr w:type="spellStart"/>
      <w:r w:rsidR="006B3703" w:rsidRPr="009A697E">
        <w:rPr>
          <w:lang w:val="de-DE"/>
        </w:rPr>
        <w:t>Anröchter</w:t>
      </w:r>
      <w:proofErr w:type="spellEnd"/>
      <w:r w:rsidR="006B3703" w:rsidRPr="009A697E">
        <w:rPr>
          <w:lang w:val="de-DE"/>
        </w:rPr>
        <w:t xml:space="preserve"> Grünsandstein</w:t>
      </w:r>
      <w:r w:rsidRPr="009A697E">
        <w:rPr>
          <w:lang w:val="de-DE"/>
        </w:rPr>
        <w:t>“, ein besonderer Sandstein, der mit seiner blauen bzw. grünen Färbung weltweit als hochwertiges und natürliches Baumaterial beliebt ist.</w:t>
      </w:r>
    </w:p>
    <w:p w14:paraId="75B2A29C" w14:textId="77777777" w:rsidR="00D923C0" w:rsidRPr="009A697E" w:rsidRDefault="00D923C0" w:rsidP="00D923C0">
      <w:pPr>
        <w:pStyle w:val="BoilerplateCopyhead9Pt"/>
        <w:rPr>
          <w:lang w:val="de-DE"/>
        </w:rPr>
      </w:pPr>
      <w:r w:rsidRPr="009A697E">
        <w:rPr>
          <w:lang w:val="de-DE"/>
        </w:rPr>
        <w:t>Über die Liebherr-Werk Bischofshofen GmbH</w:t>
      </w:r>
    </w:p>
    <w:p w14:paraId="61153D32" w14:textId="77777777" w:rsidR="00D923C0" w:rsidRPr="009A697E" w:rsidRDefault="00D923C0" w:rsidP="00D923C0">
      <w:pPr>
        <w:pStyle w:val="BoilerplateCopytext9Pt"/>
        <w:rPr>
          <w:lang w:val="de-DE"/>
        </w:rPr>
      </w:pPr>
      <w:r w:rsidRPr="009A697E">
        <w:rPr>
          <w:lang w:val="de-DE"/>
        </w:rPr>
        <w:t xml:space="preserve">Die Liebherr-Werk Bischofshofen GmbH entwickelt, produziert und vertreibt die Radlader der Firmengruppe Liebherr. Dabei ist das Werk im Salzburger Land </w:t>
      </w:r>
      <w:r w:rsidR="006756F0" w:rsidRPr="009A697E">
        <w:rPr>
          <w:lang w:val="de-DE"/>
        </w:rPr>
        <w:t xml:space="preserve">(Österreich) </w:t>
      </w:r>
      <w:r w:rsidRPr="009A697E">
        <w:rPr>
          <w:lang w:val="de-DE"/>
        </w:rPr>
        <w:t>durch nachhaltige Innovationen, kreative Lösungen und hohe Qualitätsstandards über Jahrzehnte hinweg stetig gewachsen. Die Radlader-Palette wird laufend erweitert und umfasst verschiedene Modelle in vier verschiedenen Produktgruppen: Compactlader, Stereolader</w:t>
      </w:r>
      <w:r w:rsidRPr="009A697E">
        <w:rPr>
          <w:vertAlign w:val="superscript"/>
          <w:lang w:val="de-DE"/>
        </w:rPr>
        <w:t>®</w:t>
      </w:r>
      <w:r w:rsidRPr="009A697E">
        <w:rPr>
          <w:lang w:val="de-DE"/>
        </w:rPr>
        <w:t>, Allround-Radlader der mittleren Baureihe und große Radlader, die mit ihren innovativen Antriebskonzepten überzeugen.</w:t>
      </w:r>
    </w:p>
    <w:p w14:paraId="06D99131" w14:textId="77777777" w:rsidR="00785F8A" w:rsidRPr="009A697E" w:rsidRDefault="00785F8A" w:rsidP="00785F8A">
      <w:pPr>
        <w:pStyle w:val="BoilerplateCopyhead9Pt"/>
        <w:rPr>
          <w:lang w:val="de-DE"/>
        </w:rPr>
      </w:pPr>
      <w:r w:rsidRPr="009A697E">
        <w:rPr>
          <w:lang w:val="de-DE"/>
        </w:rPr>
        <w:t>Über die Firmengruppe Liebherr</w:t>
      </w:r>
    </w:p>
    <w:p w14:paraId="63A3B919" w14:textId="77777777" w:rsidR="00785F8A" w:rsidRPr="009A697E" w:rsidRDefault="00785F8A" w:rsidP="00785F8A">
      <w:pPr>
        <w:pStyle w:val="BoilerplateCopytext9Pt"/>
        <w:rPr>
          <w:lang w:val="de-DE"/>
        </w:rPr>
      </w:pPr>
      <w:r w:rsidRPr="009A697E">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1B00EC0B" w14:textId="77777777" w:rsidR="003300D8" w:rsidRPr="009A697E" w:rsidRDefault="005618E9" w:rsidP="003300D8">
      <w:pPr>
        <w:pStyle w:val="Copyhead11Pt"/>
        <w:rPr>
          <w:lang w:val="de-DE"/>
        </w:rPr>
      </w:pPr>
      <w:r w:rsidRPr="009A697E">
        <w:rPr>
          <w:lang w:val="de-DE"/>
        </w:rPr>
        <w:t>Bilder</w:t>
      </w: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200ADC" w:rsidRPr="009A697E" w14:paraId="0B23BF39" w14:textId="77777777" w:rsidTr="00447B0F">
        <w:trPr>
          <w:cantSplit/>
          <w:trHeight w:hRule="exact" w:val="2835"/>
        </w:trPr>
        <w:tc>
          <w:tcPr>
            <w:tcW w:w="4252" w:type="dxa"/>
            <w:shd w:val="pct12" w:color="auto" w:fill="auto"/>
            <w:vAlign w:val="bottom"/>
          </w:tcPr>
          <w:p w14:paraId="0D6C346C" w14:textId="77777777" w:rsidR="0023526C" w:rsidRPr="009A697E" w:rsidRDefault="00200ADC" w:rsidP="004051B6">
            <w:pPr>
              <w:pStyle w:val="bild"/>
              <w:rPr>
                <w:sz w:val="22"/>
                <w:szCs w:val="22"/>
              </w:rPr>
            </w:pPr>
            <w:r w:rsidRPr="009A697E">
              <w:rPr>
                <w:noProof/>
                <w:sz w:val="22"/>
                <w:szCs w:val="22"/>
              </w:rPr>
              <w:drawing>
                <wp:inline distT="0" distB="0" distL="0" distR="0" wp14:anchorId="38590A52" wp14:editId="4AEDD06B">
                  <wp:extent cx="2700020" cy="1798955"/>
                  <wp:effectExtent l="0" t="0" r="508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wheel-loader-l586-xpower-machine-handover-96dpi.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14:paraId="756B92B8" w14:textId="77777777" w:rsidR="0023526C" w:rsidRPr="009A697E" w:rsidRDefault="002B0132" w:rsidP="0023526C">
      <w:pPr>
        <w:pStyle w:val="Caption9Pt"/>
      </w:pPr>
      <w:r w:rsidRPr="009A697E">
        <w:t>liebherr-wheel-loader-l586-xpower-machine-handover</w:t>
      </w:r>
      <w:r w:rsidR="0023526C" w:rsidRPr="009A697E">
        <w:t>.jpg</w:t>
      </w:r>
      <w:r w:rsidR="0023526C" w:rsidRPr="009A697E">
        <w:br/>
      </w:r>
      <w:r w:rsidRPr="009A697E">
        <w:t>Maschinenübergabe: Wilhelm Rinsche (rechts) nimmt von Wilfried Holz (links) seinen neuesten L 586 XPower</w:t>
      </w:r>
      <w:r w:rsidRPr="009A697E">
        <w:rPr>
          <w:vertAlign w:val="superscript"/>
        </w:rPr>
        <w:t>®</w:t>
      </w:r>
      <w:r w:rsidRPr="009A697E">
        <w:t xml:space="preserve"> in Empfang.</w:t>
      </w:r>
    </w:p>
    <w:p w14:paraId="3AE892B5" w14:textId="77777777" w:rsidR="0023526C" w:rsidRPr="009A697E" w:rsidRDefault="0023526C" w:rsidP="0023526C">
      <w:pPr>
        <w:pStyle w:val="Caption9Pt"/>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200ADC" w:rsidRPr="009A697E" w14:paraId="486B8241" w14:textId="77777777" w:rsidTr="00447B0F">
        <w:trPr>
          <w:cantSplit/>
          <w:trHeight w:hRule="exact" w:val="2835"/>
        </w:trPr>
        <w:tc>
          <w:tcPr>
            <w:tcW w:w="4252" w:type="dxa"/>
            <w:shd w:val="pct12" w:color="auto" w:fill="auto"/>
            <w:vAlign w:val="bottom"/>
          </w:tcPr>
          <w:p w14:paraId="0750F8F5" w14:textId="77777777" w:rsidR="0023526C" w:rsidRPr="009A697E" w:rsidRDefault="00200ADC" w:rsidP="004051B6">
            <w:pPr>
              <w:pStyle w:val="bild"/>
              <w:rPr>
                <w:sz w:val="22"/>
                <w:szCs w:val="22"/>
              </w:rPr>
            </w:pPr>
            <w:r w:rsidRPr="009A697E">
              <w:rPr>
                <w:noProof/>
                <w:sz w:val="22"/>
                <w:szCs w:val="22"/>
              </w:rPr>
              <w:lastRenderedPageBreak/>
              <w:drawing>
                <wp:inline distT="0" distB="0" distL="0" distR="0" wp14:anchorId="2061708A" wp14:editId="5527258A">
                  <wp:extent cx="2700020" cy="1798955"/>
                  <wp:effectExtent l="0" t="0" r="508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heel-loader-l586-xpower-natursteinwerk-rinsche-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14:paraId="5F70DABE" w14:textId="77777777" w:rsidR="0023526C" w:rsidRPr="009A697E" w:rsidRDefault="00200ADC" w:rsidP="0023526C">
      <w:pPr>
        <w:pStyle w:val="Caption9Pt"/>
      </w:pPr>
      <w:r w:rsidRPr="009A697E">
        <w:t>liebherr-wheel-loader-l586-xpower-natursteinwerk-rinsche</w:t>
      </w:r>
      <w:r w:rsidR="0023526C" w:rsidRPr="009A697E">
        <w:t>.jpg</w:t>
      </w:r>
      <w:r w:rsidR="0023526C" w:rsidRPr="009A697E">
        <w:br/>
      </w:r>
      <w:r w:rsidRPr="009A697E">
        <w:t xml:space="preserve">Wilhelm Rinsche (links) präsentiert mit zwei Maschinenführern </w:t>
      </w:r>
      <w:r w:rsidR="004658DC" w:rsidRPr="009A697E">
        <w:t>die</w:t>
      </w:r>
      <w:r w:rsidRPr="009A697E">
        <w:t xml:space="preserve"> drei </w:t>
      </w:r>
      <w:r w:rsidR="004658DC" w:rsidRPr="009A697E">
        <w:t xml:space="preserve">firmeneigenen </w:t>
      </w:r>
      <w:r w:rsidRPr="009A697E">
        <w:t>Liebherr-Radlader L 586 XPower</w:t>
      </w:r>
      <w:r w:rsidRPr="009A697E">
        <w:rPr>
          <w:vertAlign w:val="superscript"/>
        </w:rPr>
        <w:t>®</w:t>
      </w:r>
      <w:r w:rsidRPr="009A697E">
        <w:t>.</w:t>
      </w:r>
    </w:p>
    <w:p w14:paraId="078490C8" w14:textId="77777777" w:rsidR="00D22966" w:rsidRPr="009A697E" w:rsidRDefault="00D22966" w:rsidP="00D22966">
      <w:pPr>
        <w:pStyle w:val="Caption9Pt"/>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200ADC" w:rsidRPr="009A697E" w14:paraId="0296CC03" w14:textId="77777777" w:rsidTr="00E03E18">
        <w:trPr>
          <w:cantSplit/>
          <w:trHeight w:hRule="exact" w:val="2835"/>
        </w:trPr>
        <w:tc>
          <w:tcPr>
            <w:tcW w:w="4252" w:type="dxa"/>
            <w:shd w:val="pct12" w:color="auto" w:fill="auto"/>
            <w:vAlign w:val="bottom"/>
          </w:tcPr>
          <w:p w14:paraId="03B2EF66" w14:textId="77777777" w:rsidR="00D22966" w:rsidRPr="009A697E" w:rsidRDefault="00200ADC" w:rsidP="00E03E18">
            <w:pPr>
              <w:pStyle w:val="bild"/>
              <w:rPr>
                <w:sz w:val="22"/>
                <w:szCs w:val="22"/>
              </w:rPr>
            </w:pPr>
            <w:r w:rsidRPr="009A697E">
              <w:rPr>
                <w:noProof/>
                <w:sz w:val="22"/>
                <w:szCs w:val="22"/>
              </w:rPr>
              <w:drawing>
                <wp:inline distT="0" distB="0" distL="0" distR="0" wp14:anchorId="59D7FCF1" wp14:editId="4E0F9346">
                  <wp:extent cx="2700020" cy="1798955"/>
                  <wp:effectExtent l="0" t="0" r="508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wheel-loader-l586-xpower-loading-crusher-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14:paraId="6E1D4C27" w14:textId="5E93D53B" w:rsidR="00D22966" w:rsidRPr="009A697E" w:rsidRDefault="00200ADC" w:rsidP="00D22966">
      <w:pPr>
        <w:pStyle w:val="Caption9Pt"/>
      </w:pPr>
      <w:r w:rsidRPr="009A697E">
        <w:t>liebherr-wheel-loader-l586-xpower-loading-crusher</w:t>
      </w:r>
      <w:r w:rsidR="00D22966" w:rsidRPr="009A697E">
        <w:t>.jpg</w:t>
      </w:r>
      <w:r w:rsidR="00D22966" w:rsidRPr="009A697E">
        <w:br/>
      </w:r>
      <w:r w:rsidRPr="009A697E">
        <w:t>Ein Liebherr-Radlader L 586 XPower</w:t>
      </w:r>
      <w:r w:rsidRPr="009A697E">
        <w:rPr>
          <w:vertAlign w:val="superscript"/>
        </w:rPr>
        <w:t>®</w:t>
      </w:r>
      <w:r w:rsidRPr="009A697E">
        <w:t xml:space="preserve"> beim Beladen eines Brechers im </w:t>
      </w:r>
      <w:r w:rsidR="006B3703" w:rsidRPr="009A697E">
        <w:t>Schotterwerk</w:t>
      </w:r>
      <w:r w:rsidRPr="009A697E">
        <w:t xml:space="preserve"> Rinsche.</w:t>
      </w:r>
    </w:p>
    <w:p w14:paraId="74FF75CB" w14:textId="77777777" w:rsidR="00D22966" w:rsidRPr="009A697E" w:rsidRDefault="00D22966" w:rsidP="0023526C">
      <w:pPr>
        <w:pStyle w:val="Caption9Pt"/>
      </w:pPr>
    </w:p>
    <w:tbl>
      <w:tblPr>
        <w:tblStyle w:val="Tabellenraster"/>
        <w:tblW w:w="4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pct12" w:color="auto" w:fill="auto"/>
        <w:tblLayout w:type="fixed"/>
        <w:tblCellMar>
          <w:left w:w="0" w:type="dxa"/>
          <w:right w:w="0" w:type="dxa"/>
        </w:tblCellMar>
        <w:tblLook w:val="04A0" w:firstRow="1" w:lastRow="0" w:firstColumn="1" w:lastColumn="0" w:noHBand="0" w:noVBand="1"/>
      </w:tblPr>
      <w:tblGrid>
        <w:gridCol w:w="4252"/>
      </w:tblGrid>
      <w:tr w:rsidR="00200ADC" w:rsidRPr="009A697E" w14:paraId="2BE142A1" w14:textId="77777777" w:rsidTr="00447B0F">
        <w:trPr>
          <w:cantSplit/>
          <w:trHeight w:hRule="exact" w:val="2835"/>
        </w:trPr>
        <w:tc>
          <w:tcPr>
            <w:tcW w:w="4252" w:type="dxa"/>
            <w:shd w:val="pct12" w:color="auto" w:fill="auto"/>
            <w:vAlign w:val="bottom"/>
          </w:tcPr>
          <w:p w14:paraId="0756E6CF" w14:textId="77777777" w:rsidR="0023526C" w:rsidRPr="009A697E" w:rsidRDefault="00200ADC" w:rsidP="004051B6">
            <w:pPr>
              <w:pStyle w:val="bild"/>
              <w:rPr>
                <w:sz w:val="22"/>
                <w:szCs w:val="22"/>
              </w:rPr>
            </w:pPr>
            <w:r w:rsidRPr="009A697E">
              <w:rPr>
                <w:noProof/>
                <w:sz w:val="22"/>
                <w:szCs w:val="22"/>
              </w:rPr>
              <w:drawing>
                <wp:inline distT="0" distB="0" distL="0" distR="0" wp14:anchorId="4691C995" wp14:editId="61EF3B35">
                  <wp:extent cx="2700020" cy="1798955"/>
                  <wp:effectExtent l="0" t="0" r="508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wheel-loader-l586-xpower-load-and-carry-96dpi.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00020" cy="1798955"/>
                          </a:xfrm>
                          <a:prstGeom prst="rect">
                            <a:avLst/>
                          </a:prstGeom>
                        </pic:spPr>
                      </pic:pic>
                    </a:graphicData>
                  </a:graphic>
                </wp:inline>
              </w:drawing>
            </w:r>
          </w:p>
        </w:tc>
      </w:tr>
    </w:tbl>
    <w:p w14:paraId="7BC5F380" w14:textId="17776A41" w:rsidR="0023526C" w:rsidRPr="00307F7A" w:rsidRDefault="00200ADC" w:rsidP="0023526C">
      <w:pPr>
        <w:pStyle w:val="Caption9Pt"/>
        <w:rPr>
          <w:lang w:val="en-US"/>
        </w:rPr>
      </w:pPr>
      <w:proofErr w:type="gramStart"/>
      <w:r w:rsidRPr="00307F7A">
        <w:rPr>
          <w:lang w:val="en-US"/>
        </w:rPr>
        <w:t>liebherr-wheel-loader-l586-xpower-load-and-carry</w:t>
      </w:r>
      <w:r w:rsidR="0023526C" w:rsidRPr="00307F7A">
        <w:rPr>
          <w:lang w:val="en-US"/>
        </w:rPr>
        <w:t>.jpg</w:t>
      </w:r>
      <w:proofErr w:type="gramEnd"/>
      <w:r w:rsidR="0023526C" w:rsidRPr="00307F7A">
        <w:rPr>
          <w:lang w:val="en-US"/>
        </w:rPr>
        <w:br/>
      </w:r>
      <w:r w:rsidR="004658DC" w:rsidRPr="00307F7A">
        <w:rPr>
          <w:lang w:val="en-US"/>
        </w:rPr>
        <w:t>Load-and-Carry</w:t>
      </w:r>
      <w:r w:rsidRPr="00307F7A">
        <w:rPr>
          <w:lang w:val="en-US"/>
        </w:rPr>
        <w:t xml:space="preserve"> </w:t>
      </w:r>
      <w:proofErr w:type="spellStart"/>
      <w:r w:rsidRPr="00307F7A">
        <w:rPr>
          <w:lang w:val="en-US"/>
        </w:rPr>
        <w:t>mit</w:t>
      </w:r>
      <w:proofErr w:type="spellEnd"/>
      <w:r w:rsidRPr="00307F7A">
        <w:rPr>
          <w:lang w:val="en-US"/>
        </w:rPr>
        <w:t xml:space="preserve"> den </w:t>
      </w:r>
      <w:proofErr w:type="spellStart"/>
      <w:r w:rsidR="004658DC" w:rsidRPr="00307F7A">
        <w:rPr>
          <w:lang w:val="en-US"/>
        </w:rPr>
        <w:t>Liebherr-</w:t>
      </w:r>
      <w:r w:rsidRPr="00307F7A">
        <w:rPr>
          <w:lang w:val="en-US"/>
        </w:rPr>
        <w:t>Radladern</w:t>
      </w:r>
      <w:proofErr w:type="spellEnd"/>
      <w:r w:rsidRPr="00307F7A">
        <w:rPr>
          <w:lang w:val="en-US"/>
        </w:rPr>
        <w:t xml:space="preserve"> L 586 </w:t>
      </w:r>
      <w:proofErr w:type="spellStart"/>
      <w:r w:rsidRPr="00307F7A">
        <w:rPr>
          <w:lang w:val="en-US"/>
        </w:rPr>
        <w:t>XPower</w:t>
      </w:r>
      <w:proofErr w:type="spellEnd"/>
      <w:r w:rsidRPr="00307F7A">
        <w:rPr>
          <w:vertAlign w:val="superscript"/>
          <w:lang w:val="en-US"/>
        </w:rPr>
        <w:t>®</w:t>
      </w:r>
      <w:r w:rsidRPr="00307F7A">
        <w:rPr>
          <w:lang w:val="en-US"/>
        </w:rPr>
        <w:t xml:space="preserve"> </w:t>
      </w:r>
      <w:proofErr w:type="spellStart"/>
      <w:r w:rsidRPr="00307F7A">
        <w:rPr>
          <w:lang w:val="en-US"/>
        </w:rPr>
        <w:t>im</w:t>
      </w:r>
      <w:proofErr w:type="spellEnd"/>
      <w:r w:rsidRPr="00307F7A">
        <w:rPr>
          <w:lang w:val="en-US"/>
        </w:rPr>
        <w:t xml:space="preserve"> </w:t>
      </w:r>
      <w:proofErr w:type="spellStart"/>
      <w:r w:rsidR="006B3703" w:rsidRPr="00307F7A">
        <w:rPr>
          <w:lang w:val="en-US"/>
        </w:rPr>
        <w:t>Schotter</w:t>
      </w:r>
      <w:r w:rsidRPr="00307F7A">
        <w:rPr>
          <w:lang w:val="en-US"/>
        </w:rPr>
        <w:t>werk</w:t>
      </w:r>
      <w:proofErr w:type="spellEnd"/>
      <w:r w:rsidRPr="00307F7A">
        <w:rPr>
          <w:lang w:val="en-US"/>
        </w:rPr>
        <w:t xml:space="preserve"> </w:t>
      </w:r>
      <w:proofErr w:type="spellStart"/>
      <w:r w:rsidRPr="00307F7A">
        <w:rPr>
          <w:lang w:val="en-US"/>
        </w:rPr>
        <w:t>Rinsche</w:t>
      </w:r>
      <w:proofErr w:type="spellEnd"/>
      <w:r w:rsidRPr="00307F7A">
        <w:rPr>
          <w:lang w:val="en-US"/>
        </w:rPr>
        <w:t>.</w:t>
      </w:r>
    </w:p>
    <w:p w14:paraId="741B6D9B" w14:textId="77777777" w:rsidR="00447B0F" w:rsidRPr="00307F7A" w:rsidRDefault="00447B0F" w:rsidP="0023526C">
      <w:pPr>
        <w:pStyle w:val="Caption9Pt"/>
        <w:rPr>
          <w:sz w:val="22"/>
          <w:lang w:val="en-US"/>
        </w:rPr>
      </w:pPr>
      <w:bookmarkStart w:id="0" w:name="_GoBack"/>
      <w:bookmarkEnd w:id="0"/>
    </w:p>
    <w:p w14:paraId="5B48DA1A" w14:textId="77777777" w:rsidR="005618E9" w:rsidRPr="009A697E" w:rsidRDefault="005618E9" w:rsidP="005618E9">
      <w:pPr>
        <w:pStyle w:val="Copyhead11Pt"/>
        <w:rPr>
          <w:lang w:val="de-DE"/>
        </w:rPr>
      </w:pPr>
      <w:r w:rsidRPr="009A697E">
        <w:rPr>
          <w:lang w:val="de-DE"/>
        </w:rPr>
        <w:t>Ansprechpartner</w:t>
      </w:r>
    </w:p>
    <w:p w14:paraId="14E40EF5" w14:textId="2DA1172A" w:rsidR="005618E9" w:rsidRPr="009A697E" w:rsidRDefault="00D923C0" w:rsidP="005618E9">
      <w:pPr>
        <w:pStyle w:val="Copytext11Pt"/>
        <w:rPr>
          <w:lang w:val="de-DE"/>
        </w:rPr>
      </w:pPr>
      <w:r w:rsidRPr="009A697E">
        <w:rPr>
          <w:lang w:val="de-DE"/>
        </w:rPr>
        <w:t>Martin Koller</w:t>
      </w:r>
      <w:r w:rsidR="005618E9" w:rsidRPr="009A697E">
        <w:rPr>
          <w:lang w:val="de-DE"/>
        </w:rPr>
        <w:br/>
      </w:r>
      <w:r w:rsidRPr="009A697E">
        <w:rPr>
          <w:lang w:val="de-DE"/>
        </w:rPr>
        <w:t>Marketing und Public Relations</w:t>
      </w:r>
      <w:r w:rsidR="005618E9" w:rsidRPr="009A697E">
        <w:rPr>
          <w:lang w:val="de-DE"/>
        </w:rPr>
        <w:br/>
        <w:t>Telefon: +</w:t>
      </w:r>
      <w:r w:rsidRPr="009A697E">
        <w:rPr>
          <w:color w:val="000000" w:themeColor="text1"/>
          <w:szCs w:val="22"/>
          <w:lang w:val="de-DE"/>
        </w:rPr>
        <w:t>43 50809 11475</w:t>
      </w:r>
      <w:r w:rsidR="005618E9" w:rsidRPr="009A697E">
        <w:rPr>
          <w:lang w:val="de-DE"/>
        </w:rPr>
        <w:br/>
        <w:t xml:space="preserve">E-Mail: </w:t>
      </w:r>
      <w:r w:rsidRPr="00307F7A">
        <w:rPr>
          <w:lang w:val="de-DE"/>
        </w:rPr>
        <w:t>martin.koller.lbh@liebherr.com</w:t>
      </w:r>
    </w:p>
    <w:p w14:paraId="0C1E9BFB" w14:textId="77777777" w:rsidR="005618E9" w:rsidRPr="009A697E" w:rsidRDefault="005618E9" w:rsidP="005618E9">
      <w:pPr>
        <w:pStyle w:val="Copyhead11Pt"/>
        <w:rPr>
          <w:lang w:val="de-DE"/>
        </w:rPr>
      </w:pPr>
      <w:r w:rsidRPr="009A697E">
        <w:rPr>
          <w:lang w:val="de-DE"/>
        </w:rPr>
        <w:t>Veröffentlicht von</w:t>
      </w:r>
    </w:p>
    <w:p w14:paraId="0D52B0E5" w14:textId="3260B79C" w:rsidR="00785F8A" w:rsidRPr="009A697E" w:rsidRDefault="00D923C0" w:rsidP="00112840">
      <w:pPr>
        <w:pStyle w:val="Copytext11Pt"/>
        <w:rPr>
          <w:lang w:val="de-DE"/>
        </w:rPr>
      </w:pPr>
      <w:r w:rsidRPr="009A697E">
        <w:rPr>
          <w:lang w:val="de-DE"/>
        </w:rPr>
        <w:t xml:space="preserve">Liebherr-Werk </w:t>
      </w:r>
      <w:proofErr w:type="spellStart"/>
      <w:r w:rsidRPr="009A697E">
        <w:rPr>
          <w:lang w:val="de-DE"/>
        </w:rPr>
        <w:t>Bischofshofen</w:t>
      </w:r>
      <w:proofErr w:type="spellEnd"/>
      <w:r w:rsidRPr="009A697E">
        <w:rPr>
          <w:lang w:val="de-DE"/>
        </w:rPr>
        <w:t xml:space="preserve"> GmbH</w:t>
      </w:r>
      <w:r w:rsidR="005618E9" w:rsidRPr="009A697E">
        <w:rPr>
          <w:lang w:val="de-DE"/>
        </w:rPr>
        <w:br/>
      </w:r>
      <w:proofErr w:type="spellStart"/>
      <w:r w:rsidRPr="009A697E">
        <w:rPr>
          <w:lang w:val="de-DE"/>
        </w:rPr>
        <w:t>Bischofshofen</w:t>
      </w:r>
      <w:proofErr w:type="spellEnd"/>
      <w:r w:rsidR="005618E9" w:rsidRPr="009A697E">
        <w:rPr>
          <w:lang w:val="de-DE"/>
        </w:rPr>
        <w:t>/</w:t>
      </w:r>
      <w:r w:rsidRPr="009A697E">
        <w:rPr>
          <w:lang w:val="de-DE"/>
        </w:rPr>
        <w:t>Österreich</w:t>
      </w:r>
      <w:r w:rsidR="005618E9" w:rsidRPr="009A697E">
        <w:rPr>
          <w:lang w:val="de-DE"/>
        </w:rPr>
        <w:br/>
      </w:r>
      <w:r w:rsidR="005618E9" w:rsidRPr="00307F7A">
        <w:rPr>
          <w:lang w:val="de-DE"/>
        </w:rPr>
        <w:t>www.liebherr.com</w:t>
      </w:r>
    </w:p>
    <w:sectPr w:rsidR="00785F8A" w:rsidRPr="009A697E" w:rsidSect="00D923C0">
      <w:headerReference w:type="first" r:id="rId14"/>
      <w:pgSz w:w="11906" w:h="16838"/>
      <w:pgMar w:top="851" w:right="851" w:bottom="851" w:left="851" w:header="850" w:footer="85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FEC815" w14:textId="77777777" w:rsidR="0080442D" w:rsidRDefault="0080442D" w:rsidP="00785F8A">
      <w:pPr>
        <w:spacing w:after="0" w:line="240" w:lineRule="auto"/>
      </w:pPr>
      <w:r>
        <w:separator/>
      </w:r>
    </w:p>
    <w:p w14:paraId="414EBE19" w14:textId="77777777" w:rsidR="0080442D" w:rsidRDefault="0080442D"/>
  </w:endnote>
  <w:endnote w:type="continuationSeparator" w:id="0">
    <w:p w14:paraId="0FD28D13" w14:textId="77777777" w:rsidR="0080442D" w:rsidRDefault="0080442D" w:rsidP="00785F8A">
      <w:pPr>
        <w:spacing w:after="0" w:line="240" w:lineRule="auto"/>
      </w:pPr>
      <w:r>
        <w:continuationSeparator/>
      </w:r>
    </w:p>
    <w:p w14:paraId="1B7ADE2F" w14:textId="77777777" w:rsidR="0080442D" w:rsidRDefault="0080442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40FFB9" w14:textId="77777777" w:rsidR="0080442D" w:rsidRDefault="0080442D" w:rsidP="00785F8A">
      <w:pPr>
        <w:spacing w:after="0" w:line="240" w:lineRule="auto"/>
      </w:pPr>
      <w:r>
        <w:separator/>
      </w:r>
    </w:p>
    <w:p w14:paraId="309F385F" w14:textId="77777777" w:rsidR="0080442D" w:rsidRDefault="0080442D"/>
  </w:footnote>
  <w:footnote w:type="continuationSeparator" w:id="0">
    <w:p w14:paraId="7737AAE7" w14:textId="77777777" w:rsidR="0080442D" w:rsidRDefault="0080442D" w:rsidP="00785F8A">
      <w:pPr>
        <w:spacing w:after="0" w:line="240" w:lineRule="auto"/>
      </w:pPr>
      <w:r>
        <w:continuationSeparator/>
      </w:r>
    </w:p>
    <w:p w14:paraId="2DA4601F" w14:textId="77777777" w:rsidR="0080442D" w:rsidRDefault="0080442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C08001" w14:textId="77777777" w:rsidR="00D923C0" w:rsidRDefault="00D923C0" w:rsidP="00D923C0">
    <w:pPr>
      <w:pStyle w:val="Kopfzeile"/>
      <w:jc w:val="right"/>
    </w:pPr>
    <w:r>
      <w:rPr>
        <w:noProof/>
        <w:lang w:eastAsia="de-DE"/>
      </w:rPr>
      <w:drawing>
        <wp:inline distT="0" distB="0" distL="0" distR="0" wp14:anchorId="28B7828F" wp14:editId="2318732E">
          <wp:extent cx="2167200" cy="270000"/>
          <wp:effectExtent l="0" t="0" r="508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2FF463A3"/>
    <w:multiLevelType w:val="multilevel"/>
    <w:tmpl w:val="04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20BE1"/>
    <w:rsid w:val="000231A3"/>
    <w:rsid w:val="0005058D"/>
    <w:rsid w:val="000D4AF0"/>
    <w:rsid w:val="00112840"/>
    <w:rsid w:val="00145DB7"/>
    <w:rsid w:val="0014731C"/>
    <w:rsid w:val="001967D1"/>
    <w:rsid w:val="00200ADC"/>
    <w:rsid w:val="0023526C"/>
    <w:rsid w:val="00241F40"/>
    <w:rsid w:val="002B0132"/>
    <w:rsid w:val="002B54CE"/>
    <w:rsid w:val="00307F7A"/>
    <w:rsid w:val="0031755E"/>
    <w:rsid w:val="003300D8"/>
    <w:rsid w:val="00333269"/>
    <w:rsid w:val="003C6E27"/>
    <w:rsid w:val="00447B0F"/>
    <w:rsid w:val="004658DC"/>
    <w:rsid w:val="004C3B8D"/>
    <w:rsid w:val="00553ED9"/>
    <w:rsid w:val="005618E9"/>
    <w:rsid w:val="00594767"/>
    <w:rsid w:val="006546D9"/>
    <w:rsid w:val="006756F0"/>
    <w:rsid w:val="006B3703"/>
    <w:rsid w:val="006F7825"/>
    <w:rsid w:val="00785F8A"/>
    <w:rsid w:val="007A326A"/>
    <w:rsid w:val="007B7526"/>
    <w:rsid w:val="0080442D"/>
    <w:rsid w:val="00845441"/>
    <w:rsid w:val="008746ED"/>
    <w:rsid w:val="008B5AF8"/>
    <w:rsid w:val="00926E64"/>
    <w:rsid w:val="009714FF"/>
    <w:rsid w:val="00975555"/>
    <w:rsid w:val="009A697E"/>
    <w:rsid w:val="009B33E4"/>
    <w:rsid w:val="009B478E"/>
    <w:rsid w:val="009F07CD"/>
    <w:rsid w:val="00A4435B"/>
    <w:rsid w:val="00AF1F99"/>
    <w:rsid w:val="00B32F1A"/>
    <w:rsid w:val="00BC503E"/>
    <w:rsid w:val="00C203D0"/>
    <w:rsid w:val="00C65497"/>
    <w:rsid w:val="00D22966"/>
    <w:rsid w:val="00D43D1B"/>
    <w:rsid w:val="00D923C0"/>
    <w:rsid w:val="00DB0A90"/>
    <w:rsid w:val="00DB41B0"/>
    <w:rsid w:val="00E169ED"/>
    <w:rsid w:val="00EB6371"/>
    <w:rsid w:val="00ED39EE"/>
    <w:rsid w:val="00F7520C"/>
    <w:rsid w:val="00FE2FA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F7EDCC"/>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23526C"/>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786" w:hanging="360"/>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paragraph" w:customStyle="1" w:styleId="LHlistbulletpoints11ptbold">
    <w:name w:val="LH_list bullet points 11pt bold"/>
    <w:basedOn w:val="Standard"/>
    <w:qFormat/>
    <w:rsid w:val="00D923C0"/>
    <w:pPr>
      <w:numPr>
        <w:numId w:val="3"/>
      </w:numPr>
      <w:tabs>
        <w:tab w:val="clear" w:pos="357"/>
        <w:tab w:val="left" w:pos="170"/>
      </w:tabs>
      <w:suppressAutoHyphens/>
      <w:spacing w:after="0" w:line="360" w:lineRule="auto"/>
      <w:ind w:left="187"/>
    </w:pPr>
    <w:rPr>
      <w:rFonts w:ascii="Arial" w:eastAsiaTheme="minorEastAsia" w:hAnsi="Arial"/>
      <w:b/>
      <w:szCs w:val="18"/>
      <w:lang w:eastAsia="de-DE"/>
    </w:rPr>
  </w:style>
  <w:style w:type="paragraph" w:customStyle="1" w:styleId="LHbase-type11ptregular">
    <w:name w:val="LH_base-type 11pt regular"/>
    <w:qFormat/>
    <w:rsid w:val="00D923C0"/>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1ptbold">
    <w:name w:val="LH_base-type 11pt bold"/>
    <w:basedOn w:val="LHbase-type11ptregular"/>
    <w:qFormat/>
    <w:rsid w:val="00D923C0"/>
    <w:rPr>
      <w:b/>
    </w:rPr>
  </w:style>
  <w:style w:type="paragraph" w:customStyle="1" w:styleId="LHbase-type10ptregular">
    <w:name w:val="LH_base-type 10pt regular"/>
    <w:basedOn w:val="LHbase-type11ptregular"/>
    <w:qFormat/>
    <w:rsid w:val="00D923C0"/>
    <w:pPr>
      <w:spacing w:line="300" w:lineRule="exact"/>
    </w:pPr>
    <w:rPr>
      <w:sz w:val="20"/>
    </w:rPr>
  </w:style>
  <w:style w:type="character" w:styleId="Hyperlink">
    <w:name w:val="Hyperlink"/>
    <w:basedOn w:val="Absatz-Standardschriftart"/>
    <w:uiPriority w:val="99"/>
    <w:unhideWhenUsed/>
    <w:rsid w:val="00D923C0"/>
    <w:rPr>
      <w:color w:val="0563C1" w:themeColor="hyperlink"/>
      <w:u w:val="single"/>
    </w:rPr>
  </w:style>
  <w:style w:type="table" w:styleId="Tabellenraster">
    <w:name w:val="Table Grid"/>
    <w:basedOn w:val="NormaleTabelle"/>
    <w:uiPriority w:val="59"/>
    <w:rsid w:val="0023526C"/>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qFormat/>
    <w:rsid w:val="0023526C"/>
    <w:pPr>
      <w:spacing w:after="0" w:line="240" w:lineRule="auto"/>
    </w:pPr>
    <w:rPr>
      <w:rFonts w:ascii="Arial" w:eastAsiaTheme="minorEastAsia" w:hAnsi="Arial"/>
      <w:b/>
      <w:sz w:val="12"/>
      <w:szCs w:val="18"/>
      <w:lang w:eastAsia="de-DE"/>
    </w:rPr>
  </w:style>
  <w:style w:type="character" w:styleId="Hervorhebung">
    <w:name w:val="Emphasis"/>
    <w:basedOn w:val="Absatz-Standardschriftart"/>
    <w:uiPriority w:val="20"/>
    <w:qFormat/>
    <w:rsid w:val="0031755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BD297FD-367B-456A-A22C-6479ABFC359B}">
  <ds:schemaRefs>
    <ds:schemaRef ds:uri="http://schemas.microsoft.com/sharepoint/v3/contenttype/forms"/>
  </ds:schemaRefs>
</ds:datastoreItem>
</file>

<file path=customXml/itemProps2.xml><?xml version="1.0" encoding="utf-8"?>
<ds:datastoreItem xmlns:ds="http://schemas.openxmlformats.org/officeDocument/2006/customXml" ds:itemID="{5D627C5E-F669-467B-9976-2ECE1FAE68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4E699EE2-5862-4AD6-A4C7-8F130FC9D34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867</Words>
  <Characters>5125</Characters>
  <Application>Microsoft Office Word</Application>
  <DocSecurity>0</DocSecurity>
  <Lines>89</Lines>
  <Paragraphs>32</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5960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Hinterberger Thomas (LBH)</dc:creator>
  <cp:keywords/>
  <dc:description/>
  <cp:lastModifiedBy>Kuzia Astrid (LHO)</cp:lastModifiedBy>
  <cp:revision>4</cp:revision>
  <cp:lastPrinted>2021-04-27T13:55:00Z</cp:lastPrinted>
  <dcterms:created xsi:type="dcterms:W3CDTF">2021-06-11T08:32:00Z</dcterms:created>
  <dcterms:modified xsi:type="dcterms:W3CDTF">2021-09-01T05:34:00Z</dcterms:modified>
</cp:coreProperties>
</file>