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5F8A" w:rsidRPr="00A841C1" w:rsidRDefault="00785F8A" w:rsidP="00785F8A">
      <w:pPr>
        <w:pStyle w:val="Topline16Pt"/>
        <w:spacing w:before="240"/>
        <w:rPr>
          <w:lang w:val="en-GB"/>
        </w:rPr>
      </w:pPr>
      <w:r w:rsidRPr="00A841C1">
        <w:rPr>
          <w:lang w:val="en-GB"/>
        </w:rPr>
        <w:t>Press</w:t>
      </w:r>
      <w:r w:rsidR="00112840" w:rsidRPr="00A841C1">
        <w:rPr>
          <w:lang w:val="en-GB"/>
        </w:rPr>
        <w:t xml:space="preserve"> release</w:t>
      </w:r>
    </w:p>
    <w:p w:rsidR="00785F8A" w:rsidRPr="00A841C1" w:rsidRDefault="006054B6" w:rsidP="00785F8A">
      <w:pPr>
        <w:pStyle w:val="HeadlineH233Pt"/>
        <w:spacing w:line="240" w:lineRule="auto"/>
        <w:rPr>
          <w:rFonts w:cs="Arial"/>
          <w:lang w:val="en-GB"/>
        </w:rPr>
      </w:pPr>
      <w:r>
        <w:rPr>
          <w:rFonts w:cs="Arial"/>
          <w:lang w:val="en-GB"/>
        </w:rPr>
        <w:t>Liebherr HVAC u</w:t>
      </w:r>
      <w:r w:rsidR="00600E4F" w:rsidRPr="009E4E79">
        <w:rPr>
          <w:rFonts w:cs="Arial"/>
          <w:lang w:val="en-GB"/>
        </w:rPr>
        <w:t xml:space="preserve">nits </w:t>
      </w:r>
      <w:r w:rsidR="00BE61F8">
        <w:rPr>
          <w:rFonts w:cs="Arial"/>
          <w:lang w:val="en-GB"/>
        </w:rPr>
        <w:t>on-board</w:t>
      </w:r>
      <w:r>
        <w:rPr>
          <w:rFonts w:cs="Arial"/>
          <w:lang w:val="en-GB"/>
        </w:rPr>
        <w:t xml:space="preserve"> maglev t</w:t>
      </w:r>
      <w:r w:rsidR="00D16A01">
        <w:rPr>
          <w:rFonts w:cs="Arial"/>
          <w:lang w:val="en-GB"/>
        </w:rPr>
        <w:t>rain in China</w:t>
      </w:r>
      <w:r w:rsidR="00600E4F" w:rsidRPr="009E4E79">
        <w:rPr>
          <w:rFonts w:cs="Arial"/>
          <w:lang w:val="en-GB"/>
        </w:rPr>
        <w:t xml:space="preserve">   </w:t>
      </w:r>
    </w:p>
    <w:p w:rsidR="00785F8A" w:rsidRPr="00A841C1" w:rsidRDefault="00785F8A" w:rsidP="00785F8A">
      <w:pPr>
        <w:pStyle w:val="HeadlineH233Pt"/>
        <w:spacing w:before="240" w:after="240" w:line="140" w:lineRule="exact"/>
        <w:rPr>
          <w:rFonts w:ascii="Tahoma" w:hAnsi="Tahoma" w:cs="Tahoma"/>
          <w:lang w:val="en-GB"/>
        </w:rPr>
      </w:pPr>
      <w:r w:rsidRPr="00A841C1">
        <w:rPr>
          <w:rFonts w:ascii="Tahoma" w:hAnsi="Tahoma" w:cs="Tahoma"/>
          <w:lang w:val="en-GB"/>
        </w:rPr>
        <w:t>⸺</w:t>
      </w:r>
    </w:p>
    <w:p w:rsidR="00600E4F" w:rsidRPr="00BE61F8" w:rsidRDefault="00600E4F" w:rsidP="00600E4F">
      <w:pPr>
        <w:tabs>
          <w:tab w:val="left" w:pos="170"/>
        </w:tabs>
        <w:suppressAutoHyphens/>
        <w:spacing w:before="240" w:after="300" w:line="300" w:lineRule="exact"/>
        <w:rPr>
          <w:rFonts w:ascii="Arial" w:eastAsiaTheme="minorEastAsia" w:hAnsi="Arial"/>
          <w:b/>
          <w:lang w:val="en-US" w:eastAsia="de-DE"/>
        </w:rPr>
      </w:pPr>
      <w:r w:rsidRPr="00600E4F">
        <w:rPr>
          <w:rFonts w:ascii="Arial" w:eastAsiaTheme="minorEastAsia" w:hAnsi="Arial"/>
          <w:b/>
          <w:lang w:val="en-GB" w:eastAsia="de-DE"/>
        </w:rPr>
        <w:t xml:space="preserve">Liebherr-Transportation Systems (China) </w:t>
      </w:r>
      <w:r w:rsidR="00BE61F8" w:rsidRPr="00BE61F8">
        <w:rPr>
          <w:rFonts w:ascii="Arial" w:eastAsiaTheme="minorEastAsia" w:hAnsi="Arial"/>
          <w:b/>
          <w:bCs/>
          <w:lang w:val="en-US" w:eastAsia="de-DE"/>
        </w:rPr>
        <w:t>will provide on</w:t>
      </w:r>
      <w:r w:rsidR="00344789">
        <w:rPr>
          <w:rFonts w:ascii="Arial" w:eastAsiaTheme="minorEastAsia" w:hAnsi="Arial"/>
          <w:b/>
          <w:bCs/>
          <w:lang w:val="en-US" w:eastAsia="de-DE"/>
        </w:rPr>
        <w:t>-</w:t>
      </w:r>
      <w:r w:rsidR="00BE61F8" w:rsidRPr="00BE61F8">
        <w:rPr>
          <w:rFonts w:ascii="Arial" w:eastAsiaTheme="minorEastAsia" w:hAnsi="Arial"/>
          <w:b/>
          <w:bCs/>
          <w:lang w:val="en-US" w:eastAsia="de-DE"/>
        </w:rPr>
        <w:t xml:space="preserve">board, ultra-light air-conditioning systems for Chengdu </w:t>
      </w:r>
      <w:proofErr w:type="spellStart"/>
      <w:r w:rsidR="00BE61F8" w:rsidRPr="00BE61F8">
        <w:rPr>
          <w:rFonts w:ascii="Arial" w:eastAsiaTheme="minorEastAsia" w:hAnsi="Arial"/>
          <w:b/>
          <w:bCs/>
          <w:lang w:val="en-US" w:eastAsia="de-DE"/>
        </w:rPr>
        <w:t>Xinzhu</w:t>
      </w:r>
      <w:proofErr w:type="spellEnd"/>
      <w:r w:rsidR="00BE61F8" w:rsidRPr="00BE61F8">
        <w:rPr>
          <w:rFonts w:ascii="Arial" w:eastAsiaTheme="minorEastAsia" w:hAnsi="Arial"/>
          <w:b/>
          <w:bCs/>
          <w:lang w:val="en-US" w:eastAsia="de-DE"/>
        </w:rPr>
        <w:t xml:space="preserve"> Road &amp; Bridge Machiner</w:t>
      </w:r>
      <w:r w:rsidR="00A2369A">
        <w:rPr>
          <w:rFonts w:ascii="Arial" w:eastAsiaTheme="minorEastAsia" w:hAnsi="Arial"/>
          <w:b/>
          <w:bCs/>
          <w:lang w:val="en-US" w:eastAsia="de-DE"/>
        </w:rPr>
        <w:t xml:space="preserve">y Co., Ltd., for its new maglev </w:t>
      </w:r>
      <w:r w:rsidR="00BE61F8" w:rsidRPr="00BE61F8">
        <w:rPr>
          <w:rFonts w:ascii="Arial" w:eastAsiaTheme="minorEastAsia" w:hAnsi="Arial"/>
          <w:b/>
          <w:bCs/>
          <w:lang w:val="en-US" w:eastAsia="de-DE"/>
        </w:rPr>
        <w:t>train project.</w:t>
      </w:r>
      <w:r w:rsidRPr="00600E4F">
        <w:rPr>
          <w:rFonts w:ascii="Arial" w:eastAsiaTheme="minorEastAsia" w:hAnsi="Arial"/>
          <w:b/>
          <w:lang w:val="en-GB" w:eastAsia="de-DE"/>
        </w:rPr>
        <w:t xml:space="preserve">  </w:t>
      </w:r>
      <w:r w:rsidR="00D208EC">
        <w:rPr>
          <w:rFonts w:ascii="Arial" w:eastAsiaTheme="minorEastAsia" w:hAnsi="Arial"/>
          <w:b/>
          <w:lang w:val="en-GB" w:eastAsia="de-DE"/>
        </w:rPr>
        <w:t xml:space="preserve">First delivery </w:t>
      </w:r>
      <w:proofErr w:type="gramStart"/>
      <w:r w:rsidR="00D208EC">
        <w:rPr>
          <w:rFonts w:ascii="Arial" w:eastAsiaTheme="minorEastAsia" w:hAnsi="Arial"/>
          <w:b/>
          <w:lang w:val="en-GB" w:eastAsia="de-DE"/>
        </w:rPr>
        <w:t>is expected</w:t>
      </w:r>
      <w:proofErr w:type="gramEnd"/>
      <w:r w:rsidR="00D208EC">
        <w:rPr>
          <w:rFonts w:ascii="Arial" w:eastAsiaTheme="minorEastAsia" w:hAnsi="Arial"/>
          <w:b/>
          <w:lang w:val="en-GB" w:eastAsia="de-DE"/>
        </w:rPr>
        <w:t xml:space="preserve"> for </w:t>
      </w:r>
      <w:r w:rsidR="00A2369A">
        <w:rPr>
          <w:rFonts w:ascii="Arial" w:eastAsiaTheme="minorEastAsia" w:hAnsi="Arial"/>
          <w:b/>
          <w:lang w:val="en-GB" w:eastAsia="de-DE"/>
        </w:rPr>
        <w:t xml:space="preserve">the </w:t>
      </w:r>
      <w:r w:rsidR="00A65F82">
        <w:rPr>
          <w:rFonts w:ascii="Arial" w:eastAsiaTheme="minorEastAsia" w:hAnsi="Arial"/>
          <w:b/>
          <w:lang w:val="en-GB" w:eastAsia="de-DE"/>
        </w:rPr>
        <w:t xml:space="preserve">third </w:t>
      </w:r>
      <w:r w:rsidR="00917C99">
        <w:rPr>
          <w:rFonts w:ascii="Arial" w:eastAsiaTheme="minorEastAsia" w:hAnsi="Arial"/>
          <w:b/>
          <w:lang w:val="en-GB" w:eastAsia="de-DE"/>
        </w:rPr>
        <w:t xml:space="preserve">quarter </w:t>
      </w:r>
      <w:r w:rsidR="00A2369A">
        <w:rPr>
          <w:rFonts w:ascii="Arial" w:eastAsiaTheme="minorEastAsia" w:hAnsi="Arial"/>
          <w:b/>
          <w:lang w:val="en-GB" w:eastAsia="de-DE"/>
        </w:rPr>
        <w:t xml:space="preserve">of </w:t>
      </w:r>
      <w:r w:rsidR="00917C99">
        <w:rPr>
          <w:rFonts w:ascii="Arial" w:eastAsiaTheme="minorEastAsia" w:hAnsi="Arial"/>
          <w:b/>
          <w:lang w:val="en-GB" w:eastAsia="de-DE"/>
        </w:rPr>
        <w:t>2021</w:t>
      </w:r>
      <w:r w:rsidR="00A2369A">
        <w:rPr>
          <w:rFonts w:ascii="Arial" w:eastAsiaTheme="minorEastAsia" w:hAnsi="Arial"/>
          <w:b/>
          <w:lang w:val="en-GB" w:eastAsia="de-DE"/>
        </w:rPr>
        <w:t>.</w:t>
      </w:r>
    </w:p>
    <w:p w:rsidR="00BE61F8" w:rsidRPr="00BE61F8" w:rsidRDefault="00600E4F" w:rsidP="00BE61F8">
      <w:pPr>
        <w:pStyle w:val="Copytext11Pt"/>
        <w:rPr>
          <w:lang w:val="en-GB"/>
        </w:rPr>
      </w:pPr>
      <w:proofErr w:type="spellStart"/>
      <w:r>
        <w:rPr>
          <w:lang w:val="en-GB"/>
        </w:rPr>
        <w:t>Pinghu</w:t>
      </w:r>
      <w:proofErr w:type="spellEnd"/>
      <w:r w:rsidR="00112840" w:rsidRPr="00A841C1">
        <w:rPr>
          <w:lang w:val="en-GB"/>
        </w:rPr>
        <w:t xml:space="preserve"> (</w:t>
      </w:r>
      <w:r>
        <w:rPr>
          <w:lang w:val="en-GB"/>
        </w:rPr>
        <w:t xml:space="preserve">China), </w:t>
      </w:r>
      <w:r w:rsidR="005F14D4">
        <w:rPr>
          <w:lang w:val="en-GB"/>
        </w:rPr>
        <w:t>August</w:t>
      </w:r>
      <w:r>
        <w:rPr>
          <w:lang w:val="en-GB"/>
        </w:rPr>
        <w:t xml:space="preserve"> 2021</w:t>
      </w:r>
      <w:r w:rsidR="00112840" w:rsidRPr="00A841C1">
        <w:rPr>
          <w:lang w:val="en-GB"/>
        </w:rPr>
        <w:t xml:space="preserve"> </w:t>
      </w:r>
      <w:r w:rsidR="00785F8A" w:rsidRPr="00A841C1">
        <w:rPr>
          <w:lang w:val="en-GB"/>
        </w:rPr>
        <w:t xml:space="preserve">– </w:t>
      </w:r>
      <w:r w:rsidR="00BE61F8" w:rsidRPr="00BE61F8">
        <w:rPr>
          <w:lang w:val="en-GB"/>
        </w:rPr>
        <w:t xml:space="preserve">Liebherr China has officially signed an agreement with Chengdu </w:t>
      </w:r>
      <w:proofErr w:type="spellStart"/>
      <w:r w:rsidR="00BE61F8" w:rsidRPr="00BE61F8">
        <w:rPr>
          <w:lang w:val="en-GB"/>
        </w:rPr>
        <w:t>Xinzhu</w:t>
      </w:r>
      <w:proofErr w:type="spellEnd"/>
      <w:r w:rsidR="00BE61F8" w:rsidRPr="00BE61F8">
        <w:rPr>
          <w:lang w:val="en-GB"/>
        </w:rPr>
        <w:t xml:space="preserve"> Road &amp; Bridge Machinery Co., Ltd., to provide air-conditioning systems for </w:t>
      </w:r>
      <w:proofErr w:type="gramStart"/>
      <w:r w:rsidR="00BE61F8" w:rsidRPr="00BE61F8">
        <w:rPr>
          <w:lang w:val="en-GB"/>
        </w:rPr>
        <w:t>its</w:t>
      </w:r>
      <w:proofErr w:type="gramEnd"/>
      <w:r w:rsidR="00BE61F8" w:rsidRPr="00BE61F8">
        <w:rPr>
          <w:lang w:val="en-GB"/>
        </w:rPr>
        <w:t xml:space="preserve"> newly developed maglev urban transportation system. </w:t>
      </w:r>
    </w:p>
    <w:p w:rsidR="00BE61F8" w:rsidRPr="00BE61F8" w:rsidRDefault="00BE61F8" w:rsidP="00BE61F8">
      <w:pPr>
        <w:pStyle w:val="Copytext11Pt"/>
        <w:rPr>
          <w:lang w:val="en-GB"/>
        </w:rPr>
      </w:pPr>
      <w:r w:rsidRPr="00BE61F8">
        <w:rPr>
          <w:lang w:val="en-GB"/>
        </w:rPr>
        <w:t>Each passenger compartment will be equipped with three ultra-lightweight air-conditioning systems named MACS</w:t>
      </w:r>
      <w:r w:rsidR="00A42D8C">
        <w:rPr>
          <w:lang w:val="en-GB"/>
        </w:rPr>
        <w:t xml:space="preserve"> </w:t>
      </w:r>
      <w:r w:rsidRPr="00BE61F8">
        <w:rPr>
          <w:lang w:val="en-GB"/>
        </w:rPr>
        <w:t>10.0</w:t>
      </w:r>
      <w:r w:rsidR="00A2369A">
        <w:rPr>
          <w:lang w:val="en-GB"/>
        </w:rPr>
        <w:t xml:space="preserve"> by Liebherr</w:t>
      </w:r>
      <w:r w:rsidRPr="00BE61F8">
        <w:rPr>
          <w:lang w:val="en-GB"/>
        </w:rPr>
        <w:t xml:space="preserve">. MACS stands for modular air-conditioning systems. The new and improved MACS 10.0 product design </w:t>
      </w:r>
      <w:r w:rsidR="00A42D8C">
        <w:rPr>
          <w:lang w:val="en-GB"/>
        </w:rPr>
        <w:t xml:space="preserve">by Liebherr </w:t>
      </w:r>
      <w:r w:rsidRPr="00BE61F8">
        <w:rPr>
          <w:lang w:val="en-GB"/>
        </w:rPr>
        <w:t>offers a high degree of flexibility, integration and modularization while also mai</w:t>
      </w:r>
      <w:r w:rsidR="002309AF">
        <w:rPr>
          <w:lang w:val="en-GB"/>
        </w:rPr>
        <w:t>ntaining a low height</w:t>
      </w:r>
      <w:r w:rsidR="00344789">
        <w:rPr>
          <w:lang w:val="en-GB"/>
        </w:rPr>
        <w:t>. The integration of MACS 10.0</w:t>
      </w:r>
      <w:r w:rsidR="00EA27CA">
        <w:rPr>
          <w:lang w:val="en-GB"/>
        </w:rPr>
        <w:t xml:space="preserve"> in the weight-optimized vehicle</w:t>
      </w:r>
      <w:r w:rsidR="00D208EC">
        <w:rPr>
          <w:lang w:val="en-GB"/>
        </w:rPr>
        <w:t>s</w:t>
      </w:r>
      <w:r w:rsidR="00344789">
        <w:rPr>
          <w:lang w:val="en-GB"/>
        </w:rPr>
        <w:t xml:space="preserve"> is much </w:t>
      </w:r>
      <w:r w:rsidR="00EA27CA">
        <w:rPr>
          <w:lang w:val="en-GB"/>
        </w:rPr>
        <w:t>easier</w:t>
      </w:r>
      <w:r w:rsidR="00344789">
        <w:rPr>
          <w:lang w:val="en-GB"/>
        </w:rPr>
        <w:t>, as there is no need for a specific duct system</w:t>
      </w:r>
      <w:r w:rsidR="00EA27CA">
        <w:rPr>
          <w:lang w:val="en-GB"/>
        </w:rPr>
        <w:t xml:space="preserve"> anymore</w:t>
      </w:r>
      <w:r w:rsidR="00344789">
        <w:rPr>
          <w:lang w:val="en-GB"/>
        </w:rPr>
        <w:t>.</w:t>
      </w:r>
      <w:r w:rsidR="00344789" w:rsidRPr="00344789">
        <w:rPr>
          <w:lang w:val="en-GB"/>
        </w:rPr>
        <w:t xml:space="preserve"> </w:t>
      </w:r>
      <w:r w:rsidR="00344789">
        <w:rPr>
          <w:lang w:val="en-GB"/>
        </w:rPr>
        <w:t>The air conditioning system</w:t>
      </w:r>
      <w:r w:rsidR="00A2369A">
        <w:rPr>
          <w:lang w:val="en-GB"/>
        </w:rPr>
        <w:t xml:space="preserve"> </w:t>
      </w:r>
      <w:r w:rsidR="00344789">
        <w:rPr>
          <w:lang w:val="en-GB"/>
        </w:rPr>
        <w:t>meets the customer’s needs</w:t>
      </w:r>
      <w:r w:rsidR="002309AF">
        <w:rPr>
          <w:lang w:val="en-GB"/>
        </w:rPr>
        <w:t xml:space="preserve"> regarding passenger transport</w:t>
      </w:r>
      <w:r w:rsidR="00344789">
        <w:rPr>
          <w:lang w:val="en-GB"/>
        </w:rPr>
        <w:t xml:space="preserve"> </w:t>
      </w:r>
      <w:r w:rsidR="002309AF">
        <w:rPr>
          <w:lang w:val="en-GB"/>
        </w:rPr>
        <w:t>according to</w:t>
      </w:r>
      <w:r w:rsidR="00EA27CA">
        <w:rPr>
          <w:lang w:val="en-GB"/>
        </w:rPr>
        <w:t xml:space="preserve"> </w:t>
      </w:r>
      <w:r w:rsidR="002309AF">
        <w:rPr>
          <w:lang w:val="en-GB"/>
        </w:rPr>
        <w:t>Chinese</w:t>
      </w:r>
      <w:r w:rsidR="0067732C">
        <w:rPr>
          <w:lang w:val="en-GB"/>
        </w:rPr>
        <w:t xml:space="preserve"> </w:t>
      </w:r>
      <w:r w:rsidR="00EA27CA">
        <w:rPr>
          <w:lang w:val="en-GB"/>
        </w:rPr>
        <w:t>requirements</w:t>
      </w:r>
      <w:r w:rsidR="0067732C">
        <w:rPr>
          <w:lang w:val="en-GB"/>
        </w:rPr>
        <w:t>.</w:t>
      </w:r>
      <w:r w:rsidR="00EA27CA">
        <w:rPr>
          <w:lang w:val="en-GB"/>
        </w:rPr>
        <w:t xml:space="preserve"> </w:t>
      </w:r>
    </w:p>
    <w:p w:rsidR="00BE61F8" w:rsidRPr="00BE61F8" w:rsidRDefault="00BE61F8" w:rsidP="00BE61F8">
      <w:pPr>
        <w:pStyle w:val="Copytext11Pt"/>
        <w:rPr>
          <w:lang w:val="en-GB"/>
        </w:rPr>
      </w:pPr>
      <w:r w:rsidRPr="00BE61F8">
        <w:rPr>
          <w:lang w:val="en-GB"/>
        </w:rPr>
        <w:t xml:space="preserve">The newly developed MACS 10.0 </w:t>
      </w:r>
      <w:proofErr w:type="gramStart"/>
      <w:r w:rsidRPr="00BE61F8">
        <w:rPr>
          <w:lang w:val="en-GB"/>
        </w:rPr>
        <w:t>is based</w:t>
      </w:r>
      <w:proofErr w:type="gramEnd"/>
      <w:r w:rsidRPr="00BE61F8">
        <w:rPr>
          <w:lang w:val="en-GB"/>
        </w:rPr>
        <w:t xml:space="preserve"> on Liebherr’s existing MACS 8.0</w:t>
      </w:r>
      <w:r w:rsidR="00A42D8C">
        <w:rPr>
          <w:lang w:val="en-GB"/>
        </w:rPr>
        <w:t xml:space="preserve"> </w:t>
      </w:r>
      <w:r w:rsidRPr="00BE61F8">
        <w:rPr>
          <w:lang w:val="en-GB"/>
        </w:rPr>
        <w:t>—</w:t>
      </w:r>
      <w:r w:rsidR="00A42D8C">
        <w:rPr>
          <w:lang w:val="en-GB"/>
        </w:rPr>
        <w:t xml:space="preserve"> </w:t>
      </w:r>
      <w:r w:rsidRPr="00BE61F8">
        <w:rPr>
          <w:lang w:val="en-GB"/>
        </w:rPr>
        <w:t xml:space="preserve">already familiar to Chengdu </w:t>
      </w:r>
      <w:proofErr w:type="spellStart"/>
      <w:r w:rsidRPr="00BE61F8">
        <w:rPr>
          <w:lang w:val="en-GB"/>
        </w:rPr>
        <w:t>Xinzhu</w:t>
      </w:r>
      <w:proofErr w:type="spellEnd"/>
      <w:r w:rsidRPr="00BE61F8">
        <w:rPr>
          <w:lang w:val="en-GB"/>
        </w:rPr>
        <w:t xml:space="preserve"> Road &amp; Bridge Machinery</w:t>
      </w:r>
      <w:r w:rsidR="00A42D8C">
        <w:rPr>
          <w:lang w:val="en-GB"/>
        </w:rPr>
        <w:t>.</w:t>
      </w:r>
      <w:r w:rsidRPr="00BE61F8">
        <w:rPr>
          <w:lang w:val="en-GB"/>
        </w:rPr>
        <w:t xml:space="preserve"> Back in 2020, Liebherr provided MACS 8.0 to a German-based construction company that had been collaborating with Chengdu </w:t>
      </w:r>
      <w:proofErr w:type="spellStart"/>
      <w:r w:rsidRPr="00BE61F8">
        <w:rPr>
          <w:lang w:val="en-GB"/>
        </w:rPr>
        <w:t>Xinzhu</w:t>
      </w:r>
      <w:proofErr w:type="spellEnd"/>
      <w:r w:rsidRPr="00BE61F8">
        <w:rPr>
          <w:lang w:val="en-GB"/>
        </w:rPr>
        <w:t xml:space="preserve"> Road &amp; Bridge Machinery in the</w:t>
      </w:r>
      <w:r w:rsidR="00EA2057">
        <w:rPr>
          <w:lang w:val="en-GB"/>
        </w:rPr>
        <w:t xml:space="preserve"> successful</w:t>
      </w:r>
      <w:r w:rsidRPr="00BE61F8">
        <w:rPr>
          <w:lang w:val="en-GB"/>
        </w:rPr>
        <w:t xml:space="preserve"> development of one of the world’s first new-generation, medium-to-low-speed maglev rail system with a maximum speed of 160 kilometers per hour.</w:t>
      </w:r>
    </w:p>
    <w:p w:rsidR="00FD6979" w:rsidRDefault="00D208EC" w:rsidP="00BE61F8">
      <w:pPr>
        <w:pStyle w:val="Copytext11Pt"/>
        <w:rPr>
          <w:lang w:val="en-GB"/>
        </w:rPr>
      </w:pPr>
      <w:r>
        <w:rPr>
          <w:lang w:val="en-GB"/>
        </w:rPr>
        <w:t>MACS 10.0 with its</w:t>
      </w:r>
      <w:r w:rsidRPr="00BE61F8">
        <w:rPr>
          <w:lang w:val="en-GB"/>
        </w:rPr>
        <w:t xml:space="preserve"> </w:t>
      </w:r>
      <w:r w:rsidR="00BE61F8" w:rsidRPr="00BE61F8">
        <w:rPr>
          <w:lang w:val="en-GB"/>
        </w:rPr>
        <w:t xml:space="preserve">innovative cooling technology will be put into serial production after ambitious development and testing, and it will be engineered and produced at Liebherr-Transportation Systems' newest production and engineering site in </w:t>
      </w:r>
      <w:proofErr w:type="spellStart"/>
      <w:r w:rsidR="00BE61F8" w:rsidRPr="00BE61F8">
        <w:rPr>
          <w:lang w:val="en-GB"/>
        </w:rPr>
        <w:t>Pinghu</w:t>
      </w:r>
      <w:proofErr w:type="spellEnd"/>
      <w:r w:rsidR="00BE61F8" w:rsidRPr="00BE61F8">
        <w:rPr>
          <w:lang w:val="en-GB"/>
        </w:rPr>
        <w:t>, Zhejiang Province (China</w:t>
      </w:r>
      <w:r w:rsidR="00BE61F8" w:rsidRPr="00F105A3">
        <w:rPr>
          <w:lang w:val="en-GB"/>
        </w:rPr>
        <w:t>)</w:t>
      </w:r>
      <w:r w:rsidR="002309AF">
        <w:rPr>
          <w:lang w:val="en-GB"/>
        </w:rPr>
        <w:t>,</w:t>
      </w:r>
      <w:bookmarkStart w:id="0" w:name="_GoBack"/>
      <w:bookmarkEnd w:id="0"/>
      <w:r w:rsidR="00EA767A" w:rsidRPr="00F105A3">
        <w:rPr>
          <w:lang w:val="en-GB"/>
        </w:rPr>
        <w:t xml:space="preserve"> near Shanghai</w:t>
      </w:r>
      <w:r w:rsidR="00BE61F8" w:rsidRPr="00F105A3">
        <w:rPr>
          <w:lang w:val="en-GB"/>
        </w:rPr>
        <w:t>.</w:t>
      </w:r>
      <w:r w:rsidR="00BE61F8" w:rsidRPr="00BE61F8">
        <w:rPr>
          <w:lang w:val="en-GB"/>
        </w:rPr>
        <w:t xml:space="preserve"> </w:t>
      </w:r>
    </w:p>
    <w:p w:rsidR="00BC503E" w:rsidRPr="00A841C1" w:rsidRDefault="00BE61F8" w:rsidP="00BE61F8">
      <w:pPr>
        <w:pStyle w:val="Copytext11Pt"/>
        <w:rPr>
          <w:lang w:val="en-GB"/>
        </w:rPr>
        <w:sectPr w:rsidR="00BC503E" w:rsidRPr="00A841C1" w:rsidSect="00785F8A">
          <w:headerReference w:type="even" r:id="rId7"/>
          <w:headerReference w:type="default" r:id="rId8"/>
          <w:footerReference w:type="default" r:id="rId9"/>
          <w:headerReference w:type="first" r:id="rId10"/>
          <w:pgSz w:w="11906" w:h="16838"/>
          <w:pgMar w:top="851" w:right="851" w:bottom="851" w:left="851" w:header="850" w:footer="850" w:gutter="0"/>
          <w:cols w:space="708"/>
          <w:docGrid w:linePitch="360"/>
        </w:sectPr>
      </w:pPr>
      <w:r w:rsidRPr="00BE61F8">
        <w:rPr>
          <w:lang w:val="en-GB"/>
        </w:rPr>
        <w:t xml:space="preserve">Liebherr </w:t>
      </w:r>
      <w:proofErr w:type="gramStart"/>
      <w:r w:rsidRPr="00BE61F8">
        <w:rPr>
          <w:lang w:val="en-GB"/>
        </w:rPr>
        <w:t>is honored</w:t>
      </w:r>
      <w:proofErr w:type="gramEnd"/>
      <w:r w:rsidRPr="00BE61F8">
        <w:rPr>
          <w:lang w:val="en-GB"/>
        </w:rPr>
        <w:t xml:space="preserve"> to be a key supplier of the flourishing domestic maglev train industry in the southwest region of China</w:t>
      </w:r>
      <w:r w:rsidR="007B2B05">
        <w:rPr>
          <w:lang w:val="en-GB"/>
        </w:rPr>
        <w:t>. It thus contributes its technology</w:t>
      </w:r>
      <w:r w:rsidRPr="00BE61F8">
        <w:rPr>
          <w:lang w:val="en-GB"/>
        </w:rPr>
        <w:t xml:space="preserve"> </w:t>
      </w:r>
      <w:r w:rsidR="007B2B05">
        <w:rPr>
          <w:lang w:val="en-GB"/>
        </w:rPr>
        <w:t>to</w:t>
      </w:r>
      <w:r w:rsidRPr="00BE61F8">
        <w:rPr>
          <w:lang w:val="en-GB"/>
        </w:rPr>
        <w:t xml:space="preserve"> China's economic development and approach to tackle </w:t>
      </w:r>
      <w:r w:rsidR="00EA767A" w:rsidRPr="00F105A3">
        <w:rPr>
          <w:lang w:val="en-GB"/>
        </w:rPr>
        <w:t>global challenges</w:t>
      </w:r>
      <w:r w:rsidRPr="00F105A3">
        <w:rPr>
          <w:lang w:val="en-GB"/>
        </w:rPr>
        <w:t xml:space="preserve"> related</w:t>
      </w:r>
      <w:r w:rsidRPr="00BE61F8">
        <w:rPr>
          <w:lang w:val="en-GB"/>
        </w:rPr>
        <w:t xml:space="preserve"> to climate change, alternative energy and biodiversity.</w:t>
      </w:r>
      <w:r w:rsidR="0067732C">
        <w:rPr>
          <w:lang w:val="en-GB"/>
        </w:rPr>
        <w:t xml:space="preserve"> </w:t>
      </w:r>
    </w:p>
    <w:p w:rsidR="00112840" w:rsidRPr="00A841C1" w:rsidRDefault="00BD03E8" w:rsidP="00112840">
      <w:pPr>
        <w:pStyle w:val="BoilerplateCopyhead9Pt"/>
        <w:rPr>
          <w:lang w:val="en-GB"/>
        </w:rPr>
      </w:pPr>
      <w:r w:rsidRPr="00A841C1">
        <w:rPr>
          <w:lang w:val="en-GB"/>
        </w:rPr>
        <w:lastRenderedPageBreak/>
        <w:t xml:space="preserve">About </w:t>
      </w:r>
      <w:r>
        <w:rPr>
          <w:lang w:val="en-GB"/>
        </w:rPr>
        <w:t>Liebherr</w:t>
      </w:r>
      <w:r w:rsidR="00600E4F">
        <w:rPr>
          <w:lang w:val="en-GB"/>
        </w:rPr>
        <w:t>-Transportation Systems</w:t>
      </w:r>
    </w:p>
    <w:p w:rsidR="00600E4F" w:rsidRPr="00600E4F" w:rsidRDefault="00600E4F" w:rsidP="00600E4F">
      <w:pPr>
        <w:spacing w:after="240" w:line="240" w:lineRule="exact"/>
        <w:rPr>
          <w:rFonts w:ascii="Arial" w:eastAsia="Times New Roman" w:hAnsi="Arial" w:cs="Times New Roman"/>
          <w:sz w:val="18"/>
          <w:szCs w:val="18"/>
          <w:lang w:val="en-GB" w:eastAsia="de-DE"/>
        </w:rPr>
      </w:pPr>
      <w:r w:rsidRPr="00600E4F">
        <w:rPr>
          <w:rFonts w:ascii="Arial" w:eastAsia="Times New Roman" w:hAnsi="Arial" w:cs="Times New Roman"/>
          <w:sz w:val="18"/>
          <w:szCs w:val="18"/>
          <w:lang w:val="en-GB" w:eastAsia="de-DE"/>
        </w:rPr>
        <w:t>Liebherr’s transportation systems division supplies cab and saloon heating, ventilation and air conditioning (HVAC) systems, thermal management systems for diverse mobile and stationary e-mobility applications, hydraulic actuation systems, dampers and hydraulic load levelling equipment for rail vehicles of all kinds. Liebherr has many years of experience in the development, manufacture, and field service of these technologies, offering support throughout the entire product lifecycle. The company invests continuously in its R&amp;D activities in order to offer its customers new generations of diverse transportation systems solutions.</w:t>
      </w:r>
    </w:p>
    <w:p w:rsidR="00785F8A" w:rsidRPr="00600E4F" w:rsidRDefault="00600E4F" w:rsidP="00600E4F">
      <w:pPr>
        <w:pStyle w:val="BoilerplateCopytext9Pt"/>
        <w:rPr>
          <w:rFonts w:cs="Arial"/>
          <w:lang w:val="en-GB"/>
        </w:rPr>
      </w:pPr>
      <w:r w:rsidRPr="00600E4F">
        <w:rPr>
          <w:rFonts w:eastAsiaTheme="minorHAnsi" w:cs="Arial"/>
          <w:lang w:val="en-GB" w:eastAsia="en-US"/>
        </w:rPr>
        <w:t xml:space="preserve">Liebherr-Transportation Systems has four production plants in </w:t>
      </w:r>
      <w:proofErr w:type="spellStart"/>
      <w:r w:rsidRPr="00600E4F">
        <w:rPr>
          <w:rFonts w:eastAsiaTheme="minorHAnsi" w:cs="Arial"/>
          <w:lang w:val="en-GB" w:eastAsia="en-US"/>
        </w:rPr>
        <w:t>Korneuburg</w:t>
      </w:r>
      <w:proofErr w:type="spellEnd"/>
      <w:r w:rsidRPr="00600E4F">
        <w:rPr>
          <w:rFonts w:eastAsiaTheme="minorHAnsi" w:cs="Arial"/>
          <w:lang w:val="en-GB" w:eastAsia="en-US"/>
        </w:rPr>
        <w:t xml:space="preserve"> (Austria), </w:t>
      </w:r>
      <w:proofErr w:type="spellStart"/>
      <w:r w:rsidRPr="00600E4F">
        <w:rPr>
          <w:rFonts w:eastAsiaTheme="minorHAnsi" w:cs="Arial"/>
          <w:lang w:val="en-GB" w:eastAsia="en-US"/>
        </w:rPr>
        <w:t>Marica</w:t>
      </w:r>
      <w:proofErr w:type="spellEnd"/>
      <w:r w:rsidRPr="00600E4F">
        <w:rPr>
          <w:rFonts w:eastAsiaTheme="minorHAnsi" w:cs="Arial"/>
          <w:lang w:val="en-GB" w:eastAsia="en-US"/>
        </w:rPr>
        <w:t xml:space="preserve"> (Bulgaria), </w:t>
      </w:r>
      <w:proofErr w:type="spellStart"/>
      <w:r w:rsidRPr="00600E4F">
        <w:rPr>
          <w:rFonts w:eastAsiaTheme="minorHAnsi" w:cs="Arial"/>
          <w:lang w:val="en-GB" w:eastAsia="en-US"/>
        </w:rPr>
        <w:t>Pinghu</w:t>
      </w:r>
      <w:proofErr w:type="spellEnd"/>
      <w:r w:rsidRPr="00600E4F">
        <w:rPr>
          <w:rFonts w:eastAsiaTheme="minorHAnsi" w:cs="Arial"/>
          <w:lang w:val="en-GB" w:eastAsia="en-US"/>
        </w:rPr>
        <w:t xml:space="preserve"> (China) and </w:t>
      </w:r>
      <w:proofErr w:type="spellStart"/>
      <w:r w:rsidRPr="00600E4F">
        <w:rPr>
          <w:rFonts w:eastAsiaTheme="minorHAnsi" w:cs="Arial"/>
          <w:lang w:val="en-GB" w:eastAsia="en-US"/>
        </w:rPr>
        <w:t>Zhuji</w:t>
      </w:r>
      <w:proofErr w:type="spellEnd"/>
      <w:r w:rsidRPr="00600E4F">
        <w:rPr>
          <w:rFonts w:eastAsiaTheme="minorHAnsi" w:cs="Arial"/>
          <w:lang w:val="en-GB" w:eastAsia="en-US"/>
        </w:rPr>
        <w:t xml:space="preserve"> (China). In addition to its own sales and service centers, the division has access to the Liebherr Group’s extensive and unique technologies as well as development and service facilities around the world. This global set-up means that Liebherr-Transportation Systems is there for its customers wherever they may be</w:t>
      </w:r>
      <w:r w:rsidR="00785F8A" w:rsidRPr="00600E4F">
        <w:rPr>
          <w:rFonts w:cs="Arial"/>
          <w:lang w:val="en-GB"/>
        </w:rPr>
        <w:t xml:space="preserve">. </w:t>
      </w:r>
    </w:p>
    <w:p w:rsidR="006A0B5E" w:rsidRPr="00A841C1" w:rsidRDefault="006A0B5E" w:rsidP="006A0B5E">
      <w:pPr>
        <w:pStyle w:val="BoilerplateCopyhead9Pt"/>
        <w:rPr>
          <w:lang w:val="en-GB"/>
        </w:rPr>
      </w:pPr>
      <w:r w:rsidRPr="00A841C1">
        <w:rPr>
          <w:lang w:val="en-GB"/>
        </w:rPr>
        <w:t>About the Liebherr Group</w:t>
      </w:r>
    </w:p>
    <w:p w:rsidR="006A0B5E" w:rsidRPr="00A841C1" w:rsidRDefault="006A0B5E" w:rsidP="006A0B5E">
      <w:pPr>
        <w:pStyle w:val="BoilerplateCopytext9Pt"/>
        <w:rPr>
          <w:lang w:val="en-GB"/>
        </w:rPr>
      </w:pPr>
      <w:r w:rsidRPr="00A841C1">
        <w:rPr>
          <w:lang w:val="en-GB"/>
        </w:rPr>
        <w:t xml:space="preserve">The Liebherr Group is a family-run technology company with a highly diversified product portfolio. The company is one of the largest construction equipment manufacturers in the world. It also provides </w:t>
      </w:r>
      <w:proofErr w:type="gramStart"/>
      <w:r w:rsidRPr="00A841C1">
        <w:rPr>
          <w:lang w:val="en-GB"/>
        </w:rPr>
        <w:t>high-quality</w:t>
      </w:r>
      <w:proofErr w:type="gramEnd"/>
      <w:r w:rsidRPr="00A841C1">
        <w:rPr>
          <w:lang w:val="en-GB"/>
        </w:rPr>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A841C1">
        <w:rPr>
          <w:lang w:val="en-GB"/>
        </w:rPr>
        <w:t>Kirchdorf</w:t>
      </w:r>
      <w:proofErr w:type="spellEnd"/>
      <w:r w:rsidRPr="00A841C1">
        <w:rPr>
          <w:lang w:val="en-GB"/>
        </w:rPr>
        <w:t xml:space="preserve"> </w:t>
      </w:r>
      <w:proofErr w:type="gramStart"/>
      <w:r w:rsidRPr="00A841C1">
        <w:rPr>
          <w:lang w:val="en-GB"/>
        </w:rPr>
        <w:t>an</w:t>
      </w:r>
      <w:proofErr w:type="gramEnd"/>
      <w:r w:rsidRPr="00A841C1">
        <w:rPr>
          <w:lang w:val="en-GB"/>
        </w:rPr>
        <w:t xml:space="preserve"> der </w:t>
      </w:r>
      <w:proofErr w:type="spellStart"/>
      <w:r w:rsidRPr="00A841C1">
        <w:rPr>
          <w:lang w:val="en-GB"/>
        </w:rPr>
        <w:t>Iller</w:t>
      </w:r>
      <w:proofErr w:type="spellEnd"/>
      <w:r w:rsidRPr="00A841C1">
        <w:rPr>
          <w:lang w:val="en-GB"/>
        </w:rPr>
        <w:t xml:space="preserve"> in Southern Germany in 1949. Since then, the employees have been pursuing the goal of achieving continuous technological innovation, and bringing industry-leading solutions to its customers.</w:t>
      </w:r>
    </w:p>
    <w:p w:rsidR="00785F8A" w:rsidRPr="00A841C1" w:rsidRDefault="005270CD" w:rsidP="00785F8A">
      <w:pPr>
        <w:pStyle w:val="Copyhead11Pt"/>
        <w:rPr>
          <w:lang w:val="en-GB"/>
        </w:rPr>
      </w:pPr>
      <w:r>
        <w:rPr>
          <w:lang w:val="en-GB"/>
        </w:rPr>
        <w:t>Image</w:t>
      </w:r>
    </w:p>
    <w:p w:rsidR="00A8793F" w:rsidRDefault="00A8793F" w:rsidP="00600E4F">
      <w:pPr>
        <w:rPr>
          <w:rFonts w:ascii="Arial" w:hAnsi="Arial" w:cs="Arial"/>
          <w:sz w:val="18"/>
          <w:szCs w:val="18"/>
          <w:lang w:val="en-GB"/>
        </w:rPr>
      </w:pPr>
      <w:r w:rsidRPr="00A8793F">
        <w:rPr>
          <w:rFonts w:ascii="Arial" w:hAnsi="Arial" w:cs="Arial"/>
          <w:noProof/>
          <w:sz w:val="18"/>
          <w:szCs w:val="18"/>
          <w:lang w:eastAsia="de-DE"/>
        </w:rPr>
        <w:drawing>
          <wp:inline distT="0" distB="0" distL="0" distR="0" wp14:anchorId="6F28027F" wp14:editId="611B5883">
            <wp:extent cx="1927860" cy="1398095"/>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944048" cy="1409835"/>
                    </a:xfrm>
                    <a:prstGeom prst="rect">
                      <a:avLst/>
                    </a:prstGeom>
                  </pic:spPr>
                </pic:pic>
              </a:graphicData>
            </a:graphic>
          </wp:inline>
        </w:drawing>
      </w:r>
    </w:p>
    <w:p w:rsidR="00600E4F" w:rsidRPr="00600E4F" w:rsidRDefault="009B014D" w:rsidP="00600E4F">
      <w:pPr>
        <w:rPr>
          <w:rFonts w:ascii="Arial" w:hAnsi="Arial" w:cs="Arial"/>
          <w:sz w:val="18"/>
          <w:szCs w:val="18"/>
          <w:lang w:val="en-GB"/>
        </w:rPr>
      </w:pPr>
      <w:proofErr w:type="gramStart"/>
      <w:r>
        <w:rPr>
          <w:rFonts w:ascii="Arial" w:hAnsi="Arial" w:cs="Arial"/>
          <w:sz w:val="18"/>
          <w:szCs w:val="18"/>
          <w:lang w:val="en-GB"/>
        </w:rPr>
        <w:t>c</w:t>
      </w:r>
      <w:r w:rsidR="00A8793F">
        <w:rPr>
          <w:rFonts w:ascii="Arial" w:hAnsi="Arial" w:cs="Arial"/>
          <w:sz w:val="18"/>
          <w:szCs w:val="18"/>
          <w:lang w:val="en-GB"/>
        </w:rPr>
        <w:t>hengdu-xinzhu-road-and-bridge-machinery-maglev-train</w:t>
      </w:r>
      <w:r w:rsidR="00600E4F" w:rsidRPr="00600E4F">
        <w:rPr>
          <w:rFonts w:ascii="Arial" w:hAnsi="Arial" w:cs="Arial"/>
          <w:sz w:val="18"/>
          <w:szCs w:val="18"/>
          <w:lang w:val="en-GB"/>
        </w:rPr>
        <w:t>.jpg</w:t>
      </w:r>
      <w:proofErr w:type="gramEnd"/>
      <w:r w:rsidR="00600E4F" w:rsidRPr="00600E4F">
        <w:rPr>
          <w:rFonts w:ascii="Arial" w:hAnsi="Arial" w:cs="Arial"/>
          <w:sz w:val="18"/>
          <w:szCs w:val="18"/>
          <w:lang w:val="en-GB"/>
        </w:rPr>
        <w:br/>
      </w:r>
      <w:r w:rsidR="00A8793F">
        <w:rPr>
          <w:rFonts w:ascii="Arial" w:hAnsi="Arial" w:cs="Arial"/>
          <w:sz w:val="18"/>
          <w:szCs w:val="18"/>
          <w:lang w:val="en-GB"/>
        </w:rPr>
        <w:t xml:space="preserve">Maglev train project by </w:t>
      </w:r>
      <w:r w:rsidR="00A8793F" w:rsidRPr="00A8793F">
        <w:rPr>
          <w:rFonts w:ascii="Arial" w:hAnsi="Arial" w:cs="Arial"/>
          <w:sz w:val="18"/>
          <w:szCs w:val="18"/>
          <w:lang w:val="en-GB"/>
        </w:rPr>
        <w:t xml:space="preserve">Chengdu </w:t>
      </w:r>
      <w:proofErr w:type="spellStart"/>
      <w:r w:rsidR="00A8793F" w:rsidRPr="00A8793F">
        <w:rPr>
          <w:rFonts w:ascii="Arial" w:hAnsi="Arial" w:cs="Arial"/>
          <w:sz w:val="18"/>
          <w:szCs w:val="18"/>
          <w:lang w:val="en-GB"/>
        </w:rPr>
        <w:t>Xinzhu</w:t>
      </w:r>
      <w:proofErr w:type="spellEnd"/>
      <w:r w:rsidR="00A8793F" w:rsidRPr="00A8793F">
        <w:rPr>
          <w:rFonts w:ascii="Arial" w:hAnsi="Arial" w:cs="Arial"/>
          <w:sz w:val="18"/>
          <w:szCs w:val="18"/>
          <w:lang w:val="en-GB"/>
        </w:rPr>
        <w:t xml:space="preserve"> Roa</w:t>
      </w:r>
      <w:r w:rsidR="00A8793F">
        <w:rPr>
          <w:rFonts w:ascii="Arial" w:hAnsi="Arial" w:cs="Arial"/>
          <w:sz w:val="18"/>
          <w:szCs w:val="18"/>
          <w:lang w:val="en-GB"/>
        </w:rPr>
        <w:t>d &amp; Bridge Machinery Co., Ltd</w:t>
      </w:r>
      <w:r w:rsidR="0038764B">
        <w:rPr>
          <w:rFonts w:ascii="Arial" w:hAnsi="Arial" w:cs="Arial"/>
          <w:sz w:val="18"/>
          <w:szCs w:val="18"/>
          <w:lang w:val="en-GB"/>
        </w:rPr>
        <w:t>.</w:t>
      </w:r>
      <w:r w:rsidR="00600E4F" w:rsidRPr="00600E4F">
        <w:rPr>
          <w:rFonts w:ascii="Arial" w:hAnsi="Arial" w:cs="Arial"/>
          <w:sz w:val="18"/>
          <w:szCs w:val="18"/>
          <w:lang w:val="en-GB"/>
        </w:rPr>
        <w:t xml:space="preserve">- </w:t>
      </w:r>
      <w:r w:rsidR="00600E4F" w:rsidRPr="00497FDF">
        <w:rPr>
          <w:rFonts w:ascii="Arial" w:hAnsi="Arial" w:cs="Arial"/>
          <w:sz w:val="18"/>
          <w:szCs w:val="18"/>
          <w:lang w:val="en-GB"/>
        </w:rPr>
        <w:t xml:space="preserve">© </w:t>
      </w:r>
      <w:r w:rsidR="00497FDF">
        <w:rPr>
          <w:rFonts w:ascii="Arial" w:hAnsi="Arial" w:cs="Arial"/>
          <w:sz w:val="18"/>
          <w:szCs w:val="18"/>
          <w:lang w:val="en-GB"/>
        </w:rPr>
        <w:t xml:space="preserve">Max </w:t>
      </w:r>
      <w:proofErr w:type="spellStart"/>
      <w:r w:rsidR="00497FDF">
        <w:rPr>
          <w:rFonts w:ascii="Arial" w:hAnsi="Arial" w:cs="Arial"/>
          <w:sz w:val="18"/>
          <w:szCs w:val="18"/>
          <w:lang w:val="en-GB"/>
        </w:rPr>
        <w:t>Boegl</w:t>
      </w:r>
      <w:proofErr w:type="spellEnd"/>
    </w:p>
    <w:p w:rsidR="00B32F1A" w:rsidRPr="00A841C1" w:rsidRDefault="00B32F1A" w:rsidP="00785F8A">
      <w:pPr>
        <w:pStyle w:val="Copyhead11Pt"/>
        <w:rPr>
          <w:b w:val="0"/>
          <w:lang w:val="en-GB"/>
        </w:rPr>
      </w:pPr>
    </w:p>
    <w:p w:rsidR="00112840" w:rsidRPr="00A841C1" w:rsidRDefault="00112840" w:rsidP="00112840">
      <w:pPr>
        <w:pStyle w:val="Copyhead11Pt"/>
        <w:rPr>
          <w:lang w:val="en-GB"/>
        </w:rPr>
      </w:pPr>
      <w:r w:rsidRPr="00A841C1">
        <w:rPr>
          <w:lang w:val="en-GB"/>
        </w:rPr>
        <w:t>Contact person</w:t>
      </w:r>
    </w:p>
    <w:p w:rsidR="00600E4F" w:rsidRPr="00600E4F" w:rsidRDefault="00600E4F" w:rsidP="00600E4F">
      <w:pPr>
        <w:spacing w:after="300" w:line="300" w:lineRule="exact"/>
        <w:rPr>
          <w:rFonts w:ascii="Arial" w:eastAsia="Times New Roman" w:hAnsi="Arial" w:cs="Times New Roman"/>
          <w:szCs w:val="18"/>
          <w:lang w:val="en-GB" w:eastAsia="de-DE"/>
        </w:rPr>
      </w:pPr>
      <w:r w:rsidRPr="00600E4F">
        <w:rPr>
          <w:rFonts w:ascii="Arial" w:eastAsia="Times New Roman" w:hAnsi="Arial" w:cs="Times New Roman"/>
          <w:szCs w:val="18"/>
          <w:lang w:val="en-GB" w:eastAsia="de-DE"/>
        </w:rPr>
        <w:t>Ute Braam</w:t>
      </w:r>
      <w:r w:rsidRPr="00600E4F">
        <w:rPr>
          <w:rFonts w:ascii="Arial" w:eastAsia="Times New Roman" w:hAnsi="Arial" w:cs="Times New Roman"/>
          <w:szCs w:val="18"/>
          <w:lang w:val="en-GB" w:eastAsia="de-DE"/>
        </w:rPr>
        <w:br/>
        <w:t>Corporate Communications</w:t>
      </w:r>
      <w:r w:rsidRPr="00600E4F">
        <w:rPr>
          <w:rFonts w:ascii="Arial" w:eastAsia="Times New Roman" w:hAnsi="Arial" w:cs="Times New Roman"/>
          <w:szCs w:val="18"/>
          <w:lang w:val="en-GB" w:eastAsia="de-DE"/>
        </w:rPr>
        <w:br/>
        <w:t>Phone: +49 8381 / 46 - 4403</w:t>
      </w:r>
      <w:r w:rsidRPr="00600E4F">
        <w:rPr>
          <w:rFonts w:ascii="Arial" w:eastAsia="Times New Roman" w:hAnsi="Arial" w:cs="Times New Roman"/>
          <w:szCs w:val="18"/>
          <w:lang w:val="en-GB" w:eastAsia="de-DE"/>
        </w:rPr>
        <w:br/>
      </w:r>
      <w:proofErr w:type="gramStart"/>
      <w:r w:rsidRPr="00600E4F">
        <w:rPr>
          <w:rFonts w:ascii="Arial" w:eastAsia="Times New Roman" w:hAnsi="Arial" w:cs="Times New Roman"/>
          <w:szCs w:val="18"/>
          <w:lang w:val="en-GB" w:eastAsia="de-DE"/>
        </w:rPr>
        <w:t>E-mail:</w:t>
      </w:r>
      <w:proofErr w:type="gramEnd"/>
      <w:r w:rsidRPr="00600E4F">
        <w:rPr>
          <w:rFonts w:ascii="Arial" w:eastAsia="Times New Roman" w:hAnsi="Arial" w:cs="Times New Roman"/>
          <w:szCs w:val="18"/>
          <w:lang w:val="en-GB" w:eastAsia="de-DE"/>
        </w:rPr>
        <w:t xml:space="preserve"> ute.braam@liebherr.com </w:t>
      </w:r>
    </w:p>
    <w:p w:rsidR="00600E4F" w:rsidRPr="00600E4F" w:rsidRDefault="00600E4F" w:rsidP="00600E4F">
      <w:pPr>
        <w:spacing w:after="300" w:line="300" w:lineRule="exact"/>
        <w:rPr>
          <w:rFonts w:ascii="Arial" w:eastAsia="Times New Roman" w:hAnsi="Arial" w:cs="Times New Roman"/>
          <w:b/>
          <w:szCs w:val="18"/>
          <w:lang w:val="en-GB" w:eastAsia="de-DE"/>
        </w:rPr>
      </w:pPr>
      <w:r w:rsidRPr="00600E4F">
        <w:rPr>
          <w:rFonts w:ascii="Arial" w:eastAsia="Times New Roman" w:hAnsi="Arial" w:cs="Times New Roman"/>
          <w:b/>
          <w:szCs w:val="18"/>
          <w:lang w:val="en-GB" w:eastAsia="de-DE"/>
        </w:rPr>
        <w:t>Published by</w:t>
      </w:r>
    </w:p>
    <w:p w:rsidR="00785F8A" w:rsidRPr="00600E4F" w:rsidRDefault="00600E4F" w:rsidP="00600E4F">
      <w:pPr>
        <w:spacing w:after="300" w:line="300" w:lineRule="exact"/>
        <w:rPr>
          <w:rFonts w:ascii="Arial" w:eastAsia="Times New Roman" w:hAnsi="Arial" w:cs="Times New Roman"/>
          <w:szCs w:val="18"/>
          <w:lang w:val="en-GB" w:eastAsia="de-DE"/>
        </w:rPr>
      </w:pPr>
      <w:r w:rsidRPr="00600E4F">
        <w:rPr>
          <w:rFonts w:ascii="Arial" w:eastAsia="Times New Roman" w:hAnsi="Arial" w:cs="Times New Roman"/>
          <w:szCs w:val="18"/>
          <w:lang w:val="en-GB" w:eastAsia="de-DE"/>
        </w:rPr>
        <w:t xml:space="preserve">Liebherr-Aerospace &amp; Transportation SAS </w:t>
      </w:r>
      <w:r w:rsidRPr="00600E4F">
        <w:rPr>
          <w:rFonts w:ascii="Arial" w:eastAsia="Times New Roman" w:hAnsi="Arial" w:cs="Times New Roman"/>
          <w:szCs w:val="18"/>
          <w:lang w:val="en-GB" w:eastAsia="de-DE"/>
        </w:rPr>
        <w:br/>
        <w:t>Toulouse / France</w:t>
      </w:r>
      <w:r w:rsidRPr="00600E4F">
        <w:rPr>
          <w:rFonts w:ascii="Arial" w:eastAsia="Times New Roman" w:hAnsi="Arial" w:cs="Times New Roman"/>
          <w:szCs w:val="18"/>
          <w:lang w:val="en-GB" w:eastAsia="de-DE"/>
        </w:rPr>
        <w:br/>
        <w:t>www.liebherr.com</w:t>
      </w:r>
    </w:p>
    <w:sectPr w:rsidR="00785F8A" w:rsidRPr="00600E4F" w:rsidSect="00785F8A">
      <w:headerReference w:type="even" r:id="rId12"/>
      <w:headerReference w:type="default" r:id="rId13"/>
      <w:headerReference w:type="first" r:id="rId14"/>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6C41" w:rsidRDefault="00916C41" w:rsidP="00785F8A">
      <w:pPr>
        <w:spacing w:after="0" w:line="240" w:lineRule="auto"/>
      </w:pPr>
      <w:r>
        <w:separator/>
      </w:r>
    </w:p>
    <w:p w:rsidR="00916C41" w:rsidRDefault="00916C41"/>
  </w:endnote>
  <w:endnote w:type="continuationSeparator" w:id="0">
    <w:p w:rsidR="00916C41" w:rsidRDefault="00916C41" w:rsidP="00785F8A">
      <w:pPr>
        <w:spacing w:after="0" w:line="240" w:lineRule="auto"/>
      </w:pPr>
      <w:r>
        <w:continuationSeparator/>
      </w:r>
    </w:p>
    <w:p w:rsidR="00916C41" w:rsidRDefault="00916C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5F8A" w:rsidRDefault="00785F8A">
    <w:pPr>
      <w:pStyle w:val="Fuzeile"/>
    </w:pPr>
  </w:p>
  <w:p w:rsidR="00B32F1A" w:rsidRDefault="002309AF" w:rsidP="00B32F1A">
    <w:pPr>
      <w:pStyle w:val="Fuzeile"/>
      <w:jc w:val="right"/>
    </w:pPr>
    <w:sdt>
      <w:sdtPr>
        <w:id w:val="886759326"/>
        <w:docPartObj>
          <w:docPartGallery w:val="Page Numbers (Bottom of Page)"/>
          <w:docPartUnique/>
        </w:docPartObj>
      </w:sdtPr>
      <w:sdtEndPr/>
      <w:sdtContent>
        <w:r w:rsidR="00B32F1A">
          <w:fldChar w:fldCharType="begin"/>
        </w:r>
        <w:r w:rsidR="00B32F1A">
          <w:instrText>PAGE   \* MERGEFORMAT</w:instrText>
        </w:r>
        <w:r w:rsidR="00B32F1A">
          <w:fldChar w:fldCharType="separate"/>
        </w:r>
        <w:r>
          <w:rPr>
            <w:noProof/>
          </w:rPr>
          <w:t>2</w:t>
        </w:r>
        <w:r w:rsidR="00B32F1A">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6C41" w:rsidRDefault="00916C41" w:rsidP="00785F8A">
      <w:pPr>
        <w:spacing w:after="0" w:line="240" w:lineRule="auto"/>
      </w:pPr>
      <w:r>
        <w:separator/>
      </w:r>
    </w:p>
    <w:p w:rsidR="00916C41" w:rsidRDefault="00916C41"/>
  </w:footnote>
  <w:footnote w:type="continuationSeparator" w:id="0">
    <w:p w:rsidR="00916C41" w:rsidRDefault="00916C41" w:rsidP="00785F8A">
      <w:pPr>
        <w:spacing w:after="0" w:line="240" w:lineRule="auto"/>
      </w:pPr>
      <w:r>
        <w:continuationSeparator/>
      </w:r>
    </w:p>
    <w:p w:rsidR="00916C41" w:rsidRDefault="00916C4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3D07" w:rsidRDefault="005C3D07">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5F8A" w:rsidRDefault="00785F8A">
    <w:pPr>
      <w:pStyle w:val="Kopfzeile"/>
    </w:pPr>
    <w:r>
      <w:rPr>
        <w:noProof/>
        <w:lang w:eastAsia="de-DE"/>
      </w:rPr>
      <w:ptab w:relativeTo="margin" w:alignment="right" w:leader="none"/>
    </w:r>
    <w:r w:rsidR="00BC503E">
      <w:rPr>
        <w:noProof/>
        <w:lang w:eastAsia="de-DE"/>
      </w:rPr>
      <w:drawing>
        <wp:inline distT="0" distB="0" distL="0" distR="0" wp14:anchorId="3A08C764" wp14:editId="7DD60A63">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3D07" w:rsidRDefault="005C3D07">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3D07" w:rsidRDefault="005C3D07">
    <w:pPr>
      <w:pStyle w:val="Kopfzeile"/>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2F1A" w:rsidRDefault="00B32F1A">
    <w:pPr>
      <w:pStyle w:val="Kopfzeile"/>
    </w:pPr>
    <w:r>
      <w:rPr>
        <w:noProof/>
        <w:lang w:eastAsia="de-DE"/>
      </w:rPr>
      <w:ptab w:relativeTo="margin" w:alignment="right" w:leader="none"/>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3D07" w:rsidRDefault="005C3D07">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6197D"/>
    <w:rsid w:val="000D5460"/>
    <w:rsid w:val="00112840"/>
    <w:rsid w:val="00145DB7"/>
    <w:rsid w:val="00147376"/>
    <w:rsid w:val="002309AF"/>
    <w:rsid w:val="00241F40"/>
    <w:rsid w:val="00243028"/>
    <w:rsid w:val="0030069C"/>
    <w:rsid w:val="00344789"/>
    <w:rsid w:val="00372D67"/>
    <w:rsid w:val="0038764B"/>
    <w:rsid w:val="003E6B88"/>
    <w:rsid w:val="00497FDF"/>
    <w:rsid w:val="00522FC8"/>
    <w:rsid w:val="005270CD"/>
    <w:rsid w:val="005C3D07"/>
    <w:rsid w:val="005F14D4"/>
    <w:rsid w:val="00600E4F"/>
    <w:rsid w:val="006054B6"/>
    <w:rsid w:val="0067732C"/>
    <w:rsid w:val="006A0B5E"/>
    <w:rsid w:val="006B4C70"/>
    <w:rsid w:val="0071574C"/>
    <w:rsid w:val="00785F8A"/>
    <w:rsid w:val="007B2B05"/>
    <w:rsid w:val="007D5480"/>
    <w:rsid w:val="0089455B"/>
    <w:rsid w:val="008A3946"/>
    <w:rsid w:val="008B2FD6"/>
    <w:rsid w:val="00916C41"/>
    <w:rsid w:val="00917C99"/>
    <w:rsid w:val="00936E88"/>
    <w:rsid w:val="009B014D"/>
    <w:rsid w:val="00A2369A"/>
    <w:rsid w:val="00A42D8C"/>
    <w:rsid w:val="00A65F82"/>
    <w:rsid w:val="00A841C1"/>
    <w:rsid w:val="00A8793F"/>
    <w:rsid w:val="00AD30FE"/>
    <w:rsid w:val="00AF1F99"/>
    <w:rsid w:val="00B32F1A"/>
    <w:rsid w:val="00B37526"/>
    <w:rsid w:val="00BC503E"/>
    <w:rsid w:val="00BD03E8"/>
    <w:rsid w:val="00BE61F8"/>
    <w:rsid w:val="00CF2BFD"/>
    <w:rsid w:val="00D06F34"/>
    <w:rsid w:val="00D16A01"/>
    <w:rsid w:val="00D208EC"/>
    <w:rsid w:val="00DB41B0"/>
    <w:rsid w:val="00E637CF"/>
    <w:rsid w:val="00EA2057"/>
    <w:rsid w:val="00EA27CA"/>
    <w:rsid w:val="00EA5C80"/>
    <w:rsid w:val="00EA767A"/>
    <w:rsid w:val="00ED7833"/>
    <w:rsid w:val="00F105A3"/>
    <w:rsid w:val="00FB377E"/>
    <w:rsid w:val="00FD697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C038104"/>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paragraph" w:styleId="StandardWeb">
    <w:name w:val="Normal (Web)"/>
    <w:basedOn w:val="Standard"/>
    <w:uiPriority w:val="99"/>
    <w:semiHidden/>
    <w:unhideWhenUsed/>
    <w:rsid w:val="00BE61F8"/>
    <w:rPr>
      <w:rFonts w:ascii="Times New Roman" w:hAnsi="Times New Roman" w:cs="Times New Roman"/>
      <w:sz w:val="24"/>
      <w:szCs w:val="24"/>
    </w:rPr>
  </w:style>
  <w:style w:type="character" w:styleId="Kommentarzeichen">
    <w:name w:val="annotation reference"/>
    <w:basedOn w:val="Absatz-Standardschriftart"/>
    <w:uiPriority w:val="99"/>
    <w:semiHidden/>
    <w:unhideWhenUsed/>
    <w:rsid w:val="0006197D"/>
    <w:rPr>
      <w:sz w:val="16"/>
      <w:szCs w:val="16"/>
    </w:rPr>
  </w:style>
  <w:style w:type="paragraph" w:styleId="Kommentartext">
    <w:name w:val="annotation text"/>
    <w:basedOn w:val="Standard"/>
    <w:link w:val="KommentartextZchn"/>
    <w:uiPriority w:val="99"/>
    <w:semiHidden/>
    <w:unhideWhenUsed/>
    <w:rsid w:val="000619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6197D"/>
    <w:rPr>
      <w:sz w:val="20"/>
      <w:szCs w:val="20"/>
    </w:rPr>
  </w:style>
  <w:style w:type="paragraph" w:styleId="Kommentarthema">
    <w:name w:val="annotation subject"/>
    <w:basedOn w:val="Kommentartext"/>
    <w:next w:val="Kommentartext"/>
    <w:link w:val="KommentarthemaZchn"/>
    <w:uiPriority w:val="99"/>
    <w:semiHidden/>
    <w:unhideWhenUsed/>
    <w:rsid w:val="0006197D"/>
    <w:rPr>
      <w:b/>
      <w:bCs/>
    </w:rPr>
  </w:style>
  <w:style w:type="character" w:customStyle="1" w:styleId="KommentarthemaZchn">
    <w:name w:val="Kommentarthema Zchn"/>
    <w:basedOn w:val="KommentartextZchn"/>
    <w:link w:val="Kommentarthema"/>
    <w:uiPriority w:val="99"/>
    <w:semiHidden/>
    <w:rsid w:val="0006197D"/>
    <w:rPr>
      <w:b/>
      <w:bCs/>
      <w:sz w:val="20"/>
      <w:szCs w:val="20"/>
    </w:rPr>
  </w:style>
  <w:style w:type="paragraph" w:styleId="Sprechblasentext">
    <w:name w:val="Balloon Text"/>
    <w:basedOn w:val="Standard"/>
    <w:link w:val="SprechblasentextZchn"/>
    <w:uiPriority w:val="99"/>
    <w:semiHidden/>
    <w:unhideWhenUsed/>
    <w:rsid w:val="000619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619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532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5.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4.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6.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599</Words>
  <Characters>3774</Characters>
  <Application>Microsoft Office Word</Application>
  <DocSecurity>0</DocSecurity>
  <Lines>31</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Liebherr</Company>
  <LinksUpToDate>false</LinksUpToDate>
  <CharactersWithSpaces>4365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Braam Ute (AER)</cp:lastModifiedBy>
  <cp:revision>10</cp:revision>
  <cp:lastPrinted>2021-07-27T16:13:00Z</cp:lastPrinted>
  <dcterms:created xsi:type="dcterms:W3CDTF">2021-07-05T10:44:00Z</dcterms:created>
  <dcterms:modified xsi:type="dcterms:W3CDTF">2021-08-02T14:04:00Z</dcterms:modified>
</cp:coreProperties>
</file>